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92"/>
        <w:tblW w:w="10031" w:type="dxa"/>
        <w:tblLook w:val="04A0" w:firstRow="1" w:lastRow="0" w:firstColumn="1" w:lastColumn="0" w:noHBand="0" w:noVBand="1"/>
      </w:tblPr>
      <w:tblGrid>
        <w:gridCol w:w="10031"/>
      </w:tblGrid>
      <w:tr w:rsidR="00E13860" w:rsidRPr="00A54B9D" w:rsidTr="00E13860">
        <w:trPr>
          <w:trHeight w:val="1444"/>
        </w:trPr>
        <w:tc>
          <w:tcPr>
            <w:tcW w:w="10031" w:type="dxa"/>
            <w:shd w:val="clear" w:color="auto" w:fill="auto"/>
          </w:tcPr>
          <w:p w:rsidR="00E13860" w:rsidRPr="005415E5" w:rsidRDefault="00E13860" w:rsidP="00E13860">
            <w:pPr>
              <w:jc w:val="right"/>
            </w:pPr>
            <w:r w:rsidRPr="005415E5">
              <w:t xml:space="preserve">                                                                                       </w:t>
            </w:r>
          </w:p>
          <w:p w:rsidR="00E13860" w:rsidRPr="00A54B9D" w:rsidRDefault="00E13860" w:rsidP="00E13860">
            <w:pPr>
              <w:jc w:val="center"/>
              <w:rPr>
                <w:sz w:val="20"/>
                <w:szCs w:val="20"/>
              </w:rPr>
            </w:pPr>
            <w:r>
              <w:rPr>
                <w:b/>
                <w:noProof/>
                <w:sz w:val="28"/>
                <w:szCs w:val="28"/>
              </w:rPr>
              <w:drawing>
                <wp:anchor distT="0" distB="0" distL="114300" distR="114300" simplePos="0" relativeHeight="251659264" behindDoc="0" locked="0" layoutInCell="1" allowOverlap="1" wp14:anchorId="53E67C45" wp14:editId="4C3A4C91">
                  <wp:simplePos x="0" y="0"/>
                  <wp:positionH relativeFrom="column">
                    <wp:posOffset>2318385</wp:posOffset>
                  </wp:positionH>
                  <wp:positionV relativeFrom="paragraph">
                    <wp:posOffset>528955</wp:posOffset>
                  </wp:positionV>
                  <wp:extent cx="733425" cy="933450"/>
                  <wp:effectExtent l="0" t="0" r="9525" b="0"/>
                  <wp:wrapSquare wrapText="left"/>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тич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p>
        </w:tc>
      </w:tr>
    </w:tbl>
    <w:p w:rsidR="00B92DDC" w:rsidRDefault="00B92DDC" w:rsidP="00793BB8">
      <w:pPr>
        <w:jc w:val="right"/>
        <w:rPr>
          <w:sz w:val="20"/>
          <w:szCs w:val="20"/>
        </w:rPr>
      </w:pPr>
    </w:p>
    <w:p w:rsidR="00B92DDC" w:rsidRDefault="00B92DDC" w:rsidP="00793BB8">
      <w:pPr>
        <w:jc w:val="right"/>
        <w:rPr>
          <w:sz w:val="20"/>
          <w:szCs w:val="20"/>
        </w:rPr>
      </w:pPr>
    </w:p>
    <w:p w:rsidR="00793BB8" w:rsidRDefault="00793BB8" w:rsidP="00793BB8">
      <w:pPr>
        <w:jc w:val="right"/>
        <w:rPr>
          <w:sz w:val="20"/>
          <w:szCs w:val="20"/>
        </w:rPr>
      </w:pPr>
    </w:p>
    <w:p w:rsidR="00793BB8" w:rsidRDefault="00793BB8" w:rsidP="00793BB8">
      <w:pPr>
        <w:jc w:val="center"/>
        <w:rPr>
          <w:sz w:val="20"/>
          <w:szCs w:val="20"/>
        </w:rPr>
      </w:pPr>
      <w:r>
        <w:rPr>
          <w:sz w:val="20"/>
          <w:szCs w:val="20"/>
        </w:rPr>
        <w:t xml:space="preserve">                                                                                           </w:t>
      </w:r>
    </w:p>
    <w:p w:rsidR="00793BB8" w:rsidRDefault="00793BB8" w:rsidP="00793BB8">
      <w:pPr>
        <w:jc w:val="center"/>
        <w:rPr>
          <w:sz w:val="20"/>
          <w:szCs w:val="20"/>
        </w:rPr>
      </w:pPr>
      <w:r>
        <w:rPr>
          <w:sz w:val="20"/>
          <w:szCs w:val="20"/>
        </w:rPr>
        <w:t xml:space="preserve">                                                                                 </w:t>
      </w:r>
    </w:p>
    <w:p w:rsidR="00793BB8" w:rsidRDefault="00C54384" w:rsidP="00793BB8">
      <w:pPr>
        <w:jc w:val="center"/>
        <w:rPr>
          <w:b/>
          <w:sz w:val="28"/>
          <w:szCs w:val="28"/>
        </w:rPr>
      </w:pPr>
      <w:r>
        <w:rPr>
          <w:b/>
          <w:sz w:val="28"/>
          <w:szCs w:val="28"/>
        </w:rPr>
        <w:t>С</w:t>
      </w:r>
      <w:r w:rsidR="00793BB8" w:rsidRPr="00D1415B">
        <w:rPr>
          <w:b/>
          <w:sz w:val="28"/>
          <w:szCs w:val="28"/>
        </w:rPr>
        <w:t>овет городского поселения «Шерловогорское»</w:t>
      </w:r>
    </w:p>
    <w:p w:rsidR="00793BB8" w:rsidRDefault="00793BB8" w:rsidP="00793BB8">
      <w:pPr>
        <w:jc w:val="center"/>
        <w:rPr>
          <w:b/>
          <w:sz w:val="28"/>
          <w:szCs w:val="28"/>
        </w:rPr>
      </w:pPr>
    </w:p>
    <w:p w:rsidR="00793BB8" w:rsidRPr="0056019E" w:rsidRDefault="00793BB8" w:rsidP="00793BB8">
      <w:pPr>
        <w:jc w:val="center"/>
        <w:rPr>
          <w:b/>
          <w:sz w:val="32"/>
          <w:szCs w:val="32"/>
        </w:rPr>
      </w:pPr>
      <w:r w:rsidRPr="0056019E">
        <w:rPr>
          <w:b/>
          <w:sz w:val="32"/>
          <w:szCs w:val="32"/>
        </w:rPr>
        <w:t>РЕШЕНИЕ</w:t>
      </w:r>
    </w:p>
    <w:p w:rsidR="00793BB8" w:rsidRPr="0056019E" w:rsidRDefault="00793BB8" w:rsidP="00793BB8">
      <w:pPr>
        <w:jc w:val="center"/>
      </w:pPr>
    </w:p>
    <w:p w:rsidR="00793BB8" w:rsidRDefault="00D809BC" w:rsidP="00793BB8">
      <w:pPr>
        <w:rPr>
          <w:b/>
          <w:sz w:val="28"/>
          <w:szCs w:val="28"/>
        </w:rPr>
      </w:pPr>
      <w:r>
        <w:rPr>
          <w:b/>
          <w:sz w:val="28"/>
          <w:szCs w:val="28"/>
        </w:rPr>
        <w:t xml:space="preserve">  06</w:t>
      </w:r>
      <w:r w:rsidR="00793BB8">
        <w:rPr>
          <w:b/>
          <w:sz w:val="28"/>
          <w:szCs w:val="28"/>
        </w:rPr>
        <w:t xml:space="preserve"> </w:t>
      </w:r>
      <w:r>
        <w:rPr>
          <w:b/>
          <w:sz w:val="28"/>
          <w:szCs w:val="28"/>
        </w:rPr>
        <w:t>февраля</w:t>
      </w:r>
      <w:r w:rsidR="00793BB8">
        <w:rPr>
          <w:b/>
          <w:sz w:val="28"/>
          <w:szCs w:val="28"/>
        </w:rPr>
        <w:t xml:space="preserve"> </w:t>
      </w:r>
      <w:r w:rsidR="00793BB8" w:rsidRPr="0056019E">
        <w:rPr>
          <w:b/>
          <w:sz w:val="28"/>
          <w:szCs w:val="28"/>
        </w:rPr>
        <w:t xml:space="preserve"> </w:t>
      </w:r>
      <w:r>
        <w:rPr>
          <w:b/>
          <w:sz w:val="28"/>
          <w:szCs w:val="28"/>
        </w:rPr>
        <w:t xml:space="preserve"> 2018</w:t>
      </w:r>
      <w:r w:rsidR="00793BB8" w:rsidRPr="0056019E">
        <w:rPr>
          <w:b/>
          <w:sz w:val="28"/>
          <w:szCs w:val="28"/>
        </w:rPr>
        <w:t xml:space="preserve"> г</w:t>
      </w:r>
      <w:r w:rsidR="00793BB8">
        <w:rPr>
          <w:b/>
          <w:sz w:val="28"/>
          <w:szCs w:val="28"/>
        </w:rPr>
        <w:t xml:space="preserve">ода                                                                   </w:t>
      </w:r>
      <w:r w:rsidR="00C54384">
        <w:rPr>
          <w:b/>
          <w:sz w:val="28"/>
          <w:szCs w:val="28"/>
        </w:rPr>
        <w:t xml:space="preserve">           </w:t>
      </w:r>
      <w:r w:rsidR="00793BB8">
        <w:rPr>
          <w:b/>
          <w:sz w:val="28"/>
          <w:szCs w:val="28"/>
        </w:rPr>
        <w:t xml:space="preserve"> </w:t>
      </w:r>
      <w:r w:rsidR="00E13860" w:rsidRPr="0056019E">
        <w:rPr>
          <w:b/>
          <w:sz w:val="28"/>
          <w:szCs w:val="28"/>
        </w:rPr>
        <w:t xml:space="preserve">№ </w:t>
      </w:r>
      <w:r w:rsidR="00E13860">
        <w:rPr>
          <w:b/>
          <w:sz w:val="28"/>
          <w:szCs w:val="28"/>
        </w:rPr>
        <w:t>91</w:t>
      </w:r>
    </w:p>
    <w:p w:rsidR="00793BB8" w:rsidRDefault="00793BB8" w:rsidP="00793BB8">
      <w:pPr>
        <w:rPr>
          <w:b/>
          <w:sz w:val="28"/>
          <w:szCs w:val="28"/>
        </w:rPr>
      </w:pPr>
    </w:p>
    <w:p w:rsidR="00793BB8" w:rsidRPr="00B6411B" w:rsidRDefault="00793BB8" w:rsidP="00793BB8">
      <w:pPr>
        <w:rPr>
          <w:sz w:val="28"/>
          <w:szCs w:val="28"/>
        </w:rPr>
      </w:pPr>
    </w:p>
    <w:p w:rsidR="00793BB8" w:rsidRPr="00B6411B" w:rsidRDefault="00793BB8" w:rsidP="00793BB8">
      <w:pPr>
        <w:jc w:val="center"/>
        <w:rPr>
          <w:b/>
          <w:sz w:val="28"/>
          <w:szCs w:val="28"/>
        </w:rPr>
      </w:pPr>
      <w:r>
        <w:rPr>
          <w:b/>
          <w:sz w:val="28"/>
          <w:szCs w:val="28"/>
        </w:rPr>
        <w:t>поселок городского типа</w:t>
      </w:r>
      <w:r w:rsidRPr="00B6411B">
        <w:rPr>
          <w:b/>
          <w:sz w:val="28"/>
          <w:szCs w:val="28"/>
        </w:rPr>
        <w:t xml:space="preserve"> Шерловая Гора</w:t>
      </w:r>
    </w:p>
    <w:p w:rsidR="00793BB8" w:rsidRPr="00B6411B" w:rsidRDefault="00793BB8" w:rsidP="00793BB8">
      <w:pPr>
        <w:jc w:val="center"/>
        <w:rPr>
          <w:b/>
          <w:sz w:val="28"/>
          <w:szCs w:val="28"/>
        </w:rPr>
      </w:pPr>
    </w:p>
    <w:p w:rsidR="00D809BC" w:rsidRDefault="00793BB8" w:rsidP="00D809BC">
      <w:pPr>
        <w:pStyle w:val="ConsPlusNormal"/>
        <w:widowControl/>
        <w:ind w:firstLine="540"/>
        <w:jc w:val="both"/>
        <w:rPr>
          <w:rFonts w:ascii="Times New Roman" w:hAnsi="Times New Roman" w:cs="Times New Roman"/>
          <w:b/>
          <w:sz w:val="28"/>
          <w:szCs w:val="28"/>
        </w:rPr>
      </w:pPr>
      <w:r w:rsidRPr="00D809BC">
        <w:rPr>
          <w:rFonts w:ascii="Times New Roman" w:hAnsi="Times New Roman" w:cs="Times New Roman"/>
          <w:b/>
          <w:sz w:val="28"/>
          <w:szCs w:val="28"/>
        </w:rPr>
        <w:t xml:space="preserve">о внесение изменений в </w:t>
      </w:r>
      <w:r w:rsidR="00D809BC" w:rsidRPr="00D809BC">
        <w:rPr>
          <w:rFonts w:ascii="Times New Roman" w:hAnsi="Times New Roman" w:cs="Times New Roman"/>
          <w:b/>
          <w:sz w:val="28"/>
          <w:szCs w:val="28"/>
        </w:rPr>
        <w:t>Порядок определения видов особо ценного движимого имущества муниципального автономного и муниципального бюджетного учреждения городского поселения «Шерловогорское», созданного на базе имущества, находящегося в собственности городского повеления «Шерловогорское»</w:t>
      </w:r>
      <w:r w:rsidR="00E72629">
        <w:rPr>
          <w:rFonts w:ascii="Times New Roman" w:hAnsi="Times New Roman" w:cs="Times New Roman"/>
          <w:b/>
          <w:sz w:val="28"/>
          <w:szCs w:val="28"/>
        </w:rPr>
        <w:t xml:space="preserve">, </w:t>
      </w:r>
      <w:r w:rsidR="00F742E5">
        <w:rPr>
          <w:rFonts w:ascii="Times New Roman" w:hAnsi="Times New Roman" w:cs="Times New Roman"/>
          <w:b/>
          <w:sz w:val="28"/>
          <w:szCs w:val="28"/>
        </w:rPr>
        <w:t>утвержденного</w:t>
      </w:r>
      <w:r w:rsidR="00E72629" w:rsidRPr="00E72629">
        <w:rPr>
          <w:rFonts w:ascii="Times New Roman" w:hAnsi="Times New Roman" w:cs="Times New Roman"/>
          <w:b/>
          <w:sz w:val="28"/>
          <w:szCs w:val="28"/>
        </w:rPr>
        <w:t xml:space="preserve"> решением Совета городского поселения «Шерловогорское» от 24.05.2011 года № 209</w:t>
      </w:r>
    </w:p>
    <w:p w:rsidR="00AF7FEF" w:rsidRPr="00D809BC" w:rsidRDefault="00AF7FEF" w:rsidP="00D809BC">
      <w:pPr>
        <w:pStyle w:val="ConsPlusNormal"/>
        <w:widowControl/>
        <w:ind w:firstLine="540"/>
        <w:jc w:val="both"/>
        <w:rPr>
          <w:rFonts w:ascii="Times New Roman" w:hAnsi="Times New Roman" w:cs="Times New Roman"/>
          <w:b/>
          <w:sz w:val="28"/>
          <w:szCs w:val="28"/>
        </w:rPr>
      </w:pPr>
      <w:bookmarkStart w:id="0" w:name="_GoBack"/>
      <w:bookmarkEnd w:id="0"/>
    </w:p>
    <w:p w:rsidR="00D809BC" w:rsidRPr="00D809BC" w:rsidRDefault="00D809BC" w:rsidP="00D809BC">
      <w:pPr>
        <w:ind w:firstLine="708"/>
        <w:jc w:val="both"/>
        <w:rPr>
          <w:b/>
          <w:sz w:val="28"/>
          <w:szCs w:val="28"/>
        </w:rPr>
      </w:pPr>
      <w:r w:rsidRPr="00D809BC">
        <w:rPr>
          <w:sz w:val="28"/>
          <w:szCs w:val="28"/>
        </w:rPr>
        <w:t xml:space="preserve">Руководствуясь </w:t>
      </w:r>
      <w:proofErr w:type="spellStart"/>
      <w:r w:rsidRPr="00D809BC">
        <w:rPr>
          <w:sz w:val="28"/>
          <w:szCs w:val="28"/>
        </w:rPr>
        <w:t>п.п</w:t>
      </w:r>
      <w:proofErr w:type="spellEnd"/>
      <w:r w:rsidRPr="00D809BC">
        <w:rPr>
          <w:sz w:val="28"/>
          <w:szCs w:val="28"/>
        </w:rPr>
        <w:t xml:space="preserve">. 3, 4 ст. 3 Федерального закона от 03.11.2006 № 174-ФЗ "Об автономных учреждениях"; ст. 9.2. Федерального закона от 12.01.1996 № 7-ФЗ «О некоммерческих организациях»; Постановлением правительства Российской Федерации от 26 июля </w:t>
      </w:r>
      <w:smartTag w:uri="urn:schemas-microsoft-com:office:smarttags" w:element="metricconverter">
        <w:smartTagPr>
          <w:attr w:name="ProductID" w:val="2010 г"/>
        </w:smartTagPr>
        <w:r w:rsidRPr="00D809BC">
          <w:rPr>
            <w:sz w:val="28"/>
            <w:szCs w:val="28"/>
          </w:rPr>
          <w:t>2010 г</w:t>
        </w:r>
      </w:smartTag>
      <w:r w:rsidRPr="00D809BC">
        <w:rPr>
          <w:sz w:val="28"/>
          <w:szCs w:val="28"/>
        </w:rPr>
        <w:t>. № 538 «О порядке отнесения имущества автономного или бюджетного учреждения к категории особо ценного движимого имущества»,</w:t>
      </w:r>
      <w:r w:rsidRPr="00D809BC">
        <w:t xml:space="preserve"> </w:t>
      </w:r>
      <w:r w:rsidRPr="00D809BC">
        <w:rPr>
          <w:sz w:val="28"/>
          <w:szCs w:val="28"/>
        </w:rPr>
        <w:t xml:space="preserve">п. 4 ст. 41 Устава городского поселения «Шерловогорское», Совет городского поселения «Шерловогорское» </w:t>
      </w:r>
      <w:r w:rsidRPr="00D809BC">
        <w:rPr>
          <w:b/>
          <w:sz w:val="28"/>
          <w:szCs w:val="28"/>
        </w:rPr>
        <w:t>решил:</w:t>
      </w:r>
    </w:p>
    <w:p w:rsidR="00793BB8" w:rsidRPr="000E19AC" w:rsidRDefault="000E19AC" w:rsidP="000E19AC">
      <w:pPr>
        <w:spacing w:line="276" w:lineRule="auto"/>
        <w:jc w:val="both"/>
        <w:rPr>
          <w:sz w:val="28"/>
          <w:szCs w:val="28"/>
        </w:rPr>
      </w:pPr>
      <w:r>
        <w:rPr>
          <w:sz w:val="28"/>
          <w:szCs w:val="28"/>
        </w:rPr>
        <w:t xml:space="preserve">       1. </w:t>
      </w:r>
      <w:r w:rsidR="00750068" w:rsidRPr="000E19AC">
        <w:rPr>
          <w:sz w:val="28"/>
          <w:szCs w:val="28"/>
        </w:rPr>
        <w:t xml:space="preserve">Внести изменение в </w:t>
      </w:r>
      <w:r w:rsidR="00D809BC" w:rsidRPr="00D809BC">
        <w:rPr>
          <w:sz w:val="28"/>
          <w:szCs w:val="28"/>
        </w:rPr>
        <w:t>Порядок определения видов особо ценного движимого имущества муниципального автономного и муниципального бюджетного учреждения городского поселения «Шерловогорское», созданного на базе имущества, находящегося в собственности городского повеления «Шерловогорское»</w:t>
      </w:r>
      <w:r w:rsidR="00750068" w:rsidRPr="000E19AC">
        <w:rPr>
          <w:sz w:val="28"/>
          <w:szCs w:val="28"/>
        </w:rPr>
        <w:t>, принятое решением Совета городского поселения «Шерловогорское» от 2</w:t>
      </w:r>
      <w:r w:rsidR="00D809BC">
        <w:rPr>
          <w:sz w:val="28"/>
          <w:szCs w:val="28"/>
        </w:rPr>
        <w:t>4</w:t>
      </w:r>
      <w:r w:rsidR="00750068" w:rsidRPr="000E19AC">
        <w:rPr>
          <w:sz w:val="28"/>
          <w:szCs w:val="28"/>
        </w:rPr>
        <w:t>.0</w:t>
      </w:r>
      <w:r w:rsidR="00D809BC">
        <w:rPr>
          <w:sz w:val="28"/>
          <w:szCs w:val="28"/>
        </w:rPr>
        <w:t>5</w:t>
      </w:r>
      <w:r w:rsidR="00750068" w:rsidRPr="000E19AC">
        <w:rPr>
          <w:sz w:val="28"/>
          <w:szCs w:val="28"/>
        </w:rPr>
        <w:t xml:space="preserve">.2011 года № </w:t>
      </w:r>
      <w:r w:rsidR="00D809BC">
        <w:rPr>
          <w:sz w:val="28"/>
          <w:szCs w:val="28"/>
        </w:rPr>
        <w:t>209</w:t>
      </w:r>
      <w:r w:rsidR="00750068" w:rsidRPr="000E19AC">
        <w:rPr>
          <w:sz w:val="28"/>
          <w:szCs w:val="28"/>
        </w:rPr>
        <w:t xml:space="preserve"> следующего содержания:</w:t>
      </w:r>
      <w:r w:rsidR="00D809BC">
        <w:rPr>
          <w:sz w:val="28"/>
          <w:szCs w:val="28"/>
        </w:rPr>
        <w:t xml:space="preserve"> </w:t>
      </w:r>
    </w:p>
    <w:p w:rsidR="00750068" w:rsidRPr="000E19AC" w:rsidRDefault="000E19AC" w:rsidP="000E19AC">
      <w:pPr>
        <w:spacing w:line="276" w:lineRule="auto"/>
        <w:jc w:val="both"/>
        <w:rPr>
          <w:sz w:val="28"/>
          <w:szCs w:val="28"/>
        </w:rPr>
      </w:pPr>
      <w:r>
        <w:rPr>
          <w:sz w:val="28"/>
          <w:szCs w:val="28"/>
        </w:rPr>
        <w:t>1.1.  п</w:t>
      </w:r>
      <w:r w:rsidR="00447EA6" w:rsidRPr="000E19AC">
        <w:rPr>
          <w:sz w:val="28"/>
          <w:szCs w:val="28"/>
        </w:rPr>
        <w:t xml:space="preserve">ункт </w:t>
      </w:r>
      <w:r w:rsidR="00D809BC">
        <w:rPr>
          <w:sz w:val="28"/>
          <w:szCs w:val="28"/>
        </w:rPr>
        <w:t>5</w:t>
      </w:r>
      <w:r w:rsidR="00447EA6" w:rsidRPr="000E19AC">
        <w:rPr>
          <w:sz w:val="28"/>
          <w:szCs w:val="28"/>
        </w:rPr>
        <w:t xml:space="preserve"> </w:t>
      </w:r>
      <w:r w:rsidR="00F742E5">
        <w:rPr>
          <w:sz w:val="28"/>
          <w:szCs w:val="28"/>
        </w:rPr>
        <w:t>изложить</w:t>
      </w:r>
      <w:r w:rsidR="00447EA6" w:rsidRPr="000E19AC">
        <w:rPr>
          <w:sz w:val="28"/>
          <w:szCs w:val="28"/>
        </w:rPr>
        <w:t xml:space="preserve"> в </w:t>
      </w:r>
      <w:r w:rsidR="00F742E5">
        <w:rPr>
          <w:sz w:val="28"/>
          <w:szCs w:val="28"/>
        </w:rPr>
        <w:t>новой</w:t>
      </w:r>
      <w:r w:rsidR="00447EA6" w:rsidRPr="000E19AC">
        <w:rPr>
          <w:sz w:val="28"/>
          <w:szCs w:val="28"/>
        </w:rPr>
        <w:t xml:space="preserve"> редакции:</w:t>
      </w:r>
      <w:r w:rsidR="00D809BC">
        <w:rPr>
          <w:sz w:val="28"/>
          <w:szCs w:val="28"/>
        </w:rPr>
        <w:t xml:space="preserve"> </w:t>
      </w:r>
    </w:p>
    <w:p w:rsidR="00166297" w:rsidRDefault="00786CDB" w:rsidP="00166297">
      <w:pPr>
        <w:spacing w:line="276" w:lineRule="auto"/>
        <w:jc w:val="both"/>
        <w:rPr>
          <w:sz w:val="28"/>
          <w:szCs w:val="28"/>
        </w:rPr>
      </w:pPr>
      <w:r>
        <w:rPr>
          <w:sz w:val="28"/>
          <w:szCs w:val="28"/>
        </w:rPr>
        <w:t xml:space="preserve">     </w:t>
      </w:r>
      <w:r w:rsidR="000E19AC">
        <w:rPr>
          <w:sz w:val="28"/>
          <w:szCs w:val="28"/>
        </w:rPr>
        <w:t xml:space="preserve"> </w:t>
      </w:r>
      <w:r w:rsidR="00F742E5">
        <w:rPr>
          <w:sz w:val="28"/>
          <w:szCs w:val="28"/>
        </w:rPr>
        <w:t>«5.</w:t>
      </w:r>
      <w:r w:rsidR="00447EA6" w:rsidRPr="000E19AC">
        <w:rPr>
          <w:sz w:val="28"/>
          <w:szCs w:val="28"/>
        </w:rPr>
        <w:t xml:space="preserve"> </w:t>
      </w:r>
      <w:r w:rsidR="006A5326" w:rsidRPr="006A5326">
        <w:rPr>
          <w:sz w:val="28"/>
          <w:szCs w:val="28"/>
        </w:rPr>
        <w:t xml:space="preserve">Ведение перечня особо ценного движимого имущества осуществляется муниципальным автономным или бюджетным учреждением на основании </w:t>
      </w:r>
      <w:r w:rsidR="006A5326" w:rsidRPr="006A5326">
        <w:rPr>
          <w:sz w:val="28"/>
          <w:szCs w:val="28"/>
        </w:rPr>
        <w:lastRenderedPageBreak/>
        <w:t>сведений бухгалтерского учета по форме, сформированной автоматизир</w:t>
      </w:r>
      <w:r w:rsidR="00E84368">
        <w:rPr>
          <w:sz w:val="28"/>
          <w:szCs w:val="28"/>
        </w:rPr>
        <w:t>ованной системой 1</w:t>
      </w:r>
      <w:proofErr w:type="gramStart"/>
      <w:r w:rsidR="00E84368">
        <w:rPr>
          <w:sz w:val="28"/>
          <w:szCs w:val="28"/>
        </w:rPr>
        <w:t>С:Бухгалтерия</w:t>
      </w:r>
      <w:proofErr w:type="gramEnd"/>
      <w:r w:rsidR="00E84368">
        <w:rPr>
          <w:sz w:val="28"/>
          <w:szCs w:val="28"/>
        </w:rPr>
        <w:t>, согласно Приложения.</w:t>
      </w:r>
    </w:p>
    <w:p w:rsidR="00E84368" w:rsidRDefault="00E84368" w:rsidP="00166297">
      <w:pPr>
        <w:spacing w:line="276" w:lineRule="auto"/>
        <w:jc w:val="both"/>
        <w:rPr>
          <w:sz w:val="28"/>
          <w:szCs w:val="28"/>
        </w:rPr>
      </w:pPr>
      <w:r>
        <w:rPr>
          <w:sz w:val="28"/>
          <w:szCs w:val="28"/>
        </w:rPr>
        <w:t xml:space="preserve">1.2. Изложить Приложение к Порядку </w:t>
      </w:r>
      <w:r w:rsidRPr="00E84368">
        <w:rPr>
          <w:sz w:val="28"/>
          <w:szCs w:val="28"/>
        </w:rPr>
        <w:t>определения видов особо ценного движимого имущества муниципального автономного и муниципального бюджетного учреждения городского поселения «Шерловогорское», созданного на базе имущества, находящегося в собственности городского повеления «Шерловогорское»</w:t>
      </w:r>
      <w:r>
        <w:rPr>
          <w:sz w:val="28"/>
          <w:szCs w:val="28"/>
        </w:rPr>
        <w:t xml:space="preserve"> в новой редакции.</w:t>
      </w:r>
    </w:p>
    <w:p w:rsidR="00793BB8" w:rsidRDefault="000E19AC" w:rsidP="00166297">
      <w:pPr>
        <w:spacing w:line="276" w:lineRule="auto"/>
        <w:jc w:val="both"/>
        <w:rPr>
          <w:sz w:val="28"/>
          <w:szCs w:val="28"/>
        </w:rPr>
      </w:pPr>
      <w:r>
        <w:rPr>
          <w:sz w:val="28"/>
          <w:szCs w:val="28"/>
        </w:rPr>
        <w:t>2</w:t>
      </w:r>
      <w:r w:rsidR="00793BB8">
        <w:rPr>
          <w:sz w:val="28"/>
          <w:szCs w:val="28"/>
        </w:rPr>
        <w:t xml:space="preserve">.  </w:t>
      </w:r>
      <w:r w:rsidR="00793BB8" w:rsidRPr="00DA547A">
        <w:rPr>
          <w:sz w:val="28"/>
          <w:szCs w:val="28"/>
        </w:rPr>
        <w:t xml:space="preserve">Настоящее решение вступает в силу </w:t>
      </w:r>
      <w:r w:rsidR="00793BB8">
        <w:rPr>
          <w:sz w:val="28"/>
          <w:szCs w:val="28"/>
        </w:rPr>
        <w:t>на следующий день после дня его     официального опубликования (обнародования).</w:t>
      </w:r>
    </w:p>
    <w:p w:rsidR="00793BB8" w:rsidRDefault="000E19AC" w:rsidP="00F742E5">
      <w:pPr>
        <w:spacing w:line="276" w:lineRule="auto"/>
        <w:jc w:val="both"/>
        <w:rPr>
          <w:sz w:val="28"/>
          <w:szCs w:val="28"/>
        </w:rPr>
      </w:pPr>
      <w:r>
        <w:rPr>
          <w:sz w:val="28"/>
          <w:szCs w:val="28"/>
        </w:rPr>
        <w:t>3</w:t>
      </w:r>
      <w:r w:rsidR="00793BB8">
        <w:rPr>
          <w:sz w:val="28"/>
          <w:szCs w:val="28"/>
        </w:rPr>
        <w:t>.</w:t>
      </w:r>
      <w:r w:rsidR="00793BB8" w:rsidRPr="00DA547A">
        <w:rPr>
          <w:sz w:val="28"/>
          <w:szCs w:val="28"/>
        </w:rPr>
        <w:t xml:space="preserve"> </w:t>
      </w:r>
      <w:r>
        <w:rPr>
          <w:sz w:val="28"/>
          <w:szCs w:val="28"/>
        </w:rPr>
        <w:t xml:space="preserve">Настоящее решение </w:t>
      </w:r>
      <w:r w:rsidR="00793BB8">
        <w:rPr>
          <w:sz w:val="28"/>
          <w:szCs w:val="28"/>
        </w:rPr>
        <w:t>разместить</w:t>
      </w:r>
      <w:r w:rsidR="00793BB8" w:rsidRPr="00DA547A">
        <w:rPr>
          <w:sz w:val="28"/>
          <w:szCs w:val="28"/>
        </w:rPr>
        <w:t xml:space="preserve"> на официальном сайте городского поселения «Шерловогорское» в информационно-телекоммуникационной сети «Интернет».</w:t>
      </w:r>
    </w:p>
    <w:p w:rsidR="000E19AC" w:rsidRDefault="000E19AC" w:rsidP="00793BB8">
      <w:pPr>
        <w:spacing w:line="276" w:lineRule="auto"/>
        <w:ind w:firstLine="708"/>
        <w:jc w:val="both"/>
        <w:rPr>
          <w:sz w:val="28"/>
          <w:szCs w:val="28"/>
        </w:rPr>
      </w:pPr>
    </w:p>
    <w:p w:rsidR="00F742E5" w:rsidRPr="00DA547A" w:rsidRDefault="00F742E5" w:rsidP="00793BB8">
      <w:pPr>
        <w:spacing w:line="276" w:lineRule="auto"/>
        <w:ind w:firstLine="708"/>
        <w:jc w:val="both"/>
        <w:rPr>
          <w:sz w:val="28"/>
          <w:szCs w:val="28"/>
        </w:rPr>
      </w:pPr>
    </w:p>
    <w:p w:rsidR="00793BB8" w:rsidRDefault="00793BB8" w:rsidP="00793BB8">
      <w:pPr>
        <w:jc w:val="both"/>
        <w:rPr>
          <w:sz w:val="28"/>
          <w:szCs w:val="28"/>
        </w:rPr>
      </w:pPr>
    </w:p>
    <w:p w:rsidR="00793BB8" w:rsidRDefault="00793BB8" w:rsidP="00793BB8">
      <w:pPr>
        <w:jc w:val="both"/>
        <w:rPr>
          <w:sz w:val="28"/>
          <w:szCs w:val="28"/>
        </w:rPr>
      </w:pPr>
      <w:r w:rsidRPr="007E5628">
        <w:rPr>
          <w:sz w:val="28"/>
          <w:szCs w:val="28"/>
        </w:rPr>
        <w:t xml:space="preserve"> </w:t>
      </w:r>
      <w:r>
        <w:rPr>
          <w:sz w:val="28"/>
          <w:szCs w:val="28"/>
        </w:rPr>
        <w:t xml:space="preserve">Глава городского поселения </w:t>
      </w:r>
    </w:p>
    <w:p w:rsidR="00793BB8" w:rsidRPr="007E5628" w:rsidRDefault="00F742E5" w:rsidP="00793BB8">
      <w:pPr>
        <w:jc w:val="both"/>
        <w:rPr>
          <w:sz w:val="28"/>
          <w:szCs w:val="28"/>
        </w:rPr>
      </w:pPr>
      <w:r>
        <w:rPr>
          <w:sz w:val="28"/>
          <w:szCs w:val="28"/>
        </w:rPr>
        <w:t xml:space="preserve"> </w:t>
      </w:r>
      <w:r w:rsidR="00793BB8">
        <w:rPr>
          <w:sz w:val="28"/>
          <w:szCs w:val="28"/>
        </w:rPr>
        <w:t xml:space="preserve"> </w:t>
      </w:r>
      <w:r w:rsidR="00793BB8" w:rsidRPr="007E5628">
        <w:rPr>
          <w:sz w:val="28"/>
          <w:szCs w:val="28"/>
        </w:rPr>
        <w:t>«</w:t>
      </w:r>
      <w:proofErr w:type="gramStart"/>
      <w:r w:rsidR="00793BB8" w:rsidRPr="007E5628">
        <w:rPr>
          <w:sz w:val="28"/>
          <w:szCs w:val="28"/>
        </w:rPr>
        <w:t>Шерловогорское»</w:t>
      </w:r>
      <w:r w:rsidR="00793BB8">
        <w:rPr>
          <w:sz w:val="28"/>
          <w:szCs w:val="28"/>
        </w:rPr>
        <w:t xml:space="preserve">   </w:t>
      </w:r>
      <w:proofErr w:type="gramEnd"/>
      <w:r w:rsidR="00793BB8">
        <w:rPr>
          <w:sz w:val="28"/>
          <w:szCs w:val="28"/>
        </w:rPr>
        <w:t xml:space="preserve">                     </w:t>
      </w:r>
      <w:r>
        <w:rPr>
          <w:sz w:val="28"/>
          <w:szCs w:val="28"/>
        </w:rPr>
        <w:t xml:space="preserve">                                            </w:t>
      </w:r>
      <w:r w:rsidR="00793BB8">
        <w:rPr>
          <w:sz w:val="28"/>
          <w:szCs w:val="28"/>
        </w:rPr>
        <w:t xml:space="preserve">      А.В.Панин</w:t>
      </w:r>
    </w:p>
    <w:p w:rsidR="00B21EC8" w:rsidRDefault="00B21EC8"/>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7C0E35" w:rsidRDefault="007C0E35"/>
    <w:p w:rsidR="00C40C00" w:rsidRDefault="00C40C00"/>
    <w:p w:rsidR="00C40C00" w:rsidRDefault="00C40C00"/>
    <w:p w:rsidR="00C40C00" w:rsidRDefault="00C40C00"/>
    <w:p w:rsidR="00C40C00" w:rsidRDefault="00C40C00"/>
    <w:p w:rsidR="00C40C00" w:rsidRDefault="00C40C00"/>
    <w:p w:rsidR="007C0E35" w:rsidRDefault="007C0E35"/>
    <w:p w:rsidR="00477484" w:rsidRPr="00357E0A" w:rsidRDefault="00477484" w:rsidP="00477484">
      <w:pPr>
        <w:jc w:val="center"/>
      </w:pPr>
      <w:r w:rsidRPr="005B1BBA">
        <w:rPr>
          <w:sz w:val="20"/>
          <w:szCs w:val="20"/>
        </w:rPr>
        <w:t xml:space="preserve">                                                                              </w:t>
      </w:r>
      <w:r>
        <w:rPr>
          <w:sz w:val="20"/>
          <w:szCs w:val="20"/>
        </w:rPr>
        <w:t xml:space="preserve">                   </w:t>
      </w:r>
      <w:r w:rsidRPr="005B1BBA">
        <w:rPr>
          <w:sz w:val="20"/>
          <w:szCs w:val="20"/>
        </w:rPr>
        <w:t xml:space="preserve"> </w:t>
      </w:r>
      <w:r w:rsidRPr="00357E0A">
        <w:t xml:space="preserve">ПРИЛОЖЕНИЕ                                                 </w:t>
      </w:r>
    </w:p>
    <w:p w:rsidR="00477484" w:rsidRPr="005B1BBA" w:rsidRDefault="00477484" w:rsidP="00477484">
      <w:pPr>
        <w:jc w:val="center"/>
        <w:rPr>
          <w:sz w:val="20"/>
          <w:szCs w:val="20"/>
        </w:rPr>
      </w:pPr>
      <w:r w:rsidRPr="005B1BBA">
        <w:rPr>
          <w:sz w:val="20"/>
          <w:szCs w:val="20"/>
        </w:rPr>
        <w:t xml:space="preserve">                                                                            </w:t>
      </w:r>
      <w:r>
        <w:rPr>
          <w:sz w:val="20"/>
          <w:szCs w:val="20"/>
        </w:rPr>
        <w:t xml:space="preserve">                </w:t>
      </w:r>
      <w:r w:rsidRPr="005B1BBA">
        <w:rPr>
          <w:sz w:val="20"/>
          <w:szCs w:val="20"/>
        </w:rPr>
        <w:t xml:space="preserve">Утверждено решением Совета </w:t>
      </w:r>
    </w:p>
    <w:p w:rsidR="00477484" w:rsidRPr="005B1BBA" w:rsidRDefault="00477484" w:rsidP="00477484">
      <w:pPr>
        <w:jc w:val="center"/>
        <w:rPr>
          <w:sz w:val="20"/>
          <w:szCs w:val="20"/>
        </w:rPr>
      </w:pPr>
      <w:r w:rsidRPr="005B1BBA">
        <w:rPr>
          <w:sz w:val="20"/>
          <w:szCs w:val="20"/>
        </w:rPr>
        <w:t xml:space="preserve">                                                                                                               городского поселения «Шерловогорское»</w:t>
      </w:r>
    </w:p>
    <w:p w:rsidR="00477484" w:rsidRDefault="00477484" w:rsidP="00E13860">
      <w:pPr>
        <w:jc w:val="center"/>
        <w:rPr>
          <w:sz w:val="20"/>
          <w:szCs w:val="20"/>
        </w:rPr>
      </w:pPr>
      <w:r w:rsidRPr="005B1BBA">
        <w:rPr>
          <w:sz w:val="20"/>
          <w:szCs w:val="20"/>
        </w:rPr>
        <w:t xml:space="preserve">                                                                                            </w:t>
      </w:r>
      <w:r>
        <w:rPr>
          <w:sz w:val="20"/>
          <w:szCs w:val="20"/>
        </w:rPr>
        <w:t xml:space="preserve">                    </w:t>
      </w:r>
      <w:r w:rsidR="00E13860">
        <w:rPr>
          <w:sz w:val="20"/>
          <w:szCs w:val="20"/>
        </w:rPr>
        <w:t xml:space="preserve">от 06.02.2018 г.   </w:t>
      </w:r>
      <w:proofErr w:type="gramStart"/>
      <w:r w:rsidR="00E13860">
        <w:rPr>
          <w:sz w:val="20"/>
          <w:szCs w:val="20"/>
        </w:rPr>
        <w:t>№  91</w:t>
      </w:r>
      <w:proofErr w:type="gramEnd"/>
      <w:r>
        <w:rPr>
          <w:sz w:val="20"/>
          <w:szCs w:val="20"/>
        </w:rPr>
        <w:t xml:space="preserve"> (на 2 страницах)</w:t>
      </w:r>
    </w:p>
    <w:p w:rsidR="00477484" w:rsidRDefault="00477484" w:rsidP="00477484">
      <w:pPr>
        <w:jc w:val="center"/>
        <w:rPr>
          <w:sz w:val="20"/>
          <w:szCs w:val="20"/>
        </w:rPr>
      </w:pPr>
    </w:p>
    <w:p w:rsidR="00477484" w:rsidRDefault="00477484" w:rsidP="00477484">
      <w:pPr>
        <w:pStyle w:val="ConsPlusNormal"/>
        <w:widowControl/>
        <w:ind w:firstLine="540"/>
        <w:jc w:val="center"/>
        <w:rPr>
          <w:rFonts w:ascii="Times New Roman" w:hAnsi="Times New Roman" w:cs="Times New Roman"/>
          <w:b/>
          <w:sz w:val="28"/>
          <w:szCs w:val="28"/>
        </w:rPr>
      </w:pPr>
      <w:r w:rsidRPr="00D809BC">
        <w:rPr>
          <w:rFonts w:ascii="Times New Roman" w:hAnsi="Times New Roman" w:cs="Times New Roman"/>
          <w:b/>
          <w:sz w:val="28"/>
          <w:szCs w:val="28"/>
        </w:rPr>
        <w:t xml:space="preserve">Порядок </w:t>
      </w:r>
    </w:p>
    <w:p w:rsidR="00477484" w:rsidRDefault="00477484" w:rsidP="00477484">
      <w:pPr>
        <w:pStyle w:val="ConsPlusNormal"/>
        <w:widowControl/>
        <w:ind w:firstLine="540"/>
        <w:jc w:val="center"/>
        <w:rPr>
          <w:rFonts w:ascii="Times New Roman" w:hAnsi="Times New Roman" w:cs="Times New Roman"/>
          <w:b/>
          <w:sz w:val="28"/>
          <w:szCs w:val="28"/>
        </w:rPr>
      </w:pPr>
      <w:r w:rsidRPr="00D809BC">
        <w:rPr>
          <w:rFonts w:ascii="Times New Roman" w:hAnsi="Times New Roman" w:cs="Times New Roman"/>
          <w:b/>
          <w:sz w:val="28"/>
          <w:szCs w:val="28"/>
        </w:rPr>
        <w:t>определения видов особо ценного движимого имущества муниципального автономного и муниципального бюджетного учреждения городского поселения «Шерловогорское», созданного на базе имущества, находящегося в собственности городского повеления «Шерловогорское»</w:t>
      </w:r>
    </w:p>
    <w:p w:rsidR="00477484" w:rsidRDefault="00477484" w:rsidP="00477484">
      <w:pPr>
        <w:pStyle w:val="ConsPlusNormal"/>
        <w:widowControl/>
        <w:ind w:firstLine="540"/>
        <w:jc w:val="center"/>
        <w:rPr>
          <w:rFonts w:ascii="Times New Roman" w:hAnsi="Times New Roman" w:cs="Times New Roman"/>
          <w:b/>
          <w:sz w:val="28"/>
          <w:szCs w:val="28"/>
        </w:rPr>
      </w:pPr>
    </w:p>
    <w:p w:rsidR="00477484" w:rsidRPr="00BA14AE" w:rsidRDefault="00477484" w:rsidP="00477484">
      <w:pPr>
        <w:pStyle w:val="ConsPlusNormal"/>
        <w:widowControl/>
        <w:spacing w:line="276" w:lineRule="auto"/>
        <w:ind w:firstLine="540"/>
        <w:jc w:val="both"/>
        <w:rPr>
          <w:rFonts w:ascii="Times New Roman" w:hAnsi="Times New Roman" w:cs="Times New Roman"/>
          <w:sz w:val="28"/>
          <w:szCs w:val="28"/>
        </w:rPr>
      </w:pPr>
      <w:r w:rsidRPr="00BA14AE">
        <w:rPr>
          <w:rFonts w:ascii="Times New Roman" w:hAnsi="Times New Roman" w:cs="Times New Roman"/>
          <w:sz w:val="28"/>
          <w:szCs w:val="28"/>
        </w:rPr>
        <w:t>1. Настоящий Порядок определения видов особо ценного движимого имущества муниципального автономного или бюджетного и учреждения городского поселения «Шерловогорское" (далее по тексту - Порядок) разработан в соответствии с Федеральными законами от 12.01.1996 № 7-ФЗ «О некоммерческих организациях»; от 03.11.2006 № 174-ФЗ «Об автономных учреждениях»;  от 08.05.2010 N 83-Ф3 "О внесении изменений в отдельные законодательные акты Российской Федерации в связи с совершенствованием правового регулирования государственных муниципальных учреждений"; постановлением Правительства Российской Федерации от 26.06.2010 N 538 "О порядке отнесения имущества автономного или бюджетного учреждения к категории особо ценного движимого имущества".</w:t>
      </w:r>
    </w:p>
    <w:p w:rsidR="00477484" w:rsidRPr="00BA14AE" w:rsidRDefault="00477484" w:rsidP="00477484">
      <w:pPr>
        <w:spacing w:line="276" w:lineRule="auto"/>
        <w:ind w:firstLine="540"/>
        <w:jc w:val="both"/>
        <w:rPr>
          <w:sz w:val="28"/>
          <w:szCs w:val="28"/>
        </w:rPr>
      </w:pPr>
      <w:r w:rsidRPr="00BA14AE">
        <w:rPr>
          <w:sz w:val="28"/>
          <w:szCs w:val="28"/>
        </w:rPr>
        <w:t xml:space="preserve">2. Решение об отнесении имущества муниципального автономного или бюджетного учреждения к категории особо ценного движимого имущества принимается администрацией городского поселения «Шерловогорское» одновременно с принятием решения о закреплении такого имущества за этими учреждениями, или о выделении средств на его приобретение. </w:t>
      </w:r>
    </w:p>
    <w:p w:rsidR="00477484" w:rsidRPr="00BA14AE" w:rsidRDefault="00477484" w:rsidP="00477484">
      <w:pPr>
        <w:pStyle w:val="ConsPlusNormal"/>
        <w:widowControl/>
        <w:spacing w:line="276" w:lineRule="auto"/>
        <w:ind w:firstLine="540"/>
        <w:jc w:val="both"/>
        <w:rPr>
          <w:rFonts w:ascii="Times New Roman" w:hAnsi="Times New Roman" w:cs="Times New Roman"/>
          <w:sz w:val="28"/>
          <w:szCs w:val="28"/>
        </w:rPr>
      </w:pPr>
      <w:r w:rsidRPr="00BA14AE">
        <w:rPr>
          <w:rFonts w:ascii="Times New Roman" w:hAnsi="Times New Roman" w:cs="Times New Roman"/>
          <w:sz w:val="28"/>
          <w:szCs w:val="28"/>
        </w:rPr>
        <w:t>3. Виды особо ценного движимого имущества  муниципального автономного              или бюджетного учреждения городского поселения «Шерловогорское", созданного на базе имущества, находящегося в собственности городского поселения «Шерловогорское" определяются в соответствии с пунктом 4 настоящего порядка отделом муниципального имущества и социально-экономического планирования администрации городского поселения «Шерловогорское» по согласованию со структурным подразделением администрации, уполномоченным на решение вопросов в соответствующей сфере деятельности.</w:t>
      </w:r>
    </w:p>
    <w:p w:rsidR="00477484" w:rsidRPr="00BA14AE" w:rsidRDefault="00477484" w:rsidP="00477484">
      <w:pPr>
        <w:autoSpaceDE w:val="0"/>
        <w:autoSpaceDN w:val="0"/>
        <w:adjustRightInd w:val="0"/>
        <w:spacing w:line="276" w:lineRule="auto"/>
        <w:ind w:firstLine="540"/>
        <w:jc w:val="both"/>
        <w:rPr>
          <w:sz w:val="28"/>
          <w:szCs w:val="28"/>
        </w:rPr>
      </w:pPr>
      <w:r w:rsidRPr="00BA14AE">
        <w:rPr>
          <w:sz w:val="28"/>
          <w:szCs w:val="28"/>
        </w:rPr>
        <w:lastRenderedPageBreak/>
        <w:t>4. При определении видов особо ценного движимого имущества муниципального автономного или бюджетного учреждения подлежит включению в состав такого имущества:</w:t>
      </w:r>
    </w:p>
    <w:p w:rsidR="00477484" w:rsidRPr="00BA14AE" w:rsidRDefault="00477484" w:rsidP="00477484">
      <w:pPr>
        <w:autoSpaceDE w:val="0"/>
        <w:autoSpaceDN w:val="0"/>
        <w:adjustRightInd w:val="0"/>
        <w:spacing w:line="276" w:lineRule="auto"/>
        <w:ind w:firstLine="540"/>
        <w:jc w:val="both"/>
        <w:rPr>
          <w:sz w:val="28"/>
          <w:szCs w:val="28"/>
        </w:rPr>
      </w:pPr>
      <w:r w:rsidRPr="00BA14AE">
        <w:rPr>
          <w:sz w:val="28"/>
          <w:szCs w:val="28"/>
        </w:rPr>
        <w:t xml:space="preserve">а) движимое имущество, балансовая стоимость которого свыше 50 (пятидесяти) тысяч рублей; </w:t>
      </w:r>
    </w:p>
    <w:p w:rsidR="00477484" w:rsidRPr="00BA14AE" w:rsidRDefault="00477484" w:rsidP="00477484">
      <w:pPr>
        <w:autoSpaceDE w:val="0"/>
        <w:autoSpaceDN w:val="0"/>
        <w:adjustRightInd w:val="0"/>
        <w:spacing w:line="276" w:lineRule="auto"/>
        <w:ind w:firstLine="540"/>
        <w:jc w:val="both"/>
        <w:rPr>
          <w:sz w:val="28"/>
          <w:szCs w:val="28"/>
        </w:rPr>
      </w:pPr>
      <w:r w:rsidRPr="00BA14AE">
        <w:rPr>
          <w:sz w:val="28"/>
          <w:szCs w:val="28"/>
        </w:rPr>
        <w:t>б) иное движимое имущество, балансовая стоимость которого составляет менее 50 (пятидесяти) тысяч рублей, но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w:t>
      </w:r>
    </w:p>
    <w:p w:rsidR="00477484" w:rsidRPr="00BA14AE" w:rsidRDefault="00477484" w:rsidP="00477484">
      <w:pPr>
        <w:autoSpaceDE w:val="0"/>
        <w:autoSpaceDN w:val="0"/>
        <w:adjustRightInd w:val="0"/>
        <w:spacing w:line="276" w:lineRule="auto"/>
        <w:ind w:firstLine="540"/>
        <w:jc w:val="both"/>
        <w:rPr>
          <w:sz w:val="28"/>
          <w:szCs w:val="28"/>
        </w:rPr>
      </w:pPr>
      <w:r w:rsidRPr="00BA14AE">
        <w:rPr>
          <w:sz w:val="28"/>
          <w:szCs w:val="28"/>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477484" w:rsidRDefault="00477484" w:rsidP="00477484">
      <w:pPr>
        <w:pStyle w:val="ConsPlusNormal"/>
        <w:widowControl/>
        <w:spacing w:line="276" w:lineRule="auto"/>
        <w:ind w:firstLine="540"/>
        <w:jc w:val="both"/>
        <w:rPr>
          <w:rFonts w:ascii="Times New Roman" w:hAnsi="Times New Roman" w:cs="Times New Roman"/>
          <w:sz w:val="28"/>
          <w:szCs w:val="28"/>
        </w:rPr>
      </w:pPr>
      <w:r w:rsidRPr="00BA14AE">
        <w:rPr>
          <w:rFonts w:ascii="Times New Roman" w:hAnsi="Times New Roman" w:cs="Times New Roman"/>
          <w:sz w:val="28"/>
          <w:szCs w:val="28"/>
        </w:rPr>
        <w:t xml:space="preserve">5.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w:t>
      </w:r>
      <w:r>
        <w:rPr>
          <w:rFonts w:ascii="Times New Roman" w:hAnsi="Times New Roman" w:cs="Times New Roman"/>
          <w:sz w:val="28"/>
          <w:szCs w:val="28"/>
        </w:rPr>
        <w:t xml:space="preserve">по форме, сформированной автоматизированной системой </w:t>
      </w:r>
      <w:r w:rsidRPr="00A84B51">
        <w:rPr>
          <w:rFonts w:ascii="Times New Roman" w:hAnsi="Times New Roman" w:cs="Times New Roman"/>
          <w:sz w:val="28"/>
          <w:szCs w:val="28"/>
        </w:rPr>
        <w:t>1</w:t>
      </w:r>
      <w:proofErr w:type="gramStart"/>
      <w:r w:rsidRPr="00A84B51">
        <w:rPr>
          <w:rFonts w:ascii="Times New Roman" w:hAnsi="Times New Roman" w:cs="Times New Roman"/>
          <w:sz w:val="28"/>
          <w:szCs w:val="28"/>
        </w:rPr>
        <w:t>С:Бухгалтерия</w:t>
      </w:r>
      <w:proofErr w:type="gramEnd"/>
      <w:r>
        <w:rPr>
          <w:rFonts w:ascii="Times New Roman" w:hAnsi="Times New Roman" w:cs="Times New Roman"/>
          <w:sz w:val="28"/>
          <w:szCs w:val="28"/>
        </w:rPr>
        <w:t>.</w:t>
      </w:r>
    </w:p>
    <w:p w:rsidR="00477484" w:rsidRPr="00BA14AE" w:rsidRDefault="00477484" w:rsidP="00477484">
      <w:pPr>
        <w:pStyle w:val="ConsPlusNormal"/>
        <w:widowControl/>
        <w:spacing w:line="276" w:lineRule="auto"/>
        <w:ind w:firstLine="540"/>
        <w:jc w:val="both"/>
        <w:rPr>
          <w:rFonts w:ascii="Times New Roman" w:hAnsi="Times New Roman" w:cs="Times New Roman"/>
          <w:sz w:val="28"/>
          <w:szCs w:val="28"/>
        </w:rPr>
      </w:pPr>
      <w:r w:rsidRPr="00BA14AE">
        <w:rPr>
          <w:rFonts w:ascii="Times New Roman" w:hAnsi="Times New Roman" w:cs="Times New Roman"/>
          <w:sz w:val="28"/>
          <w:szCs w:val="28"/>
        </w:rPr>
        <w:t xml:space="preserve"> 6. Решение об исключении имущества из категории особо ценного движимого имущества принимается администрацией городского поселения «Шерловогорское» на основании ежегодных отчетов бюджетного учреждения об использовании закрепленного за ними имущества либо на основании предложений бюджетного учреждения. </w:t>
      </w:r>
    </w:p>
    <w:p w:rsidR="00477484" w:rsidRPr="00025A4E" w:rsidRDefault="00477484" w:rsidP="00477484">
      <w:pPr>
        <w:autoSpaceDE w:val="0"/>
        <w:autoSpaceDN w:val="0"/>
        <w:adjustRightInd w:val="0"/>
        <w:spacing w:line="276" w:lineRule="auto"/>
        <w:ind w:firstLine="540"/>
        <w:jc w:val="both"/>
      </w:pPr>
      <w:r>
        <w:t xml:space="preserve">                                                                                                                          </w:t>
      </w:r>
    </w:p>
    <w:p w:rsidR="007C0E35" w:rsidRDefault="007C0E35"/>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477484" w:rsidRDefault="00477484"/>
    <w:p w:rsidR="00E13860" w:rsidRDefault="00E13860"/>
    <w:p w:rsidR="00E13860" w:rsidRDefault="00E13860"/>
    <w:p w:rsidR="00E13860" w:rsidRDefault="00E13860"/>
    <w:p w:rsidR="00E84368" w:rsidRDefault="00E84368" w:rsidP="00C40C00">
      <w:pPr>
        <w:jc w:val="right"/>
      </w:pPr>
    </w:p>
    <w:p w:rsidR="00C40C00" w:rsidRDefault="00C40C00" w:rsidP="00C40C00">
      <w:pPr>
        <w:jc w:val="right"/>
      </w:pPr>
      <w:r>
        <w:lastRenderedPageBreak/>
        <w:t>Приложение</w:t>
      </w:r>
    </w:p>
    <w:p w:rsidR="00C40C00" w:rsidRDefault="00C40C00" w:rsidP="00C40C00">
      <w:pPr>
        <w:jc w:val="right"/>
      </w:pPr>
      <w:r>
        <w:t xml:space="preserve"> к Порядку</w:t>
      </w:r>
      <w:r w:rsidRPr="00C40C00">
        <w:t xml:space="preserve"> определения видов особо ценного движимого имущества муниципального автономного и муниципального бюджетного учреждения городского поселения «Шерловогорское», созданного на базе имущества, находящегося в собственности городского повеления «Шерловогорское»</w:t>
      </w:r>
      <w:r w:rsidR="00E13860">
        <w:t>,</w:t>
      </w:r>
    </w:p>
    <w:p w:rsidR="00E13860" w:rsidRDefault="00E13860" w:rsidP="00C40C00">
      <w:pPr>
        <w:jc w:val="right"/>
      </w:pPr>
    </w:p>
    <w:p w:rsidR="00C40C00" w:rsidRDefault="00C40C00" w:rsidP="00C40C00">
      <w:pPr>
        <w:jc w:val="right"/>
      </w:pPr>
    </w:p>
    <w:p w:rsidR="00C40C00" w:rsidRDefault="00C40C00" w:rsidP="00C40C00">
      <w:pPr>
        <w:jc w:val="right"/>
      </w:pPr>
    </w:p>
    <w:p w:rsidR="00C40C00" w:rsidRPr="00C40C00" w:rsidRDefault="00C40C00" w:rsidP="00C40C00">
      <w:pPr>
        <w:jc w:val="center"/>
      </w:pPr>
    </w:p>
    <w:p w:rsidR="00C40C00" w:rsidRDefault="00C40C00" w:rsidP="00C40C00">
      <w:pPr>
        <w:jc w:val="right"/>
      </w:pPr>
    </w:p>
    <w:p w:rsidR="00C40C00" w:rsidRPr="00C40C00" w:rsidRDefault="00C40C00">
      <w:pPr>
        <w:rPr>
          <w:sz w:val="28"/>
          <w:szCs w:val="28"/>
        </w:rPr>
      </w:pPr>
    </w:p>
    <w:p w:rsidR="00C40C00" w:rsidRPr="00C40C00" w:rsidRDefault="00C40C00" w:rsidP="00C40C00">
      <w:pPr>
        <w:jc w:val="center"/>
        <w:rPr>
          <w:sz w:val="28"/>
          <w:szCs w:val="28"/>
        </w:rPr>
      </w:pPr>
      <w:r w:rsidRPr="00C40C00">
        <w:rPr>
          <w:sz w:val="28"/>
          <w:szCs w:val="28"/>
        </w:rPr>
        <w:t>Перечень</w:t>
      </w:r>
    </w:p>
    <w:p w:rsidR="00C40C00" w:rsidRDefault="00C40C00" w:rsidP="00C40C00">
      <w:pPr>
        <w:jc w:val="center"/>
        <w:rPr>
          <w:sz w:val="28"/>
          <w:szCs w:val="28"/>
        </w:rPr>
      </w:pPr>
      <w:r w:rsidRPr="00C40C00">
        <w:rPr>
          <w:sz w:val="28"/>
          <w:szCs w:val="28"/>
        </w:rPr>
        <w:t>особо ценного движимого имущества, находящегося в собственности городского повеления «Шерловогорское»</w:t>
      </w:r>
    </w:p>
    <w:p w:rsidR="00C40C00" w:rsidRDefault="00C40C00" w:rsidP="00C40C00">
      <w:pPr>
        <w:pBdr>
          <w:bottom w:val="single" w:sz="12" w:space="1" w:color="auto"/>
        </w:pBdr>
        <w:jc w:val="center"/>
        <w:rPr>
          <w:sz w:val="28"/>
          <w:szCs w:val="28"/>
        </w:rPr>
      </w:pPr>
    </w:p>
    <w:p w:rsidR="00C40C00" w:rsidRPr="00C40C00" w:rsidRDefault="00C40C00" w:rsidP="00C40C00">
      <w:pPr>
        <w:jc w:val="center"/>
      </w:pPr>
      <w:r w:rsidRPr="00C40C00">
        <w:t>наименование бюджетного учреждения</w:t>
      </w:r>
    </w:p>
    <w:p w:rsidR="00C40C00" w:rsidRPr="00C40C00" w:rsidRDefault="00C40C00"/>
    <w:p w:rsidR="00C40C00" w:rsidRDefault="00C40C00"/>
    <w:p w:rsidR="00C40C00" w:rsidRDefault="00C40C00"/>
    <w:p w:rsidR="00C40C00" w:rsidRDefault="00C40C00"/>
    <w:p w:rsidR="00C40C00" w:rsidRDefault="00C40C00"/>
    <w:p w:rsidR="00C40C00" w:rsidRDefault="00C40C00"/>
    <w:tbl>
      <w:tblPr>
        <w:tblStyle w:val="aa"/>
        <w:tblW w:w="10627" w:type="dxa"/>
        <w:tblInd w:w="-857" w:type="dxa"/>
        <w:tblLayout w:type="fixed"/>
        <w:tblLook w:val="04A0" w:firstRow="1" w:lastRow="0" w:firstColumn="1" w:lastColumn="0" w:noHBand="0" w:noVBand="1"/>
      </w:tblPr>
      <w:tblGrid>
        <w:gridCol w:w="562"/>
        <w:gridCol w:w="1850"/>
        <w:gridCol w:w="1843"/>
        <w:gridCol w:w="1417"/>
        <w:gridCol w:w="1837"/>
        <w:gridCol w:w="1559"/>
        <w:gridCol w:w="1559"/>
      </w:tblGrid>
      <w:tr w:rsidR="00730492" w:rsidTr="00730492">
        <w:tc>
          <w:tcPr>
            <w:tcW w:w="562" w:type="dxa"/>
          </w:tcPr>
          <w:p w:rsidR="00730492" w:rsidRDefault="00730492">
            <w:r>
              <w:t>№ п/п</w:t>
            </w:r>
          </w:p>
        </w:tc>
        <w:tc>
          <w:tcPr>
            <w:tcW w:w="1850" w:type="dxa"/>
          </w:tcPr>
          <w:p w:rsidR="00730492" w:rsidRDefault="00730492">
            <w:r>
              <w:t>Наименование особо ценного имущества</w:t>
            </w:r>
          </w:p>
        </w:tc>
        <w:tc>
          <w:tcPr>
            <w:tcW w:w="1843" w:type="dxa"/>
          </w:tcPr>
          <w:p w:rsidR="00730492" w:rsidRDefault="00730492">
            <w:r>
              <w:t>Инвентарный номер</w:t>
            </w:r>
          </w:p>
        </w:tc>
        <w:tc>
          <w:tcPr>
            <w:tcW w:w="1417" w:type="dxa"/>
          </w:tcPr>
          <w:p w:rsidR="00730492" w:rsidRDefault="00730492">
            <w:r>
              <w:t>Количество</w:t>
            </w:r>
          </w:p>
        </w:tc>
        <w:tc>
          <w:tcPr>
            <w:tcW w:w="1837" w:type="dxa"/>
          </w:tcPr>
          <w:p w:rsidR="00730492" w:rsidRDefault="00730492">
            <w:r>
              <w:t>Балансовая стоимость, руб.</w:t>
            </w:r>
          </w:p>
        </w:tc>
        <w:tc>
          <w:tcPr>
            <w:tcW w:w="1559" w:type="dxa"/>
          </w:tcPr>
          <w:p w:rsidR="00730492" w:rsidRDefault="00730492">
            <w:r>
              <w:t>Сумма амортизации, руб.</w:t>
            </w:r>
          </w:p>
        </w:tc>
        <w:tc>
          <w:tcPr>
            <w:tcW w:w="1559" w:type="dxa"/>
          </w:tcPr>
          <w:p w:rsidR="00730492" w:rsidRDefault="00730492" w:rsidP="00730492">
            <w:r>
              <w:t>Остаточная стоимость, руб.</w:t>
            </w:r>
          </w:p>
        </w:tc>
      </w:tr>
    </w:tbl>
    <w:p w:rsidR="00C40C00" w:rsidRDefault="00C40C00"/>
    <w:p w:rsidR="00C40C00" w:rsidRDefault="00C40C00"/>
    <w:p w:rsidR="00C40C00" w:rsidRDefault="00C40C00"/>
    <w:p w:rsidR="00C40C00" w:rsidRDefault="00C40C00"/>
    <w:p w:rsidR="00C40C00" w:rsidRDefault="00C40C00"/>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p w:rsidR="00730492" w:rsidRDefault="00730492"/>
    <w:sectPr w:rsidR="0073049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08" w:rsidRDefault="00D77908" w:rsidP="00B92DDC">
      <w:r>
        <w:separator/>
      </w:r>
    </w:p>
  </w:endnote>
  <w:endnote w:type="continuationSeparator" w:id="0">
    <w:p w:rsidR="00D77908" w:rsidRDefault="00D77908" w:rsidP="00B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08" w:rsidRDefault="00D77908" w:rsidP="00B92DDC">
      <w:r>
        <w:separator/>
      </w:r>
    </w:p>
  </w:footnote>
  <w:footnote w:type="continuationSeparator" w:id="0">
    <w:p w:rsidR="00D77908" w:rsidRDefault="00D77908" w:rsidP="00B9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DC" w:rsidRDefault="00B92D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56E"/>
    <w:multiLevelType w:val="multilevel"/>
    <w:tmpl w:val="923CA66A"/>
    <w:lvl w:ilvl="0">
      <w:start w:val="1"/>
      <w:numFmt w:val="decimal"/>
      <w:lvlText w:val="%1."/>
      <w:lvlJc w:val="left"/>
      <w:pPr>
        <w:ind w:left="1170" w:hanging="465"/>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8"/>
    <w:rsid w:val="000E19AC"/>
    <w:rsid w:val="00166297"/>
    <w:rsid w:val="00222B28"/>
    <w:rsid w:val="00282EE9"/>
    <w:rsid w:val="003453D7"/>
    <w:rsid w:val="0035131F"/>
    <w:rsid w:val="00447EA6"/>
    <w:rsid w:val="00477484"/>
    <w:rsid w:val="004C4375"/>
    <w:rsid w:val="0052281E"/>
    <w:rsid w:val="00570220"/>
    <w:rsid w:val="005E76D9"/>
    <w:rsid w:val="00600B38"/>
    <w:rsid w:val="006A5326"/>
    <w:rsid w:val="00730492"/>
    <w:rsid w:val="00750068"/>
    <w:rsid w:val="00757423"/>
    <w:rsid w:val="00786CDB"/>
    <w:rsid w:val="00793BB8"/>
    <w:rsid w:val="007C0E35"/>
    <w:rsid w:val="009230BB"/>
    <w:rsid w:val="00AF7FEF"/>
    <w:rsid w:val="00B21EC8"/>
    <w:rsid w:val="00B92DDC"/>
    <w:rsid w:val="00C40C00"/>
    <w:rsid w:val="00C54384"/>
    <w:rsid w:val="00D42E20"/>
    <w:rsid w:val="00D67F4E"/>
    <w:rsid w:val="00D77908"/>
    <w:rsid w:val="00D809BC"/>
    <w:rsid w:val="00E13860"/>
    <w:rsid w:val="00E72629"/>
    <w:rsid w:val="00E84368"/>
    <w:rsid w:val="00EC446E"/>
    <w:rsid w:val="00F7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4A8BA9-71E6-4955-BC4B-488E60C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68"/>
    <w:pPr>
      <w:ind w:left="720"/>
      <w:contextualSpacing/>
    </w:pPr>
  </w:style>
  <w:style w:type="paragraph" w:styleId="a4">
    <w:name w:val="Balloon Text"/>
    <w:basedOn w:val="a"/>
    <w:link w:val="a5"/>
    <w:uiPriority w:val="99"/>
    <w:semiHidden/>
    <w:unhideWhenUsed/>
    <w:rsid w:val="000E19AC"/>
    <w:rPr>
      <w:rFonts w:ascii="Segoe UI" w:hAnsi="Segoe UI" w:cs="Segoe UI"/>
      <w:sz w:val="18"/>
      <w:szCs w:val="18"/>
    </w:rPr>
  </w:style>
  <w:style w:type="character" w:customStyle="1" w:styleId="a5">
    <w:name w:val="Текст выноски Знак"/>
    <w:basedOn w:val="a0"/>
    <w:link w:val="a4"/>
    <w:uiPriority w:val="99"/>
    <w:semiHidden/>
    <w:rsid w:val="000E19AC"/>
    <w:rPr>
      <w:rFonts w:ascii="Segoe UI" w:eastAsia="Times New Roman" w:hAnsi="Segoe UI" w:cs="Segoe UI"/>
      <w:sz w:val="18"/>
      <w:szCs w:val="18"/>
      <w:lang w:eastAsia="ru-RU"/>
    </w:rPr>
  </w:style>
  <w:style w:type="paragraph" w:customStyle="1" w:styleId="ConsPlusNormal">
    <w:name w:val="ConsPlusNormal"/>
    <w:rsid w:val="00D80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B92DDC"/>
    <w:pPr>
      <w:tabs>
        <w:tab w:val="center" w:pos="4677"/>
        <w:tab w:val="right" w:pos="9355"/>
      </w:tabs>
    </w:pPr>
  </w:style>
  <w:style w:type="character" w:customStyle="1" w:styleId="a7">
    <w:name w:val="Верхний колонтитул Знак"/>
    <w:basedOn w:val="a0"/>
    <w:link w:val="a6"/>
    <w:uiPriority w:val="99"/>
    <w:rsid w:val="00B92D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92DDC"/>
    <w:pPr>
      <w:tabs>
        <w:tab w:val="center" w:pos="4677"/>
        <w:tab w:val="right" w:pos="9355"/>
      </w:tabs>
    </w:pPr>
  </w:style>
  <w:style w:type="character" w:customStyle="1" w:styleId="a9">
    <w:name w:val="Нижний колонтитул Знак"/>
    <w:basedOn w:val="a0"/>
    <w:link w:val="a8"/>
    <w:uiPriority w:val="99"/>
    <w:rsid w:val="00B92DDC"/>
    <w:rPr>
      <w:rFonts w:ascii="Times New Roman" w:eastAsia="Times New Roman" w:hAnsi="Times New Roman" w:cs="Times New Roman"/>
      <w:sz w:val="24"/>
      <w:szCs w:val="24"/>
      <w:lang w:eastAsia="ru-RU"/>
    </w:rPr>
  </w:style>
  <w:style w:type="table" w:styleId="aa">
    <w:name w:val="Table Grid"/>
    <w:basedOn w:val="a1"/>
    <w:uiPriority w:val="39"/>
    <w:rsid w:val="0073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5CAA-E202-4195-9109-F80BE0D4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2018-02-08T00:27:00Z</cp:lastPrinted>
  <dcterms:created xsi:type="dcterms:W3CDTF">2018-02-07T23:51:00Z</dcterms:created>
  <dcterms:modified xsi:type="dcterms:W3CDTF">2018-02-08T00:31:00Z</dcterms:modified>
</cp:coreProperties>
</file>