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F8" w:rsidRPr="00CC54FF" w:rsidRDefault="002E02C0" w:rsidP="00C11194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11194">
        <w:rPr>
          <w:noProof/>
          <w:sz w:val="20"/>
        </w:rPr>
        <w:drawing>
          <wp:inline distT="0" distB="0" distL="0" distR="0">
            <wp:extent cx="723265" cy="9226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 w:rsidRPr="000730E9">
        <w:rPr>
          <w:b/>
          <w:sz w:val="28"/>
          <w:szCs w:val="28"/>
        </w:rPr>
        <w:t>»</w:t>
      </w: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6D6893" w:rsidRDefault="006D6893" w:rsidP="009106F8">
      <w:pPr>
        <w:jc w:val="center"/>
        <w:outlineLvl w:val="0"/>
        <w:rPr>
          <w:b/>
          <w:sz w:val="32"/>
          <w:szCs w:val="32"/>
        </w:rPr>
      </w:pPr>
    </w:p>
    <w:p w:rsidR="009106F8" w:rsidRPr="00C11194" w:rsidRDefault="00C11194" w:rsidP="00332020">
      <w:pPr>
        <w:jc w:val="both"/>
        <w:outlineLvl w:val="0"/>
        <w:rPr>
          <w:b/>
          <w:sz w:val="32"/>
          <w:szCs w:val="32"/>
        </w:rPr>
      </w:pPr>
      <w:r w:rsidRPr="00C11194">
        <w:rPr>
          <w:b/>
          <w:sz w:val="28"/>
          <w:szCs w:val="28"/>
        </w:rPr>
        <w:t>2</w:t>
      </w:r>
      <w:r w:rsidR="001409E4">
        <w:rPr>
          <w:b/>
          <w:sz w:val="28"/>
          <w:szCs w:val="28"/>
        </w:rPr>
        <w:t>6 сентября</w:t>
      </w:r>
      <w:r w:rsidR="00810FF4">
        <w:rPr>
          <w:b/>
          <w:sz w:val="28"/>
          <w:szCs w:val="28"/>
        </w:rPr>
        <w:t xml:space="preserve"> </w:t>
      </w:r>
      <w:r w:rsidR="009106F8" w:rsidRPr="00C11194">
        <w:rPr>
          <w:b/>
          <w:sz w:val="28"/>
          <w:szCs w:val="28"/>
        </w:rPr>
        <w:t>201</w:t>
      </w:r>
      <w:r w:rsidR="00810FF4">
        <w:rPr>
          <w:b/>
          <w:sz w:val="28"/>
          <w:szCs w:val="28"/>
        </w:rPr>
        <w:t>7</w:t>
      </w:r>
      <w:r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                                  </w:t>
      </w:r>
      <w:r w:rsidR="002E02C0">
        <w:rPr>
          <w:b/>
          <w:sz w:val="28"/>
          <w:szCs w:val="28"/>
        </w:rPr>
        <w:t xml:space="preserve">            </w:t>
      </w:r>
      <w:r w:rsidR="00332020">
        <w:rPr>
          <w:b/>
          <w:sz w:val="28"/>
          <w:szCs w:val="28"/>
        </w:rPr>
        <w:t xml:space="preserve">      </w:t>
      </w:r>
      <w:r w:rsidR="00D35012">
        <w:rPr>
          <w:b/>
          <w:sz w:val="28"/>
          <w:szCs w:val="28"/>
        </w:rPr>
        <w:t xml:space="preserve">    </w:t>
      </w:r>
      <w:r w:rsidR="00332020">
        <w:rPr>
          <w:b/>
          <w:sz w:val="28"/>
          <w:szCs w:val="28"/>
        </w:rPr>
        <w:t xml:space="preserve"> </w:t>
      </w:r>
      <w:r w:rsidRPr="00C11194">
        <w:rPr>
          <w:b/>
          <w:sz w:val="28"/>
          <w:szCs w:val="28"/>
        </w:rPr>
        <w:t>№</w:t>
      </w:r>
      <w:r w:rsidR="00332020">
        <w:rPr>
          <w:b/>
          <w:sz w:val="28"/>
          <w:szCs w:val="28"/>
        </w:rPr>
        <w:t xml:space="preserve"> </w:t>
      </w:r>
      <w:r w:rsidR="00D35012">
        <w:rPr>
          <w:b/>
          <w:sz w:val="28"/>
          <w:szCs w:val="28"/>
        </w:rPr>
        <w:t>58</w:t>
      </w:r>
    </w:p>
    <w:p w:rsidR="009106F8" w:rsidRPr="006D6893" w:rsidRDefault="009106F8" w:rsidP="009106F8">
      <w:pPr>
        <w:jc w:val="center"/>
        <w:rPr>
          <w:sz w:val="28"/>
          <w:szCs w:val="28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Default="009106F8" w:rsidP="009106F8">
      <w:pPr>
        <w:jc w:val="center"/>
        <w:rPr>
          <w:b/>
          <w:bCs/>
          <w:sz w:val="28"/>
          <w:szCs w:val="28"/>
        </w:rPr>
      </w:pP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332020">
        <w:rPr>
          <w:b/>
          <w:bCs/>
          <w:sz w:val="28"/>
          <w:szCs w:val="28"/>
        </w:rPr>
        <w:t xml:space="preserve"> </w:t>
      </w:r>
      <w:r w:rsidRPr="006B2C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</w:t>
      </w:r>
      <w:r w:rsidRPr="006B2C66">
        <w:rPr>
          <w:b/>
          <w:sz w:val="28"/>
          <w:szCs w:val="28"/>
        </w:rPr>
        <w:t>о муниципальной служб</w:t>
      </w:r>
      <w:r>
        <w:rPr>
          <w:b/>
          <w:sz w:val="28"/>
          <w:szCs w:val="28"/>
        </w:rPr>
        <w:t>е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 w:rsidRPr="006B2C6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городском поселении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», утвержденное решением Совета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 xml:space="preserve">» 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25.11.2014 года № 185</w:t>
      </w:r>
      <w:r w:rsidR="00FE1016">
        <w:rPr>
          <w:b/>
          <w:sz w:val="28"/>
          <w:szCs w:val="28"/>
        </w:rPr>
        <w:t xml:space="preserve"> (в редакции </w:t>
      </w:r>
      <w:r w:rsidR="00621598">
        <w:rPr>
          <w:b/>
          <w:sz w:val="28"/>
          <w:szCs w:val="28"/>
        </w:rPr>
        <w:t xml:space="preserve">решения </w:t>
      </w:r>
      <w:r w:rsidR="00E04C49">
        <w:rPr>
          <w:b/>
          <w:sz w:val="28"/>
          <w:szCs w:val="28"/>
        </w:rPr>
        <w:t>Совета городского поселения «</w:t>
      </w:r>
      <w:proofErr w:type="spellStart"/>
      <w:r w:rsidR="00E04C49">
        <w:rPr>
          <w:b/>
          <w:sz w:val="28"/>
          <w:szCs w:val="28"/>
        </w:rPr>
        <w:t>Шерловогорское</w:t>
      </w:r>
      <w:proofErr w:type="spellEnd"/>
      <w:r w:rsidR="00E04C49">
        <w:rPr>
          <w:b/>
          <w:sz w:val="28"/>
          <w:szCs w:val="28"/>
        </w:rPr>
        <w:t xml:space="preserve">» </w:t>
      </w:r>
      <w:r w:rsidR="00621598">
        <w:rPr>
          <w:b/>
          <w:sz w:val="28"/>
          <w:szCs w:val="28"/>
        </w:rPr>
        <w:t>от 22.03.2016г. № 303)</w:t>
      </w:r>
    </w:p>
    <w:p w:rsidR="009106F8" w:rsidRPr="006D6893" w:rsidRDefault="009106F8" w:rsidP="009106F8">
      <w:pPr>
        <w:jc w:val="both"/>
        <w:rPr>
          <w:sz w:val="28"/>
          <w:szCs w:val="28"/>
        </w:rPr>
      </w:pP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определения правового положения муниципальных служащих городс</w:t>
      </w:r>
      <w:r w:rsidR="00EF53F0">
        <w:rPr>
          <w:sz w:val="28"/>
          <w:szCs w:val="28"/>
        </w:rPr>
        <w:t>кого поселения «</w:t>
      </w:r>
      <w:proofErr w:type="spellStart"/>
      <w:r w:rsidR="00EF53F0">
        <w:rPr>
          <w:sz w:val="28"/>
          <w:szCs w:val="28"/>
        </w:rPr>
        <w:t>Шерловогорское</w:t>
      </w:r>
      <w:proofErr w:type="spellEnd"/>
      <w:r w:rsidR="00EF53F0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</w:t>
      </w:r>
      <w:r w:rsidRPr="006B2C6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Федеральными законами от </w:t>
      </w:r>
      <w:r w:rsidRPr="006B2C66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6B2C6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2C66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</w:t>
      </w:r>
      <w:r w:rsidRPr="006B2C6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6B2C66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6B2C6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6B2C66">
        <w:rPr>
          <w:sz w:val="28"/>
          <w:szCs w:val="28"/>
        </w:rPr>
        <w:t xml:space="preserve"> № 25-ФЗ</w:t>
      </w:r>
      <w:r>
        <w:rPr>
          <w:sz w:val="28"/>
          <w:szCs w:val="28"/>
        </w:rPr>
        <w:t xml:space="preserve"> «</w:t>
      </w:r>
      <w:r w:rsidRPr="006B2C6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B2C66">
        <w:rPr>
          <w:sz w:val="28"/>
          <w:szCs w:val="28"/>
        </w:rPr>
        <w:t xml:space="preserve"> </w:t>
      </w:r>
      <w:r w:rsidR="00B3657A">
        <w:rPr>
          <w:sz w:val="28"/>
          <w:szCs w:val="28"/>
        </w:rPr>
        <w:t>от 03 апреля 2017 года № 64-ФЗ</w:t>
      </w:r>
      <w:r w:rsidR="009645F3">
        <w:rPr>
          <w:sz w:val="28"/>
          <w:szCs w:val="28"/>
        </w:rP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01 мая 2017 года № 90-ФЗ «О внесении изменений в статью 21 Федерального закона «О муниципальной службе в Российской Федерации», </w:t>
      </w:r>
      <w:r w:rsidRPr="006B2C6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Забайкальского края </w:t>
      </w:r>
      <w:r w:rsidRPr="006B2C66">
        <w:rPr>
          <w:sz w:val="28"/>
          <w:szCs w:val="28"/>
        </w:rPr>
        <w:t>от 2</w:t>
      </w:r>
      <w:r>
        <w:rPr>
          <w:sz w:val="28"/>
          <w:szCs w:val="28"/>
        </w:rPr>
        <w:t xml:space="preserve">9 декабря </w:t>
      </w:r>
      <w:r w:rsidRPr="006B2C66">
        <w:rPr>
          <w:sz w:val="28"/>
          <w:szCs w:val="28"/>
        </w:rPr>
        <w:t>200</w:t>
      </w:r>
      <w:r>
        <w:rPr>
          <w:sz w:val="28"/>
          <w:szCs w:val="28"/>
        </w:rPr>
        <w:t>8 года</w:t>
      </w:r>
      <w:r w:rsidRPr="006B2C66">
        <w:rPr>
          <w:sz w:val="28"/>
          <w:szCs w:val="28"/>
        </w:rPr>
        <w:t xml:space="preserve"> № </w:t>
      </w:r>
      <w:r>
        <w:rPr>
          <w:sz w:val="28"/>
          <w:szCs w:val="28"/>
        </w:rPr>
        <w:t>108-ЗЗК «О муниципальной службе в Забайкальском крае»</w:t>
      </w:r>
      <w:r w:rsidRPr="006B2C66">
        <w:rPr>
          <w:sz w:val="28"/>
          <w:szCs w:val="28"/>
        </w:rPr>
        <w:t>,</w:t>
      </w:r>
      <w:r w:rsidR="00B3657A">
        <w:rPr>
          <w:sz w:val="28"/>
          <w:szCs w:val="28"/>
        </w:rPr>
        <w:t xml:space="preserve"> </w:t>
      </w:r>
      <w:r w:rsidRPr="006B2C66">
        <w:rPr>
          <w:sz w:val="28"/>
          <w:szCs w:val="28"/>
        </w:rPr>
        <w:t xml:space="preserve"> </w:t>
      </w:r>
      <w:r w:rsidRPr="00CC54FF">
        <w:rPr>
          <w:sz w:val="28"/>
          <w:szCs w:val="28"/>
        </w:rPr>
        <w:t xml:space="preserve">ст. 33 Устава </w:t>
      </w:r>
      <w:r>
        <w:rPr>
          <w:sz w:val="28"/>
          <w:szCs w:val="28"/>
        </w:rPr>
        <w:t xml:space="preserve">городского поселения </w:t>
      </w:r>
      <w:r w:rsidRPr="00CC54F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Шерловогорское</w:t>
      </w:r>
      <w:proofErr w:type="spellEnd"/>
      <w:r w:rsidRPr="00CC54F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C54FF">
        <w:rPr>
          <w:sz w:val="28"/>
          <w:szCs w:val="28"/>
        </w:rPr>
        <w:t xml:space="preserve"> </w:t>
      </w:r>
      <w:r w:rsidR="001409E4">
        <w:rPr>
          <w:sz w:val="28"/>
          <w:szCs w:val="28"/>
        </w:rPr>
        <w:t xml:space="preserve">протеста </w:t>
      </w:r>
      <w:proofErr w:type="spellStart"/>
      <w:r w:rsidR="001409E4">
        <w:rPr>
          <w:sz w:val="28"/>
          <w:szCs w:val="28"/>
        </w:rPr>
        <w:t>Борзинской</w:t>
      </w:r>
      <w:proofErr w:type="spellEnd"/>
      <w:r w:rsidR="001409E4">
        <w:rPr>
          <w:sz w:val="28"/>
          <w:szCs w:val="28"/>
        </w:rPr>
        <w:t xml:space="preserve"> межрайонной прокуратуры, </w:t>
      </w:r>
      <w:r w:rsidRPr="00CC54FF">
        <w:rPr>
          <w:sz w:val="28"/>
          <w:szCs w:val="28"/>
        </w:rPr>
        <w:t xml:space="preserve">Совет   </w:t>
      </w:r>
      <w:r>
        <w:rPr>
          <w:sz w:val="28"/>
          <w:szCs w:val="28"/>
        </w:rPr>
        <w:t>городского поселения</w:t>
      </w:r>
      <w:r w:rsidRPr="00CC54F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Шерловогорское</w:t>
      </w:r>
      <w:proofErr w:type="spellEnd"/>
      <w:r w:rsidRPr="00CC54FF">
        <w:rPr>
          <w:sz w:val="28"/>
          <w:szCs w:val="28"/>
        </w:rPr>
        <w:t xml:space="preserve">» </w:t>
      </w:r>
      <w:r w:rsidRPr="00CC54FF">
        <w:rPr>
          <w:b/>
          <w:sz w:val="28"/>
          <w:szCs w:val="28"/>
        </w:rPr>
        <w:t>решил:</w:t>
      </w:r>
      <w:r w:rsidR="00EF53F0">
        <w:rPr>
          <w:b/>
          <w:sz w:val="28"/>
          <w:szCs w:val="28"/>
        </w:rPr>
        <w:t xml:space="preserve">   </w:t>
      </w: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</w:p>
    <w:p w:rsidR="00DD2358" w:rsidRDefault="009106F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Внести изменения в Положение</w:t>
      </w:r>
      <w:r w:rsidR="00B3657A">
        <w:rPr>
          <w:rFonts w:ascii="Times New Roman" w:hAnsi="Times New Roman" w:cs="Times New Roman"/>
          <w:sz w:val="28"/>
          <w:szCs w:val="28"/>
        </w:rPr>
        <w:t xml:space="preserve"> о</w:t>
      </w:r>
      <w:r w:rsidRPr="00DD2358">
        <w:rPr>
          <w:rFonts w:ascii="Times New Roman" w:hAnsi="Times New Roman" w:cs="Times New Roman"/>
          <w:sz w:val="28"/>
          <w:szCs w:val="28"/>
        </w:rPr>
        <w:t xml:space="preserve"> муниципальной службе</w:t>
      </w:r>
      <w:r w:rsidR="00B3657A">
        <w:rPr>
          <w:rFonts w:ascii="Times New Roman" w:hAnsi="Times New Roman" w:cs="Times New Roman"/>
          <w:sz w:val="28"/>
          <w:szCs w:val="28"/>
        </w:rPr>
        <w:t xml:space="preserve"> </w:t>
      </w:r>
      <w:r w:rsidRPr="00DD2358">
        <w:rPr>
          <w:rFonts w:ascii="Times New Roman" w:hAnsi="Times New Roman" w:cs="Times New Roman"/>
          <w:sz w:val="28"/>
          <w:szCs w:val="28"/>
        </w:rPr>
        <w:t>в городском поселении «</w:t>
      </w:r>
      <w:proofErr w:type="spellStart"/>
      <w:r w:rsidRPr="00DD235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D2358">
        <w:rPr>
          <w:rFonts w:ascii="Times New Roman" w:hAnsi="Times New Roman" w:cs="Times New Roman"/>
          <w:sz w:val="28"/>
          <w:szCs w:val="28"/>
        </w:rPr>
        <w:t>»</w:t>
      </w:r>
      <w:r w:rsidR="001409E4">
        <w:rPr>
          <w:rFonts w:ascii="Times New Roman" w:hAnsi="Times New Roman" w:cs="Times New Roman"/>
          <w:sz w:val="28"/>
          <w:szCs w:val="28"/>
        </w:rPr>
        <w:t xml:space="preserve">, </w:t>
      </w:r>
      <w:r w:rsidRPr="00DD2358">
        <w:rPr>
          <w:rFonts w:ascii="Times New Roman" w:hAnsi="Times New Roman" w:cs="Times New Roman"/>
          <w:sz w:val="28"/>
          <w:szCs w:val="28"/>
        </w:rPr>
        <w:t>утвержденное решением Совета городского поселения «</w:t>
      </w:r>
      <w:proofErr w:type="spellStart"/>
      <w:r w:rsidRPr="00DD235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D2358">
        <w:rPr>
          <w:rFonts w:ascii="Times New Roman" w:hAnsi="Times New Roman" w:cs="Times New Roman"/>
          <w:sz w:val="28"/>
          <w:szCs w:val="28"/>
        </w:rPr>
        <w:t>» от 25.11.2014 года № 185</w:t>
      </w:r>
      <w:r w:rsidR="00DD235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D2358" w:rsidRDefault="002E02C0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58" w:rsidRPr="00DD235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2358" w:rsidRPr="002E02C0" w:rsidRDefault="00DD2358" w:rsidP="00B51DA6">
      <w:pPr>
        <w:pStyle w:val="a3"/>
        <w:numPr>
          <w:ilvl w:val="0"/>
          <w:numId w:val="4"/>
        </w:numPr>
        <w:ind w:left="360" w:firstLine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  <w:r w:rsidRPr="002E02C0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Настоящее решение разместить на официальном сайте городского поселения «</w:t>
      </w:r>
      <w:proofErr w:type="spellStart"/>
      <w:r w:rsidRPr="002E02C0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Шерловогорское</w:t>
      </w:r>
      <w:proofErr w:type="spellEnd"/>
      <w:r w:rsidRPr="002E02C0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» в информационно-телекоммуникационной сети «Интернет».</w:t>
      </w:r>
    </w:p>
    <w:p w:rsidR="006D6893" w:rsidRDefault="006D6893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FF4" w:rsidRDefault="00DD2358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proofErr w:type="gramStart"/>
      <w:r w:rsidRPr="00DD235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D235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DD23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61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235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10FF4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E04C49" w:rsidRDefault="00E31CC4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CF4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44297" w:rsidRPr="00744297" w:rsidRDefault="00E04C49" w:rsidP="00E31CC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F4435">
        <w:rPr>
          <w:rFonts w:ascii="Times New Roman" w:hAnsi="Times New Roman" w:cs="Times New Roman"/>
          <w:sz w:val="28"/>
          <w:szCs w:val="28"/>
        </w:rPr>
        <w:t xml:space="preserve">      </w:t>
      </w:r>
      <w:r w:rsidR="00744297" w:rsidRPr="0074429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44297" w:rsidRPr="00D35012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D35012">
        <w:rPr>
          <w:rFonts w:ascii="Times New Roman" w:hAnsi="Times New Roman" w:cs="Times New Roman"/>
          <w:sz w:val="28"/>
          <w:szCs w:val="28"/>
        </w:rPr>
        <w:t xml:space="preserve">к решению Совета городского </w:t>
      </w:r>
    </w:p>
    <w:p w:rsidR="00744297" w:rsidRPr="00D35012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D35012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D350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35012">
        <w:rPr>
          <w:rFonts w:ascii="Times New Roman" w:hAnsi="Times New Roman" w:cs="Times New Roman"/>
          <w:sz w:val="28"/>
          <w:szCs w:val="28"/>
        </w:rPr>
        <w:t>»</w:t>
      </w:r>
    </w:p>
    <w:p w:rsidR="00744297" w:rsidRPr="00D35012" w:rsidRDefault="00D35012" w:rsidP="00D35012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3501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6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5012">
        <w:rPr>
          <w:rFonts w:ascii="Times New Roman" w:hAnsi="Times New Roman" w:cs="Times New Roman"/>
          <w:sz w:val="28"/>
          <w:szCs w:val="28"/>
        </w:rPr>
        <w:t xml:space="preserve">  </w:t>
      </w:r>
      <w:r w:rsidR="00744297" w:rsidRPr="00D35012">
        <w:rPr>
          <w:rFonts w:ascii="Times New Roman" w:hAnsi="Times New Roman" w:cs="Times New Roman"/>
          <w:sz w:val="28"/>
          <w:szCs w:val="28"/>
        </w:rPr>
        <w:t>от 2</w:t>
      </w:r>
      <w:r w:rsidR="006313FA" w:rsidRPr="00D35012">
        <w:rPr>
          <w:rFonts w:ascii="Times New Roman" w:hAnsi="Times New Roman" w:cs="Times New Roman"/>
          <w:sz w:val="28"/>
          <w:szCs w:val="28"/>
        </w:rPr>
        <w:t>6 сентября</w:t>
      </w:r>
      <w:r w:rsidR="00744297" w:rsidRPr="00D35012">
        <w:rPr>
          <w:rFonts w:ascii="Times New Roman" w:hAnsi="Times New Roman" w:cs="Times New Roman"/>
          <w:sz w:val="28"/>
          <w:szCs w:val="28"/>
        </w:rPr>
        <w:t xml:space="preserve"> 201</w:t>
      </w:r>
      <w:r w:rsidR="00810FF4" w:rsidRPr="00D35012">
        <w:rPr>
          <w:rFonts w:ascii="Times New Roman" w:hAnsi="Times New Roman" w:cs="Times New Roman"/>
          <w:sz w:val="28"/>
          <w:szCs w:val="28"/>
        </w:rPr>
        <w:t>7</w:t>
      </w:r>
      <w:r w:rsidR="00744297" w:rsidRPr="00D35012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35012">
        <w:rPr>
          <w:rFonts w:ascii="Times New Roman" w:hAnsi="Times New Roman" w:cs="Times New Roman"/>
          <w:sz w:val="28"/>
          <w:szCs w:val="28"/>
        </w:rPr>
        <w:t>58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Default="00744297" w:rsidP="00FF01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801BCF">
        <w:rPr>
          <w:rFonts w:ascii="Times New Roman" w:hAnsi="Times New Roman" w:cs="Times New Roman"/>
          <w:sz w:val="28"/>
          <w:szCs w:val="28"/>
        </w:rPr>
        <w:t>о</w:t>
      </w:r>
      <w:r w:rsidRPr="00744297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городском поселении «</w:t>
      </w:r>
      <w:proofErr w:type="spellStart"/>
      <w:r w:rsidRPr="0074429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744297">
        <w:rPr>
          <w:rFonts w:ascii="Times New Roman" w:hAnsi="Times New Roman" w:cs="Times New Roman"/>
          <w:sz w:val="28"/>
          <w:szCs w:val="28"/>
        </w:rPr>
        <w:t>», утвержденное решением Совета городского поселения «</w:t>
      </w:r>
      <w:proofErr w:type="spellStart"/>
      <w:r w:rsidRPr="0074429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744297">
        <w:rPr>
          <w:rFonts w:ascii="Times New Roman" w:hAnsi="Times New Roman" w:cs="Times New Roman"/>
          <w:sz w:val="28"/>
          <w:szCs w:val="28"/>
        </w:rPr>
        <w:t>» от 25.11.2014 года № 185</w:t>
      </w:r>
      <w:r w:rsidR="00B2506A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6313FA">
        <w:rPr>
          <w:rFonts w:ascii="Times New Roman" w:hAnsi="Times New Roman" w:cs="Times New Roman"/>
          <w:sz w:val="28"/>
          <w:szCs w:val="28"/>
        </w:rPr>
        <w:t>,</w:t>
      </w:r>
      <w:r w:rsidR="006313FA" w:rsidRPr="006313FA">
        <w:rPr>
          <w:rFonts w:ascii="Times New Roman" w:hAnsi="Times New Roman" w:cs="Times New Roman"/>
          <w:sz w:val="28"/>
          <w:szCs w:val="28"/>
        </w:rPr>
        <w:t xml:space="preserve"> </w:t>
      </w:r>
      <w:r w:rsidR="006313FA" w:rsidRPr="0074429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313FA">
        <w:rPr>
          <w:rFonts w:ascii="Times New Roman" w:hAnsi="Times New Roman" w:cs="Times New Roman"/>
          <w:sz w:val="28"/>
          <w:szCs w:val="28"/>
        </w:rPr>
        <w:t>:</w:t>
      </w:r>
    </w:p>
    <w:p w:rsidR="006313FA" w:rsidRDefault="006313FA" w:rsidP="00FF01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AC4" w:rsidRDefault="00FC5AC4" w:rsidP="00FF01D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="006313FA" w:rsidRPr="00095260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3FA" w:rsidRPr="00095260" w:rsidRDefault="00FC5AC4" w:rsidP="00FF01D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C4">
        <w:rPr>
          <w:rFonts w:ascii="Times New Roman" w:hAnsi="Times New Roman" w:cs="Times New Roman"/>
          <w:sz w:val="28"/>
          <w:szCs w:val="28"/>
        </w:rPr>
        <w:t>изложить в новой ре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FC5AC4">
        <w:rPr>
          <w:rFonts w:ascii="Times New Roman" w:hAnsi="Times New Roman" w:cs="Times New Roman"/>
          <w:sz w:val="28"/>
          <w:szCs w:val="28"/>
        </w:rPr>
        <w:t>кции</w:t>
      </w:r>
      <w:r w:rsidR="006313FA" w:rsidRPr="00FC5AC4">
        <w:rPr>
          <w:rFonts w:ascii="Times New Roman" w:hAnsi="Times New Roman" w:cs="Times New Roman"/>
          <w:sz w:val="28"/>
          <w:szCs w:val="28"/>
        </w:rPr>
        <w:t>:</w:t>
      </w:r>
    </w:p>
    <w:p w:rsidR="00570C8B" w:rsidRDefault="00FC5AC4" w:rsidP="00E377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570C8B" w:rsidRPr="00570C8B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</w:t>
      </w:r>
      <w:r w:rsidR="00E37767">
        <w:rPr>
          <w:sz w:val="28"/>
          <w:szCs w:val="28"/>
        </w:rPr>
        <w:t>офессионального образования, ста</w:t>
      </w:r>
      <w:r w:rsidR="00570C8B" w:rsidRPr="00570C8B">
        <w:rPr>
          <w:sz w:val="28"/>
          <w:szCs w:val="28"/>
        </w:rPr>
        <w:t>жу муниципальной службы или работы по специальности, напр</w:t>
      </w:r>
      <w:r w:rsidR="00570C8B">
        <w:rPr>
          <w:sz w:val="28"/>
          <w:szCs w:val="28"/>
        </w:rPr>
        <w:t>а</w:t>
      </w:r>
      <w:r w:rsidR="00570C8B" w:rsidRPr="00570C8B">
        <w:rPr>
          <w:sz w:val="28"/>
          <w:szCs w:val="28"/>
        </w:rPr>
        <w:t>влению подго</w:t>
      </w:r>
      <w:r w:rsidR="00570C8B">
        <w:rPr>
          <w:sz w:val="28"/>
          <w:szCs w:val="28"/>
        </w:rPr>
        <w:t>т</w:t>
      </w:r>
      <w:r w:rsidR="00570C8B" w:rsidRPr="00570C8B">
        <w:rPr>
          <w:sz w:val="28"/>
          <w:szCs w:val="28"/>
        </w:rPr>
        <w:t>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</w:t>
      </w:r>
      <w:r w:rsidR="00570C8B">
        <w:rPr>
          <w:sz w:val="28"/>
          <w:szCs w:val="28"/>
        </w:rPr>
        <w:t>.</w:t>
      </w:r>
    </w:p>
    <w:p w:rsidR="00570C8B" w:rsidRPr="00570C8B" w:rsidRDefault="00570C8B" w:rsidP="00570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0C8B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</w:t>
      </w:r>
      <w:r>
        <w:rPr>
          <w:sz w:val="28"/>
          <w:szCs w:val="28"/>
        </w:rPr>
        <w:t xml:space="preserve">направлению подготовки, </w:t>
      </w:r>
      <w:r w:rsidRPr="00570C8B">
        <w:rPr>
          <w:sz w:val="28"/>
          <w:szCs w:val="28"/>
        </w:rPr>
        <w:t xml:space="preserve">необходимым для </w:t>
      </w:r>
      <w:r>
        <w:rPr>
          <w:sz w:val="28"/>
          <w:szCs w:val="28"/>
        </w:rPr>
        <w:t>замещения должностей</w:t>
      </w:r>
      <w:r w:rsidR="00E37767">
        <w:rPr>
          <w:sz w:val="28"/>
          <w:szCs w:val="28"/>
        </w:rPr>
        <w:t xml:space="preserve"> муниципальной службы. Устанавливаются решением Совета городского поселения «</w:t>
      </w:r>
      <w:proofErr w:type="spellStart"/>
      <w:r w:rsidR="00E37767">
        <w:rPr>
          <w:sz w:val="28"/>
          <w:szCs w:val="28"/>
        </w:rPr>
        <w:t>Шерловогорское</w:t>
      </w:r>
      <w:proofErr w:type="spellEnd"/>
      <w:r w:rsidR="00E37767">
        <w:rPr>
          <w:sz w:val="28"/>
          <w:szCs w:val="28"/>
        </w:rPr>
        <w:t>» на основе типовых квалификационных требований для замещения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подготовки.».</w:t>
      </w:r>
    </w:p>
    <w:p w:rsidR="00570C8B" w:rsidRPr="00570C8B" w:rsidRDefault="00570C8B" w:rsidP="00570C8B">
      <w:pPr>
        <w:ind w:left="360"/>
        <w:jc w:val="both"/>
        <w:rPr>
          <w:sz w:val="28"/>
          <w:szCs w:val="28"/>
        </w:rPr>
      </w:pPr>
    </w:p>
    <w:p w:rsidR="00570C8B" w:rsidRDefault="00570C8B" w:rsidP="00570C8B">
      <w:pPr>
        <w:jc w:val="both"/>
        <w:rPr>
          <w:sz w:val="28"/>
          <w:szCs w:val="28"/>
        </w:rPr>
      </w:pPr>
    </w:p>
    <w:p w:rsidR="00570C8B" w:rsidRDefault="00E37767" w:rsidP="00E37767">
      <w:pPr>
        <w:ind w:firstLine="360"/>
        <w:jc w:val="both"/>
        <w:rPr>
          <w:b/>
          <w:sz w:val="28"/>
          <w:szCs w:val="28"/>
        </w:rPr>
      </w:pPr>
      <w:r w:rsidRPr="00E37767">
        <w:rPr>
          <w:b/>
          <w:sz w:val="28"/>
          <w:szCs w:val="28"/>
        </w:rPr>
        <w:t>В статье 10:</w:t>
      </w:r>
    </w:p>
    <w:p w:rsidR="00E37767" w:rsidRDefault="00E37767" w:rsidP="00E37767">
      <w:pPr>
        <w:ind w:firstLine="360"/>
        <w:jc w:val="both"/>
        <w:rPr>
          <w:b/>
          <w:sz w:val="28"/>
          <w:szCs w:val="28"/>
        </w:rPr>
      </w:pPr>
    </w:p>
    <w:p w:rsidR="00E37767" w:rsidRDefault="00FC5AC4" w:rsidP="00E37767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="00E37767" w:rsidRPr="006A3DC2">
        <w:rPr>
          <w:b/>
          <w:sz w:val="28"/>
          <w:szCs w:val="28"/>
          <w:u w:val="single"/>
        </w:rPr>
        <w:t>ункт 8 части 1 статьи 10</w:t>
      </w:r>
      <w:r w:rsidR="00E37767">
        <w:rPr>
          <w:sz w:val="28"/>
          <w:szCs w:val="28"/>
        </w:rPr>
        <w:t xml:space="preserve"> </w:t>
      </w:r>
      <w:r w:rsidR="006A3DC2">
        <w:rPr>
          <w:sz w:val="28"/>
          <w:szCs w:val="28"/>
        </w:rPr>
        <w:t>изложить в новой редакции:</w:t>
      </w:r>
    </w:p>
    <w:p w:rsidR="006A3DC2" w:rsidRDefault="006A3DC2" w:rsidP="00E377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«8) представлять в установленном порядке предусмотренные законодательством Российской Федерации сведения о себе и членах своей семьи;</w:t>
      </w:r>
      <w:r w:rsidR="00511CA4">
        <w:rPr>
          <w:sz w:val="28"/>
          <w:szCs w:val="28"/>
        </w:rPr>
        <w:t>»</w:t>
      </w:r>
    </w:p>
    <w:p w:rsidR="00511CA4" w:rsidRDefault="00511CA4" w:rsidP="00E377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AC4">
        <w:rPr>
          <w:b/>
          <w:sz w:val="28"/>
          <w:szCs w:val="28"/>
          <w:u w:val="single"/>
        </w:rPr>
        <w:t>Пу</w:t>
      </w:r>
      <w:r w:rsidRPr="00511CA4">
        <w:rPr>
          <w:b/>
          <w:sz w:val="28"/>
          <w:szCs w:val="28"/>
          <w:u w:val="single"/>
        </w:rPr>
        <w:t>нкт 1</w:t>
      </w:r>
      <w:r>
        <w:rPr>
          <w:b/>
          <w:sz w:val="28"/>
          <w:szCs w:val="28"/>
          <w:u w:val="single"/>
        </w:rPr>
        <w:t>1</w:t>
      </w:r>
      <w:r w:rsidRPr="00511CA4">
        <w:rPr>
          <w:b/>
          <w:sz w:val="28"/>
          <w:szCs w:val="28"/>
          <w:u w:val="single"/>
        </w:rPr>
        <w:t xml:space="preserve"> части 1 статьи 10 </w:t>
      </w:r>
      <w:r w:rsidRPr="00511CA4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593141" w:rsidRDefault="00593141" w:rsidP="00E37767">
      <w:pPr>
        <w:ind w:firstLine="360"/>
        <w:jc w:val="both"/>
        <w:rPr>
          <w:sz w:val="28"/>
          <w:szCs w:val="28"/>
        </w:rPr>
      </w:pPr>
    </w:p>
    <w:p w:rsidR="00D26116" w:rsidRDefault="00D26116" w:rsidP="00E37767">
      <w:pPr>
        <w:ind w:firstLine="360"/>
        <w:jc w:val="both"/>
        <w:rPr>
          <w:b/>
          <w:sz w:val="28"/>
          <w:szCs w:val="28"/>
        </w:rPr>
      </w:pPr>
    </w:p>
    <w:p w:rsidR="00D26116" w:rsidRDefault="00D26116" w:rsidP="00E37767">
      <w:pPr>
        <w:ind w:firstLine="360"/>
        <w:jc w:val="both"/>
        <w:rPr>
          <w:b/>
          <w:sz w:val="28"/>
          <w:szCs w:val="28"/>
        </w:rPr>
      </w:pPr>
    </w:p>
    <w:p w:rsidR="00593141" w:rsidRPr="00593141" w:rsidRDefault="00593141" w:rsidP="00E37767">
      <w:pPr>
        <w:ind w:firstLine="360"/>
        <w:jc w:val="both"/>
        <w:rPr>
          <w:b/>
          <w:sz w:val="28"/>
          <w:szCs w:val="28"/>
        </w:rPr>
      </w:pPr>
      <w:bookmarkStart w:id="0" w:name="_GoBack"/>
      <w:bookmarkEnd w:id="0"/>
      <w:r w:rsidRPr="00593141">
        <w:rPr>
          <w:b/>
          <w:sz w:val="28"/>
          <w:szCs w:val="28"/>
        </w:rPr>
        <w:lastRenderedPageBreak/>
        <w:t>В статье 11:</w:t>
      </w:r>
    </w:p>
    <w:p w:rsidR="00570C8B" w:rsidRPr="00570C8B" w:rsidRDefault="00570C8B" w:rsidP="00570C8B">
      <w:pPr>
        <w:jc w:val="both"/>
        <w:rPr>
          <w:sz w:val="28"/>
          <w:szCs w:val="28"/>
        </w:rPr>
      </w:pPr>
    </w:p>
    <w:p w:rsidR="00593141" w:rsidRDefault="00593141" w:rsidP="005931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AC4">
        <w:rPr>
          <w:b/>
          <w:sz w:val="28"/>
          <w:szCs w:val="28"/>
          <w:u w:val="single"/>
        </w:rPr>
        <w:t>П</w:t>
      </w:r>
      <w:r w:rsidR="00443F30" w:rsidRPr="00593141">
        <w:rPr>
          <w:b/>
          <w:sz w:val="28"/>
          <w:szCs w:val="28"/>
          <w:u w:val="single"/>
        </w:rPr>
        <w:t>ункт 9 ч</w:t>
      </w:r>
      <w:r w:rsidR="00801BCF" w:rsidRPr="00593141">
        <w:rPr>
          <w:b/>
          <w:sz w:val="28"/>
          <w:szCs w:val="28"/>
          <w:u w:val="single"/>
        </w:rPr>
        <w:t>асти</w:t>
      </w:r>
      <w:r w:rsidR="00443F30" w:rsidRPr="00593141">
        <w:rPr>
          <w:b/>
          <w:sz w:val="28"/>
          <w:szCs w:val="28"/>
          <w:u w:val="single"/>
        </w:rPr>
        <w:t xml:space="preserve"> 1</w:t>
      </w:r>
      <w:r w:rsidR="00801BCF" w:rsidRPr="00593141">
        <w:rPr>
          <w:b/>
          <w:sz w:val="28"/>
          <w:szCs w:val="28"/>
          <w:u w:val="single"/>
        </w:rPr>
        <w:t xml:space="preserve"> </w:t>
      </w:r>
      <w:r w:rsidR="00443F30" w:rsidRPr="00593141">
        <w:rPr>
          <w:b/>
          <w:sz w:val="28"/>
          <w:szCs w:val="28"/>
          <w:u w:val="single"/>
        </w:rPr>
        <w:t>ст</w:t>
      </w:r>
      <w:r w:rsidR="00801BCF" w:rsidRPr="00593141">
        <w:rPr>
          <w:b/>
          <w:sz w:val="28"/>
          <w:szCs w:val="28"/>
          <w:u w:val="single"/>
        </w:rPr>
        <w:t xml:space="preserve">атьи </w:t>
      </w:r>
      <w:r w:rsidR="00443F30" w:rsidRPr="00593141">
        <w:rPr>
          <w:b/>
          <w:sz w:val="28"/>
          <w:szCs w:val="28"/>
          <w:u w:val="single"/>
        </w:rPr>
        <w:t>11</w:t>
      </w:r>
      <w:r w:rsidR="00443F30" w:rsidRPr="00593141">
        <w:rPr>
          <w:sz w:val="28"/>
          <w:szCs w:val="28"/>
        </w:rPr>
        <w:t xml:space="preserve"> изложить в </w:t>
      </w:r>
      <w:r w:rsidR="00801BCF" w:rsidRPr="00593141">
        <w:rPr>
          <w:sz w:val="28"/>
          <w:szCs w:val="28"/>
        </w:rPr>
        <w:t>новой</w:t>
      </w:r>
      <w:r w:rsidR="00E04C49" w:rsidRPr="00593141">
        <w:rPr>
          <w:sz w:val="28"/>
          <w:szCs w:val="28"/>
        </w:rPr>
        <w:t xml:space="preserve"> редакции:</w:t>
      </w:r>
    </w:p>
    <w:p w:rsidR="00443F30" w:rsidRPr="00593141" w:rsidRDefault="00E04C49" w:rsidP="00593141">
      <w:pPr>
        <w:ind w:firstLine="360"/>
        <w:jc w:val="both"/>
        <w:rPr>
          <w:sz w:val="28"/>
          <w:szCs w:val="28"/>
        </w:rPr>
      </w:pPr>
      <w:r w:rsidRPr="00593141">
        <w:rPr>
          <w:sz w:val="28"/>
          <w:szCs w:val="28"/>
        </w:rPr>
        <w:t xml:space="preserve"> «</w:t>
      </w:r>
      <w:r w:rsidR="00593141">
        <w:rPr>
          <w:sz w:val="28"/>
          <w:szCs w:val="28"/>
        </w:rPr>
        <w:t>9) н</w:t>
      </w:r>
      <w:r w:rsidR="00443F30" w:rsidRPr="00593141">
        <w:rPr>
          <w:sz w:val="28"/>
          <w:szCs w:val="28"/>
        </w:rPr>
        <w:t>епредставления предусмотренных настоящим Положением,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r w:rsidR="00CF34BA">
        <w:rPr>
          <w:sz w:val="28"/>
          <w:szCs w:val="28"/>
        </w:rPr>
        <w:t>;</w:t>
      </w:r>
      <w:r w:rsidR="00801BCF" w:rsidRPr="00593141">
        <w:rPr>
          <w:sz w:val="28"/>
          <w:szCs w:val="28"/>
        </w:rPr>
        <w:t>».</w:t>
      </w:r>
    </w:p>
    <w:p w:rsidR="00AE57B9" w:rsidRDefault="00593141" w:rsidP="005931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7B9">
        <w:rPr>
          <w:b/>
          <w:sz w:val="28"/>
          <w:szCs w:val="28"/>
          <w:u w:val="single"/>
        </w:rPr>
        <w:t>Ч</w:t>
      </w:r>
      <w:r w:rsidR="00801BCF" w:rsidRPr="00593141">
        <w:rPr>
          <w:b/>
          <w:sz w:val="28"/>
          <w:szCs w:val="28"/>
          <w:u w:val="single"/>
        </w:rPr>
        <w:t>асть 1 статьи 11</w:t>
      </w:r>
      <w:r w:rsidR="00443F30" w:rsidRPr="00593141">
        <w:rPr>
          <w:sz w:val="28"/>
          <w:szCs w:val="28"/>
        </w:rPr>
        <w:t xml:space="preserve"> дополнить </w:t>
      </w:r>
      <w:r w:rsidR="00443F30" w:rsidRPr="00CF34BA">
        <w:rPr>
          <w:b/>
          <w:sz w:val="28"/>
          <w:szCs w:val="28"/>
          <w:u w:val="single"/>
        </w:rPr>
        <w:t>пункт</w:t>
      </w:r>
      <w:r w:rsidR="00320629" w:rsidRPr="00CF34BA">
        <w:rPr>
          <w:b/>
          <w:sz w:val="28"/>
          <w:szCs w:val="28"/>
          <w:u w:val="single"/>
        </w:rPr>
        <w:t>ом 9.1</w:t>
      </w:r>
      <w:r w:rsidR="00320629" w:rsidRPr="00593141">
        <w:rPr>
          <w:sz w:val="28"/>
          <w:szCs w:val="28"/>
        </w:rPr>
        <w:t xml:space="preserve"> следующего содержания: </w:t>
      </w:r>
    </w:p>
    <w:p w:rsidR="00443F30" w:rsidRDefault="00320629" w:rsidP="00593141">
      <w:pPr>
        <w:ind w:firstLine="360"/>
        <w:jc w:val="both"/>
        <w:rPr>
          <w:sz w:val="28"/>
          <w:szCs w:val="28"/>
        </w:rPr>
      </w:pPr>
      <w:r w:rsidRPr="00593141">
        <w:rPr>
          <w:sz w:val="28"/>
          <w:szCs w:val="28"/>
        </w:rPr>
        <w:t>«</w:t>
      </w:r>
      <w:r w:rsidR="00CF34BA">
        <w:rPr>
          <w:sz w:val="28"/>
          <w:szCs w:val="28"/>
        </w:rPr>
        <w:t>9.1) н</w:t>
      </w:r>
      <w:r w:rsidR="00443F30" w:rsidRPr="00593141">
        <w:rPr>
          <w:sz w:val="28"/>
          <w:szCs w:val="28"/>
        </w:rPr>
        <w:t>епредставления сведений, предусмотренных статьей 15.1 настоящего Положения</w:t>
      </w:r>
      <w:r w:rsidR="00CF34BA">
        <w:rPr>
          <w:sz w:val="28"/>
          <w:szCs w:val="28"/>
        </w:rPr>
        <w:t>;»</w:t>
      </w:r>
      <w:r w:rsidR="00801BCF" w:rsidRPr="00593141">
        <w:rPr>
          <w:sz w:val="28"/>
          <w:szCs w:val="28"/>
        </w:rPr>
        <w:t>.</w:t>
      </w:r>
    </w:p>
    <w:p w:rsidR="00CF34BA" w:rsidRDefault="00CF34BA" w:rsidP="00593141">
      <w:pPr>
        <w:ind w:firstLine="360"/>
        <w:jc w:val="both"/>
        <w:rPr>
          <w:sz w:val="28"/>
          <w:szCs w:val="28"/>
        </w:rPr>
      </w:pPr>
    </w:p>
    <w:p w:rsidR="00CF34BA" w:rsidRDefault="00CF34BA" w:rsidP="00593141">
      <w:pPr>
        <w:ind w:firstLine="360"/>
        <w:jc w:val="both"/>
        <w:rPr>
          <w:b/>
          <w:sz w:val="28"/>
          <w:szCs w:val="28"/>
        </w:rPr>
      </w:pPr>
      <w:r w:rsidRPr="00CF34BA">
        <w:rPr>
          <w:b/>
          <w:sz w:val="28"/>
          <w:szCs w:val="28"/>
        </w:rPr>
        <w:t>В статье 12:</w:t>
      </w:r>
    </w:p>
    <w:p w:rsidR="00CF34BA" w:rsidRPr="00CF34BA" w:rsidRDefault="00CF34BA" w:rsidP="00593141">
      <w:pPr>
        <w:ind w:firstLine="360"/>
        <w:jc w:val="both"/>
        <w:rPr>
          <w:b/>
          <w:sz w:val="28"/>
          <w:szCs w:val="28"/>
        </w:rPr>
      </w:pPr>
    </w:p>
    <w:p w:rsidR="00CF34BA" w:rsidRDefault="00AE57B9" w:rsidP="00CF34B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="00443F30" w:rsidRPr="00CF34BA">
        <w:rPr>
          <w:b/>
          <w:sz w:val="28"/>
          <w:szCs w:val="28"/>
          <w:u w:val="single"/>
        </w:rPr>
        <w:t>ункт 3 части 1 статьи 12</w:t>
      </w:r>
      <w:r w:rsidR="00443F30" w:rsidRPr="00CF34BA">
        <w:rPr>
          <w:sz w:val="28"/>
          <w:szCs w:val="28"/>
        </w:rPr>
        <w:t xml:space="preserve"> изложить в новой редакции:</w:t>
      </w:r>
    </w:p>
    <w:p w:rsidR="00443F30" w:rsidRPr="00CF34BA" w:rsidRDefault="00443F30" w:rsidP="00CF34BA">
      <w:pPr>
        <w:ind w:firstLine="360"/>
        <w:jc w:val="both"/>
        <w:rPr>
          <w:sz w:val="28"/>
          <w:szCs w:val="28"/>
        </w:rPr>
      </w:pPr>
      <w:r w:rsidRPr="00CF34BA">
        <w:rPr>
          <w:sz w:val="28"/>
          <w:szCs w:val="28"/>
        </w:rPr>
        <w:t xml:space="preserve"> «</w:t>
      </w:r>
      <w:r w:rsidR="00CF34BA">
        <w:rPr>
          <w:sz w:val="28"/>
          <w:szCs w:val="28"/>
        </w:rPr>
        <w:t>3) з</w:t>
      </w:r>
      <w:r w:rsidRPr="00CF34BA">
        <w:rPr>
          <w:sz w:val="28"/>
          <w:szCs w:val="28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                правовым актом), кроме случаев , предусмотренных федеральными законами, и случаев если участие в управлении организацией осуществляется в соответствии с законодательством Российской Федерации от имени администрации городского поселения «</w:t>
      </w:r>
      <w:proofErr w:type="spellStart"/>
      <w:r w:rsidRPr="00CF34BA">
        <w:rPr>
          <w:sz w:val="28"/>
          <w:szCs w:val="28"/>
        </w:rPr>
        <w:t>Шерловогорского</w:t>
      </w:r>
      <w:proofErr w:type="spellEnd"/>
      <w:r w:rsidR="00CF34BA">
        <w:rPr>
          <w:sz w:val="28"/>
          <w:szCs w:val="28"/>
        </w:rPr>
        <w:t>;</w:t>
      </w:r>
      <w:r w:rsidRPr="00CF34BA">
        <w:rPr>
          <w:sz w:val="28"/>
          <w:szCs w:val="28"/>
        </w:rPr>
        <w:t>»</w:t>
      </w:r>
      <w:r w:rsidR="00801BCF" w:rsidRPr="00CF34BA">
        <w:rPr>
          <w:sz w:val="28"/>
          <w:szCs w:val="28"/>
        </w:rPr>
        <w:t>.</w:t>
      </w:r>
    </w:p>
    <w:p w:rsidR="00CF34BA" w:rsidRDefault="00CF34BA" w:rsidP="00CF34BA">
      <w:pPr>
        <w:jc w:val="both"/>
        <w:rPr>
          <w:sz w:val="28"/>
          <w:szCs w:val="28"/>
        </w:rPr>
      </w:pPr>
    </w:p>
    <w:p w:rsidR="00443F30" w:rsidRDefault="00AE57B9" w:rsidP="00CF34B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</w:t>
      </w:r>
      <w:r w:rsidR="00801BCF" w:rsidRPr="00CF34BA">
        <w:rPr>
          <w:b/>
          <w:sz w:val="28"/>
          <w:szCs w:val="28"/>
          <w:u w:val="single"/>
        </w:rPr>
        <w:t>асть</w:t>
      </w:r>
      <w:r w:rsidR="00443F30" w:rsidRPr="00CF34BA">
        <w:rPr>
          <w:b/>
          <w:sz w:val="28"/>
          <w:szCs w:val="28"/>
          <w:u w:val="single"/>
        </w:rPr>
        <w:t xml:space="preserve"> 2 ст</w:t>
      </w:r>
      <w:r w:rsidR="00801BCF" w:rsidRPr="00CF34BA">
        <w:rPr>
          <w:b/>
          <w:sz w:val="28"/>
          <w:szCs w:val="28"/>
          <w:u w:val="single"/>
        </w:rPr>
        <w:t>атьи</w:t>
      </w:r>
      <w:r w:rsidR="00443F30" w:rsidRPr="00CF34BA">
        <w:rPr>
          <w:b/>
          <w:sz w:val="28"/>
          <w:szCs w:val="28"/>
          <w:u w:val="single"/>
        </w:rPr>
        <w:t xml:space="preserve"> 12</w:t>
      </w:r>
      <w:r w:rsidR="00443F30" w:rsidRPr="00CF34BA">
        <w:rPr>
          <w:sz w:val="28"/>
          <w:szCs w:val="28"/>
        </w:rPr>
        <w:t xml:space="preserve"> исключить</w:t>
      </w:r>
      <w:r w:rsidR="00801BCF" w:rsidRPr="00CF34BA">
        <w:rPr>
          <w:sz w:val="28"/>
          <w:szCs w:val="28"/>
        </w:rPr>
        <w:t>.</w:t>
      </w:r>
    </w:p>
    <w:p w:rsidR="00CF34BA" w:rsidRDefault="00CF34BA" w:rsidP="00CF34BA">
      <w:pPr>
        <w:ind w:firstLine="360"/>
        <w:jc w:val="both"/>
        <w:rPr>
          <w:sz w:val="28"/>
          <w:szCs w:val="28"/>
        </w:rPr>
      </w:pPr>
    </w:p>
    <w:p w:rsidR="00CF34BA" w:rsidRDefault="00CF34BA" w:rsidP="00CF34BA">
      <w:pPr>
        <w:ind w:firstLine="360"/>
        <w:jc w:val="both"/>
        <w:rPr>
          <w:b/>
          <w:sz w:val="28"/>
          <w:szCs w:val="28"/>
        </w:rPr>
      </w:pPr>
      <w:r w:rsidRPr="00CF34BA">
        <w:rPr>
          <w:b/>
          <w:sz w:val="28"/>
          <w:szCs w:val="28"/>
        </w:rPr>
        <w:t>В главе 3:</w:t>
      </w:r>
    </w:p>
    <w:p w:rsidR="00CF34BA" w:rsidRPr="00CF34BA" w:rsidRDefault="00CF34BA" w:rsidP="00CF34BA">
      <w:pPr>
        <w:ind w:firstLine="360"/>
        <w:jc w:val="both"/>
        <w:rPr>
          <w:b/>
          <w:sz w:val="28"/>
          <w:szCs w:val="28"/>
        </w:rPr>
      </w:pPr>
    </w:p>
    <w:p w:rsidR="00CF34BA" w:rsidRDefault="00CF34BA" w:rsidP="00CF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7B9">
        <w:rPr>
          <w:b/>
          <w:sz w:val="28"/>
          <w:szCs w:val="28"/>
          <w:u w:val="single"/>
        </w:rPr>
        <w:t>Г</w:t>
      </w:r>
      <w:r w:rsidR="00513823" w:rsidRPr="00CF34BA">
        <w:rPr>
          <w:b/>
          <w:sz w:val="28"/>
          <w:szCs w:val="28"/>
          <w:u w:val="single"/>
        </w:rPr>
        <w:t>лаву 3 дополнить ст</w:t>
      </w:r>
      <w:r w:rsidR="00801BCF" w:rsidRPr="00CF34BA">
        <w:rPr>
          <w:b/>
          <w:sz w:val="28"/>
          <w:szCs w:val="28"/>
          <w:u w:val="single"/>
        </w:rPr>
        <w:t xml:space="preserve">атьей </w:t>
      </w:r>
      <w:r w:rsidR="00513823" w:rsidRPr="00CF34BA">
        <w:rPr>
          <w:b/>
          <w:sz w:val="28"/>
          <w:szCs w:val="28"/>
          <w:u w:val="single"/>
        </w:rPr>
        <w:t>15.1</w:t>
      </w:r>
      <w:r>
        <w:rPr>
          <w:sz w:val="28"/>
          <w:szCs w:val="28"/>
        </w:rPr>
        <w:t xml:space="preserve"> следующего содержания</w:t>
      </w:r>
      <w:r w:rsidR="00801BCF" w:rsidRPr="00CF34BA">
        <w:rPr>
          <w:sz w:val="28"/>
          <w:szCs w:val="28"/>
        </w:rPr>
        <w:t>:</w:t>
      </w:r>
    </w:p>
    <w:p w:rsidR="00696A73" w:rsidRPr="00CF34BA" w:rsidRDefault="00801BCF" w:rsidP="00CF34BA">
      <w:pPr>
        <w:jc w:val="both"/>
        <w:rPr>
          <w:sz w:val="28"/>
          <w:szCs w:val="28"/>
        </w:rPr>
      </w:pPr>
      <w:r w:rsidRPr="00CF34BA">
        <w:rPr>
          <w:sz w:val="28"/>
          <w:szCs w:val="28"/>
        </w:rPr>
        <w:t xml:space="preserve"> «</w:t>
      </w:r>
      <w:r w:rsidR="00D1441C">
        <w:rPr>
          <w:b/>
          <w:i/>
          <w:sz w:val="28"/>
          <w:szCs w:val="28"/>
        </w:rPr>
        <w:t>Ст</w:t>
      </w:r>
      <w:r w:rsidR="00D1441C" w:rsidRPr="00D1441C">
        <w:rPr>
          <w:b/>
          <w:i/>
          <w:sz w:val="28"/>
          <w:szCs w:val="28"/>
        </w:rPr>
        <w:t xml:space="preserve">атья </w:t>
      </w:r>
      <w:r w:rsidR="00CF34BA" w:rsidRPr="00D1441C">
        <w:rPr>
          <w:b/>
          <w:i/>
          <w:sz w:val="28"/>
          <w:szCs w:val="28"/>
        </w:rPr>
        <w:t>15.1</w:t>
      </w:r>
      <w:r w:rsidR="00D1441C" w:rsidRPr="00D1441C">
        <w:rPr>
          <w:b/>
          <w:i/>
          <w:sz w:val="28"/>
          <w:szCs w:val="28"/>
        </w:rPr>
        <w:t xml:space="preserve">. </w:t>
      </w:r>
      <w:r w:rsidR="00513823" w:rsidRPr="00D1441C">
        <w:rPr>
          <w:b/>
          <w:i/>
          <w:sz w:val="28"/>
          <w:szCs w:val="28"/>
        </w:rPr>
        <w:t>Представление сведений о размещении информации в информационно-телекоммуникационной сети «Интернет»</w:t>
      </w:r>
      <w:r w:rsidR="00513823" w:rsidRPr="00CF34BA">
        <w:rPr>
          <w:sz w:val="28"/>
          <w:szCs w:val="28"/>
        </w:rPr>
        <w:t xml:space="preserve"> </w:t>
      </w:r>
    </w:p>
    <w:p w:rsidR="00696A73" w:rsidRPr="00696A73" w:rsidRDefault="00513823" w:rsidP="00D1441C">
      <w:pPr>
        <w:ind w:left="360" w:firstLine="348"/>
        <w:jc w:val="both"/>
        <w:rPr>
          <w:sz w:val="28"/>
          <w:szCs w:val="28"/>
        </w:rPr>
      </w:pPr>
      <w:r w:rsidRPr="00696A73">
        <w:rPr>
          <w:sz w:val="28"/>
          <w:szCs w:val="28"/>
        </w:rPr>
        <w:t>1. Сведения об адресах сайтов и (или) страниц сайтов в информационно-телекоммуникационной сети «Интернет»</w:t>
      </w:r>
      <w:r w:rsidR="00CC5F20" w:rsidRPr="00696A73">
        <w:rPr>
          <w:sz w:val="28"/>
          <w:szCs w:val="28"/>
        </w:rPr>
        <w:t>, на которых гражданин, претендующий на замещение должности муниципального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96A73" w:rsidRDefault="00696A73" w:rsidP="00696A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C5F20" w:rsidRPr="00696A73">
        <w:rPr>
          <w:sz w:val="28"/>
          <w:szCs w:val="28"/>
        </w:rPr>
        <w:t>1) гражданин, претендующий на замещение должности муниципальной службы, - при</w:t>
      </w:r>
      <w:r w:rsidR="003E6551" w:rsidRPr="00696A73">
        <w:rPr>
          <w:sz w:val="28"/>
          <w:szCs w:val="28"/>
        </w:rPr>
        <w:t xml:space="preserve"> </w:t>
      </w:r>
      <w:r w:rsidR="00CC5F20" w:rsidRPr="00696A73">
        <w:rPr>
          <w:sz w:val="28"/>
          <w:szCs w:val="28"/>
        </w:rPr>
        <w:t xml:space="preserve">поступлении на службу за три календарных года, </w:t>
      </w:r>
      <w:r w:rsidR="003E6551" w:rsidRPr="00696A73">
        <w:rPr>
          <w:sz w:val="28"/>
          <w:szCs w:val="28"/>
        </w:rPr>
        <w:t>предшествующих</w:t>
      </w:r>
      <w:r w:rsidR="00CC5F20" w:rsidRPr="00696A73">
        <w:rPr>
          <w:sz w:val="28"/>
          <w:szCs w:val="28"/>
        </w:rPr>
        <w:t xml:space="preserve"> году поступления на муниципальную службу; </w:t>
      </w:r>
    </w:p>
    <w:p w:rsidR="00696A73" w:rsidRDefault="00696A73" w:rsidP="00696A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5F20" w:rsidRPr="00696A73">
        <w:rPr>
          <w:sz w:val="28"/>
          <w:szCs w:val="28"/>
        </w:rPr>
        <w:t xml:space="preserve">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696A73" w:rsidRDefault="00CC5F20" w:rsidP="00D1441C">
      <w:pPr>
        <w:ind w:left="360" w:firstLine="348"/>
        <w:jc w:val="both"/>
        <w:rPr>
          <w:sz w:val="28"/>
          <w:szCs w:val="28"/>
        </w:rPr>
      </w:pPr>
      <w:r w:rsidRPr="00696A73">
        <w:rPr>
          <w:sz w:val="28"/>
          <w:szCs w:val="28"/>
        </w:rPr>
        <w:t>2. Сведения, указанные в части 1 настоящей статьи, предоставляются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</w:t>
      </w:r>
      <w:r w:rsidR="003E6551" w:rsidRPr="00696A73">
        <w:rPr>
          <w:sz w:val="28"/>
          <w:szCs w:val="28"/>
        </w:rPr>
        <w:t xml:space="preserve"> -</w:t>
      </w:r>
      <w:r w:rsidRPr="00696A73">
        <w:rPr>
          <w:sz w:val="28"/>
          <w:szCs w:val="28"/>
        </w:rPr>
        <w:t xml:space="preserve"> не позднее 1 апреля года, следующего за отчетным</w:t>
      </w:r>
      <w:r w:rsidR="003E6551" w:rsidRPr="00696A73">
        <w:rPr>
          <w:sz w:val="28"/>
          <w:szCs w:val="28"/>
        </w:rPr>
        <w:t xml:space="preserve">. Сведения, указанные в части 1 настоящей статьи, представляются по форме установленной правительством Российской Федерации </w:t>
      </w:r>
    </w:p>
    <w:p w:rsidR="00513823" w:rsidRDefault="003E6551" w:rsidP="00D1441C">
      <w:pPr>
        <w:ind w:left="360" w:firstLine="348"/>
        <w:jc w:val="both"/>
        <w:rPr>
          <w:sz w:val="28"/>
          <w:szCs w:val="28"/>
        </w:rPr>
      </w:pPr>
      <w:r w:rsidRPr="00696A73">
        <w:rPr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</w:t>
      </w:r>
      <w:r w:rsidR="00696A73">
        <w:rPr>
          <w:sz w:val="28"/>
          <w:szCs w:val="28"/>
        </w:rPr>
        <w:t>,</w:t>
      </w:r>
      <w:r w:rsidRPr="00696A73">
        <w:rPr>
          <w:sz w:val="28"/>
          <w:szCs w:val="28"/>
        </w:rPr>
        <w:t xml:space="preserve"> а также проверку достоверности и полноты сведений, предусмотренных частью 1 настоящей статьи</w:t>
      </w:r>
      <w:r w:rsidR="00D1441C">
        <w:rPr>
          <w:sz w:val="28"/>
          <w:szCs w:val="28"/>
        </w:rPr>
        <w:t>.</w:t>
      </w:r>
      <w:r w:rsidR="00320629">
        <w:rPr>
          <w:sz w:val="28"/>
          <w:szCs w:val="28"/>
        </w:rPr>
        <w:t>».</w:t>
      </w:r>
    </w:p>
    <w:p w:rsidR="00D1441C" w:rsidRDefault="00D1441C" w:rsidP="00D1441C">
      <w:pPr>
        <w:ind w:left="360" w:firstLine="348"/>
        <w:jc w:val="both"/>
        <w:rPr>
          <w:sz w:val="28"/>
          <w:szCs w:val="28"/>
        </w:rPr>
      </w:pPr>
    </w:p>
    <w:p w:rsidR="00D1441C" w:rsidRDefault="00D1441C" w:rsidP="00D1441C">
      <w:pPr>
        <w:ind w:left="360" w:firstLine="348"/>
        <w:jc w:val="both"/>
        <w:rPr>
          <w:b/>
          <w:sz w:val="28"/>
          <w:szCs w:val="28"/>
        </w:rPr>
      </w:pPr>
      <w:r w:rsidRPr="00D1441C">
        <w:rPr>
          <w:b/>
          <w:sz w:val="28"/>
          <w:szCs w:val="28"/>
        </w:rPr>
        <w:t>В статье 16:</w:t>
      </w:r>
    </w:p>
    <w:p w:rsidR="00D1441C" w:rsidRPr="00D1441C" w:rsidRDefault="00D1441C" w:rsidP="00D1441C">
      <w:pPr>
        <w:ind w:left="360" w:firstLine="348"/>
        <w:jc w:val="both"/>
        <w:rPr>
          <w:b/>
          <w:sz w:val="28"/>
          <w:szCs w:val="28"/>
        </w:rPr>
      </w:pPr>
    </w:p>
    <w:p w:rsidR="00A13182" w:rsidRDefault="00D1441C" w:rsidP="00D144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7B9">
        <w:rPr>
          <w:b/>
          <w:sz w:val="28"/>
          <w:szCs w:val="28"/>
          <w:u w:val="single"/>
        </w:rPr>
        <w:t>Ч</w:t>
      </w:r>
      <w:r w:rsidR="00B3657A" w:rsidRPr="00D1441C">
        <w:rPr>
          <w:b/>
          <w:sz w:val="28"/>
          <w:szCs w:val="28"/>
          <w:u w:val="single"/>
        </w:rPr>
        <w:t>асть 3 статьи 16</w:t>
      </w:r>
      <w:r w:rsidR="00B3657A" w:rsidRPr="00D1441C">
        <w:rPr>
          <w:sz w:val="28"/>
          <w:szCs w:val="28"/>
        </w:rPr>
        <w:t xml:space="preserve"> </w:t>
      </w:r>
      <w:r w:rsidR="00A13182" w:rsidRPr="00D1441C">
        <w:rPr>
          <w:sz w:val="28"/>
          <w:szCs w:val="28"/>
        </w:rPr>
        <w:t xml:space="preserve">дополнить </w:t>
      </w:r>
      <w:r w:rsidR="00A13182" w:rsidRPr="00D1441C">
        <w:rPr>
          <w:b/>
          <w:sz w:val="28"/>
          <w:szCs w:val="28"/>
          <w:u w:val="single"/>
        </w:rPr>
        <w:t>пунктом 10.1</w:t>
      </w:r>
      <w:r w:rsidR="00320629" w:rsidRPr="00D1441C">
        <w:rPr>
          <w:sz w:val="28"/>
          <w:szCs w:val="28"/>
        </w:rPr>
        <w:t xml:space="preserve"> следующего содержания</w:t>
      </w:r>
      <w:r w:rsidR="00A13182" w:rsidRPr="00D1441C">
        <w:rPr>
          <w:sz w:val="28"/>
          <w:szCs w:val="28"/>
        </w:rPr>
        <w:t>: «</w:t>
      </w:r>
      <w:r>
        <w:rPr>
          <w:sz w:val="28"/>
          <w:szCs w:val="28"/>
        </w:rPr>
        <w:t>10.1) с</w:t>
      </w:r>
      <w:r w:rsidR="00A13182" w:rsidRPr="00D1441C">
        <w:rPr>
          <w:sz w:val="28"/>
          <w:szCs w:val="28"/>
        </w:rPr>
        <w:t>ведения, предусмотренные ст</w:t>
      </w:r>
      <w:r w:rsidR="00351AE0" w:rsidRPr="00D1441C">
        <w:rPr>
          <w:sz w:val="28"/>
          <w:szCs w:val="28"/>
        </w:rPr>
        <w:t>атьей 15.1 настоящего Положения</w:t>
      </w:r>
      <w:r>
        <w:rPr>
          <w:sz w:val="28"/>
          <w:szCs w:val="28"/>
        </w:rPr>
        <w:t>;</w:t>
      </w:r>
      <w:r w:rsidR="00320629" w:rsidRPr="00D1441C">
        <w:rPr>
          <w:sz w:val="28"/>
          <w:szCs w:val="28"/>
        </w:rPr>
        <w:t>»</w:t>
      </w:r>
      <w:r w:rsidR="007277C6" w:rsidRPr="00D1441C">
        <w:rPr>
          <w:sz w:val="28"/>
          <w:szCs w:val="28"/>
        </w:rPr>
        <w:t>.</w:t>
      </w:r>
    </w:p>
    <w:p w:rsidR="00D1441C" w:rsidRDefault="00D1441C" w:rsidP="00D1441C">
      <w:pPr>
        <w:ind w:firstLine="360"/>
        <w:jc w:val="both"/>
        <w:rPr>
          <w:sz w:val="28"/>
          <w:szCs w:val="28"/>
        </w:rPr>
      </w:pPr>
    </w:p>
    <w:p w:rsidR="00D1441C" w:rsidRDefault="00D1441C" w:rsidP="00D1441C">
      <w:pPr>
        <w:ind w:firstLine="360"/>
        <w:jc w:val="both"/>
        <w:rPr>
          <w:b/>
          <w:sz w:val="28"/>
          <w:szCs w:val="28"/>
        </w:rPr>
      </w:pPr>
      <w:r w:rsidRPr="00D1441C">
        <w:rPr>
          <w:b/>
          <w:sz w:val="28"/>
          <w:szCs w:val="28"/>
        </w:rPr>
        <w:t>В статье 23:</w:t>
      </w:r>
    </w:p>
    <w:p w:rsidR="00D1441C" w:rsidRPr="00D1441C" w:rsidRDefault="00D1441C" w:rsidP="00D1441C">
      <w:pPr>
        <w:ind w:firstLine="360"/>
        <w:jc w:val="both"/>
        <w:rPr>
          <w:b/>
          <w:sz w:val="28"/>
          <w:szCs w:val="28"/>
        </w:rPr>
      </w:pPr>
    </w:p>
    <w:p w:rsidR="00167085" w:rsidRDefault="00D1441C" w:rsidP="00D144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85" w:rsidRPr="00B3657A">
        <w:rPr>
          <w:rFonts w:ascii="Times New Roman" w:hAnsi="Times New Roman" w:cs="Times New Roman"/>
          <w:sz w:val="28"/>
          <w:szCs w:val="28"/>
        </w:rPr>
        <w:t xml:space="preserve">В </w:t>
      </w:r>
      <w:r w:rsidR="00167085" w:rsidRPr="00D1441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B3657A" w:rsidRPr="00D1441C">
        <w:rPr>
          <w:rFonts w:ascii="Times New Roman" w:hAnsi="Times New Roman" w:cs="Times New Roman"/>
          <w:b/>
          <w:sz w:val="28"/>
          <w:szCs w:val="28"/>
          <w:u w:val="single"/>
        </w:rPr>
        <w:t>асти</w:t>
      </w:r>
      <w:r w:rsidR="00167085" w:rsidRPr="00D1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0E4F" w:rsidRPr="00D1441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67085" w:rsidRPr="00D1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</w:t>
      </w:r>
      <w:r w:rsidR="00FF01DB" w:rsidRPr="00D1441C">
        <w:rPr>
          <w:rFonts w:ascii="Times New Roman" w:hAnsi="Times New Roman" w:cs="Times New Roman"/>
          <w:b/>
          <w:sz w:val="28"/>
          <w:szCs w:val="28"/>
          <w:u w:val="single"/>
        </w:rPr>
        <w:t>атьи</w:t>
      </w:r>
      <w:r w:rsidR="00167085" w:rsidRPr="00D1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  <w:r w:rsidR="00167085">
        <w:rPr>
          <w:rFonts w:ascii="Times New Roman" w:hAnsi="Times New Roman" w:cs="Times New Roman"/>
          <w:sz w:val="28"/>
          <w:szCs w:val="28"/>
        </w:rPr>
        <w:t xml:space="preserve"> </w:t>
      </w:r>
      <w:r w:rsidR="00FF01DB">
        <w:rPr>
          <w:rFonts w:ascii="Times New Roman" w:hAnsi="Times New Roman" w:cs="Times New Roman"/>
          <w:sz w:val="28"/>
          <w:szCs w:val="28"/>
        </w:rPr>
        <w:t>цифры «15» заменить цифрами «10»</w:t>
      </w:r>
    </w:p>
    <w:p w:rsidR="00D1441C" w:rsidRDefault="00D1441C" w:rsidP="00D1441C">
      <w:pPr>
        <w:ind w:left="426"/>
        <w:jc w:val="both"/>
        <w:rPr>
          <w:sz w:val="28"/>
          <w:szCs w:val="28"/>
        </w:rPr>
      </w:pPr>
      <w:r w:rsidRPr="00D1441C">
        <w:rPr>
          <w:b/>
          <w:sz w:val="28"/>
          <w:szCs w:val="28"/>
        </w:rPr>
        <w:t xml:space="preserve"> </w:t>
      </w:r>
      <w:r w:rsidR="00AE57B9">
        <w:rPr>
          <w:b/>
          <w:sz w:val="28"/>
          <w:szCs w:val="28"/>
          <w:u w:val="single"/>
        </w:rPr>
        <w:t>С</w:t>
      </w:r>
      <w:r w:rsidR="00167085" w:rsidRPr="00D1441C">
        <w:rPr>
          <w:b/>
          <w:sz w:val="28"/>
          <w:szCs w:val="28"/>
          <w:u w:val="single"/>
        </w:rPr>
        <w:t>т</w:t>
      </w:r>
      <w:r w:rsidR="00B3657A" w:rsidRPr="00D1441C">
        <w:rPr>
          <w:b/>
          <w:sz w:val="28"/>
          <w:szCs w:val="28"/>
          <w:u w:val="single"/>
        </w:rPr>
        <w:t>атью</w:t>
      </w:r>
      <w:r w:rsidR="00167085" w:rsidRPr="00D1441C">
        <w:rPr>
          <w:b/>
          <w:sz w:val="28"/>
          <w:szCs w:val="28"/>
          <w:u w:val="single"/>
        </w:rPr>
        <w:t xml:space="preserve"> 23</w:t>
      </w:r>
      <w:r w:rsidR="00167085" w:rsidRPr="00D1441C">
        <w:rPr>
          <w:sz w:val="28"/>
          <w:szCs w:val="28"/>
        </w:rPr>
        <w:t xml:space="preserve"> дополнить </w:t>
      </w:r>
      <w:r w:rsidR="00167085" w:rsidRPr="00D1441C">
        <w:rPr>
          <w:b/>
          <w:sz w:val="28"/>
          <w:szCs w:val="28"/>
          <w:u w:val="single"/>
        </w:rPr>
        <w:t>ч</w:t>
      </w:r>
      <w:r w:rsidR="00B3657A" w:rsidRPr="00D1441C">
        <w:rPr>
          <w:b/>
          <w:sz w:val="28"/>
          <w:szCs w:val="28"/>
          <w:u w:val="single"/>
        </w:rPr>
        <w:t>астью</w:t>
      </w:r>
      <w:r w:rsidR="00167085" w:rsidRPr="00D1441C">
        <w:rPr>
          <w:b/>
          <w:sz w:val="28"/>
          <w:szCs w:val="28"/>
          <w:u w:val="single"/>
        </w:rPr>
        <w:t xml:space="preserve"> 5.1</w:t>
      </w:r>
      <w:r w:rsidR="00CF2B81" w:rsidRPr="00D1441C">
        <w:rPr>
          <w:sz w:val="28"/>
          <w:szCs w:val="28"/>
        </w:rPr>
        <w:t xml:space="preserve"> </w:t>
      </w:r>
      <w:r w:rsidR="00320629" w:rsidRPr="00D1441C">
        <w:rPr>
          <w:sz w:val="28"/>
          <w:szCs w:val="28"/>
        </w:rPr>
        <w:t xml:space="preserve">следующего содержания: </w:t>
      </w:r>
    </w:p>
    <w:p w:rsidR="00167085" w:rsidRPr="00D1441C" w:rsidRDefault="00CF2B81" w:rsidP="00D1441C">
      <w:pPr>
        <w:ind w:left="426"/>
        <w:jc w:val="both"/>
        <w:rPr>
          <w:sz w:val="28"/>
          <w:szCs w:val="28"/>
        </w:rPr>
      </w:pPr>
      <w:r w:rsidRPr="00D1441C">
        <w:rPr>
          <w:sz w:val="28"/>
          <w:szCs w:val="28"/>
        </w:rPr>
        <w:t>«</w:t>
      </w:r>
      <w:r w:rsidR="00D1441C">
        <w:rPr>
          <w:sz w:val="28"/>
          <w:szCs w:val="28"/>
        </w:rPr>
        <w:t xml:space="preserve">5.1. </w:t>
      </w:r>
      <w:r w:rsidRPr="00D1441C">
        <w:rPr>
          <w:sz w:val="28"/>
          <w:szCs w:val="28"/>
        </w:rPr>
        <w:t>Муниципальному слу</w:t>
      </w:r>
      <w:r w:rsidR="00B3657A" w:rsidRPr="00D1441C">
        <w:rPr>
          <w:sz w:val="28"/>
          <w:szCs w:val="28"/>
        </w:rPr>
        <w:t>жащему, для которого установлен</w:t>
      </w:r>
      <w:r w:rsidRPr="00D1441C">
        <w:rPr>
          <w:sz w:val="28"/>
          <w:szCs w:val="28"/>
        </w:rPr>
        <w:t xml:space="preserve"> ненормированный служебный день</w:t>
      </w:r>
      <w:r w:rsidR="00B3657A" w:rsidRPr="00D1441C">
        <w:rPr>
          <w:sz w:val="28"/>
          <w:szCs w:val="28"/>
        </w:rPr>
        <w:t xml:space="preserve"> </w:t>
      </w:r>
      <w:r w:rsidRPr="00D1441C">
        <w:rPr>
          <w:sz w:val="28"/>
          <w:szCs w:val="28"/>
        </w:rPr>
        <w:t>предоставляется ежегодный дополнительный оплачиваемый отпу</w:t>
      </w:r>
      <w:r w:rsidR="00B3657A" w:rsidRPr="00D1441C">
        <w:rPr>
          <w:sz w:val="28"/>
          <w:szCs w:val="28"/>
        </w:rPr>
        <w:t>ск за ненормированный служебный</w:t>
      </w:r>
      <w:r w:rsidRPr="00D1441C">
        <w:rPr>
          <w:sz w:val="28"/>
          <w:szCs w:val="28"/>
        </w:rPr>
        <w:t xml:space="preserve"> день продолжительностью три календарных дня</w:t>
      </w:r>
      <w:r w:rsidR="00D1441C">
        <w:rPr>
          <w:sz w:val="28"/>
          <w:szCs w:val="28"/>
        </w:rPr>
        <w:t>.</w:t>
      </w:r>
      <w:r w:rsidR="000716D2" w:rsidRPr="00D1441C">
        <w:rPr>
          <w:sz w:val="28"/>
          <w:szCs w:val="28"/>
        </w:rPr>
        <w:t>»</w:t>
      </w:r>
      <w:r w:rsidRPr="00D1441C">
        <w:rPr>
          <w:sz w:val="28"/>
          <w:szCs w:val="28"/>
        </w:rPr>
        <w:t>.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744297" w:rsidRPr="00744297" w:rsidSect="002E02C0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3C" w:rsidRDefault="008D663C" w:rsidP="00C11194">
      <w:r>
        <w:separator/>
      </w:r>
    </w:p>
  </w:endnote>
  <w:endnote w:type="continuationSeparator" w:id="0">
    <w:p w:rsidR="008D663C" w:rsidRDefault="008D663C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3C" w:rsidRDefault="008D663C" w:rsidP="00C11194">
      <w:r>
        <w:separator/>
      </w:r>
    </w:p>
  </w:footnote>
  <w:footnote w:type="continuationSeparator" w:id="0">
    <w:p w:rsidR="008D663C" w:rsidRDefault="008D663C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D26116">
          <w:rPr>
            <w:noProof/>
          </w:rPr>
          <w:t>4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A31"/>
    <w:multiLevelType w:val="hybridMultilevel"/>
    <w:tmpl w:val="CC440602"/>
    <w:lvl w:ilvl="0" w:tplc="ED36EE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8D1DA2"/>
    <w:multiLevelType w:val="hybridMultilevel"/>
    <w:tmpl w:val="AAF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010B2"/>
    <w:rsid w:val="000716D2"/>
    <w:rsid w:val="000814E6"/>
    <w:rsid w:val="00095260"/>
    <w:rsid w:val="00096104"/>
    <w:rsid w:val="000E504C"/>
    <w:rsid w:val="001409E4"/>
    <w:rsid w:val="00156B7F"/>
    <w:rsid w:val="00161A25"/>
    <w:rsid w:val="00167085"/>
    <w:rsid w:val="001D3533"/>
    <w:rsid w:val="002355E0"/>
    <w:rsid w:val="00247B1A"/>
    <w:rsid w:val="00271200"/>
    <w:rsid w:val="002849AA"/>
    <w:rsid w:val="002B2520"/>
    <w:rsid w:val="002E02C0"/>
    <w:rsid w:val="003010B1"/>
    <w:rsid w:val="00320629"/>
    <w:rsid w:val="00332020"/>
    <w:rsid w:val="00351AE0"/>
    <w:rsid w:val="00397807"/>
    <w:rsid w:val="003A3122"/>
    <w:rsid w:val="003E3366"/>
    <w:rsid w:val="003E6551"/>
    <w:rsid w:val="00400CBF"/>
    <w:rsid w:val="00416360"/>
    <w:rsid w:val="00431269"/>
    <w:rsid w:val="00443F30"/>
    <w:rsid w:val="0045753E"/>
    <w:rsid w:val="004773BA"/>
    <w:rsid w:val="004A1CC8"/>
    <w:rsid w:val="004D1E41"/>
    <w:rsid w:val="004E46B1"/>
    <w:rsid w:val="00511CA4"/>
    <w:rsid w:val="00513823"/>
    <w:rsid w:val="00531B8C"/>
    <w:rsid w:val="00570C8B"/>
    <w:rsid w:val="00593141"/>
    <w:rsid w:val="00621598"/>
    <w:rsid w:val="006313FA"/>
    <w:rsid w:val="00636863"/>
    <w:rsid w:val="00694F6B"/>
    <w:rsid w:val="00696A73"/>
    <w:rsid w:val="006A3DC2"/>
    <w:rsid w:val="006D6893"/>
    <w:rsid w:val="00721C9F"/>
    <w:rsid w:val="00727288"/>
    <w:rsid w:val="007277C6"/>
    <w:rsid w:val="00744297"/>
    <w:rsid w:val="007F2BB1"/>
    <w:rsid w:val="00801BCF"/>
    <w:rsid w:val="00810FF4"/>
    <w:rsid w:val="008442FE"/>
    <w:rsid w:val="008879E1"/>
    <w:rsid w:val="008D663C"/>
    <w:rsid w:val="009106F8"/>
    <w:rsid w:val="00953C66"/>
    <w:rsid w:val="009645F3"/>
    <w:rsid w:val="00A13182"/>
    <w:rsid w:val="00AC2FD6"/>
    <w:rsid w:val="00AE57B9"/>
    <w:rsid w:val="00AE6E4E"/>
    <w:rsid w:val="00AE7362"/>
    <w:rsid w:val="00B2506A"/>
    <w:rsid w:val="00B3657A"/>
    <w:rsid w:val="00B628FE"/>
    <w:rsid w:val="00B70E4F"/>
    <w:rsid w:val="00B85FEF"/>
    <w:rsid w:val="00BB7E7C"/>
    <w:rsid w:val="00BD2E35"/>
    <w:rsid w:val="00C110BA"/>
    <w:rsid w:val="00C11194"/>
    <w:rsid w:val="00C24205"/>
    <w:rsid w:val="00CC5F20"/>
    <w:rsid w:val="00CF2B81"/>
    <w:rsid w:val="00CF34BA"/>
    <w:rsid w:val="00CF4435"/>
    <w:rsid w:val="00D12940"/>
    <w:rsid w:val="00D1441C"/>
    <w:rsid w:val="00D26116"/>
    <w:rsid w:val="00D35012"/>
    <w:rsid w:val="00D46A4A"/>
    <w:rsid w:val="00D74BB6"/>
    <w:rsid w:val="00D76DA6"/>
    <w:rsid w:val="00DD2358"/>
    <w:rsid w:val="00E04C49"/>
    <w:rsid w:val="00E31CC4"/>
    <w:rsid w:val="00E3526D"/>
    <w:rsid w:val="00E37767"/>
    <w:rsid w:val="00E658B2"/>
    <w:rsid w:val="00EE22C5"/>
    <w:rsid w:val="00EF53F0"/>
    <w:rsid w:val="00F33A0D"/>
    <w:rsid w:val="00F95273"/>
    <w:rsid w:val="00FB4FB6"/>
    <w:rsid w:val="00FC5AC4"/>
    <w:rsid w:val="00FE1016"/>
    <w:rsid w:val="00FF01DB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B4A2-A8D7-4A7F-9B68-05E5904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E957-A5CC-410A-B22C-938A483D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25</cp:revision>
  <cp:lastPrinted>2017-09-27T02:02:00Z</cp:lastPrinted>
  <dcterms:created xsi:type="dcterms:W3CDTF">2016-10-06T00:35:00Z</dcterms:created>
  <dcterms:modified xsi:type="dcterms:W3CDTF">2017-09-27T04:02:00Z</dcterms:modified>
</cp:coreProperties>
</file>