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2F069C" w:rsidRPr="00A54B9D" w:rsidTr="002F069C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69C" w:rsidRPr="00A54B9D" w:rsidRDefault="002F069C" w:rsidP="002F069C">
            <w:pPr>
              <w:jc w:val="center"/>
              <w:rPr>
                <w:sz w:val="20"/>
                <w:szCs w:val="20"/>
              </w:rPr>
            </w:pPr>
            <w:r w:rsidRPr="00A54B9D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2F069C" w:rsidRPr="00A54B9D" w:rsidRDefault="002F069C" w:rsidP="009C5C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0B98" w:rsidRPr="00430B98" w:rsidRDefault="00430B98" w:rsidP="00430B98">
      <w:pPr>
        <w:jc w:val="center"/>
        <w:outlineLvl w:val="0"/>
        <w:rPr>
          <w:b/>
          <w:sz w:val="32"/>
          <w:szCs w:val="32"/>
        </w:rPr>
      </w:pPr>
      <w:r w:rsidRPr="00430B98">
        <w:rPr>
          <w:b/>
          <w:sz w:val="32"/>
          <w:szCs w:val="32"/>
        </w:rPr>
        <w:t>Администрация городского поселения «Шерловогорское»</w:t>
      </w:r>
    </w:p>
    <w:p w:rsidR="00430B98" w:rsidRPr="00430B98" w:rsidRDefault="00430B98" w:rsidP="00430B98">
      <w:pPr>
        <w:jc w:val="center"/>
        <w:outlineLvl w:val="0"/>
        <w:rPr>
          <w:b/>
          <w:sz w:val="32"/>
          <w:szCs w:val="32"/>
        </w:rPr>
      </w:pPr>
    </w:p>
    <w:p w:rsidR="00430B98" w:rsidRPr="00430B98" w:rsidRDefault="00430B98" w:rsidP="00430B98">
      <w:pPr>
        <w:jc w:val="center"/>
        <w:outlineLvl w:val="0"/>
        <w:rPr>
          <w:b/>
          <w:szCs w:val="28"/>
        </w:rPr>
      </w:pPr>
      <w:r w:rsidRPr="00430B98">
        <w:rPr>
          <w:b/>
          <w:sz w:val="44"/>
          <w:szCs w:val="44"/>
        </w:rPr>
        <w:t>ПОСТАНОВЛЕНИЕ</w:t>
      </w:r>
    </w:p>
    <w:p w:rsidR="00430B98" w:rsidRPr="00430B98" w:rsidRDefault="00430B98" w:rsidP="00430B98">
      <w:pPr>
        <w:spacing w:line="276" w:lineRule="auto"/>
        <w:rPr>
          <w:b/>
          <w:sz w:val="36"/>
          <w:szCs w:val="20"/>
        </w:rPr>
      </w:pPr>
    </w:p>
    <w:p w:rsidR="00430B98" w:rsidRPr="00430B98" w:rsidRDefault="00430B98" w:rsidP="00430B98">
      <w:pPr>
        <w:spacing w:line="276" w:lineRule="auto"/>
        <w:rPr>
          <w:szCs w:val="20"/>
        </w:rPr>
      </w:pPr>
    </w:p>
    <w:p w:rsidR="00430B98" w:rsidRPr="00430B98" w:rsidRDefault="00430B98" w:rsidP="00430B98">
      <w:pPr>
        <w:rPr>
          <w:sz w:val="28"/>
          <w:szCs w:val="28"/>
        </w:rPr>
      </w:pPr>
      <w:r w:rsidRPr="00430B98">
        <w:rPr>
          <w:sz w:val="28"/>
          <w:szCs w:val="28"/>
        </w:rPr>
        <w:t>«</w:t>
      </w:r>
      <w:r w:rsidR="00B70453">
        <w:rPr>
          <w:sz w:val="28"/>
          <w:szCs w:val="28"/>
        </w:rPr>
        <w:t>18</w:t>
      </w:r>
      <w:r w:rsidR="00AB4906">
        <w:rPr>
          <w:sz w:val="28"/>
          <w:szCs w:val="28"/>
        </w:rPr>
        <w:t xml:space="preserve">» </w:t>
      </w:r>
      <w:r w:rsidR="00B70453">
        <w:rPr>
          <w:sz w:val="28"/>
          <w:szCs w:val="28"/>
        </w:rPr>
        <w:t>декабря</w:t>
      </w:r>
      <w:r w:rsidR="00AB4906">
        <w:rPr>
          <w:sz w:val="28"/>
          <w:szCs w:val="28"/>
        </w:rPr>
        <w:t xml:space="preserve"> </w:t>
      </w:r>
      <w:r w:rsidRPr="00430B98">
        <w:rPr>
          <w:sz w:val="28"/>
          <w:szCs w:val="28"/>
        </w:rPr>
        <w:t xml:space="preserve">2017 г.               </w:t>
      </w:r>
      <w:r w:rsidR="00AB4906">
        <w:rPr>
          <w:sz w:val="28"/>
          <w:szCs w:val="28"/>
        </w:rPr>
        <w:t xml:space="preserve"> </w:t>
      </w:r>
      <w:r w:rsidRPr="00430B98">
        <w:rPr>
          <w:sz w:val="28"/>
          <w:szCs w:val="28"/>
        </w:rPr>
        <w:t xml:space="preserve">                                 </w:t>
      </w:r>
      <w:r w:rsidR="00A0412F">
        <w:rPr>
          <w:sz w:val="28"/>
          <w:szCs w:val="28"/>
        </w:rPr>
        <w:t xml:space="preserve">                     </w:t>
      </w:r>
      <w:r w:rsidRPr="00430B98">
        <w:rPr>
          <w:sz w:val="28"/>
          <w:szCs w:val="28"/>
        </w:rPr>
        <w:t xml:space="preserve">    № </w:t>
      </w:r>
      <w:r w:rsidR="00B70453">
        <w:rPr>
          <w:sz w:val="28"/>
          <w:szCs w:val="28"/>
        </w:rPr>
        <w:t>458</w:t>
      </w:r>
      <w:r w:rsidRPr="00430B98">
        <w:rPr>
          <w:sz w:val="28"/>
          <w:szCs w:val="28"/>
        </w:rPr>
        <w:t xml:space="preserve">  </w:t>
      </w:r>
    </w:p>
    <w:p w:rsidR="00430B98" w:rsidRPr="00430B98" w:rsidRDefault="00430B98" w:rsidP="00430B98">
      <w:pPr>
        <w:jc w:val="center"/>
        <w:rPr>
          <w:sz w:val="28"/>
          <w:szCs w:val="28"/>
        </w:rPr>
      </w:pPr>
    </w:p>
    <w:p w:rsidR="00430B98" w:rsidRPr="00430B98" w:rsidRDefault="00430B98" w:rsidP="00430B98">
      <w:pPr>
        <w:jc w:val="center"/>
        <w:rPr>
          <w:sz w:val="28"/>
          <w:szCs w:val="28"/>
        </w:rPr>
      </w:pPr>
      <w:r w:rsidRPr="00430B98">
        <w:rPr>
          <w:sz w:val="28"/>
          <w:szCs w:val="28"/>
        </w:rPr>
        <w:t>поселок городского типа Шерловая Гора</w:t>
      </w:r>
    </w:p>
    <w:p w:rsidR="00430B98" w:rsidRPr="00430B98" w:rsidRDefault="00430B98" w:rsidP="00430B98">
      <w:pPr>
        <w:spacing w:line="276" w:lineRule="auto"/>
        <w:ind w:left="720"/>
        <w:rPr>
          <w:szCs w:val="20"/>
        </w:rPr>
      </w:pPr>
    </w:p>
    <w:p w:rsidR="00430B98" w:rsidRPr="00430B98" w:rsidRDefault="00430B98" w:rsidP="00430B98">
      <w:pPr>
        <w:suppressAutoHyphens/>
        <w:spacing w:line="276" w:lineRule="auto"/>
        <w:ind w:firstLine="567"/>
        <w:jc w:val="center"/>
        <w:rPr>
          <w:b/>
          <w:sz w:val="28"/>
          <w:szCs w:val="28"/>
        </w:rPr>
      </w:pPr>
      <w:r w:rsidRPr="00430B98">
        <w:rPr>
          <w:b/>
          <w:sz w:val="28"/>
          <w:szCs w:val="28"/>
        </w:rPr>
        <w:t xml:space="preserve">Об утверждении </w:t>
      </w:r>
      <w:r w:rsidR="00AB4906" w:rsidRPr="00AB4906">
        <w:rPr>
          <w:b/>
          <w:sz w:val="28"/>
          <w:szCs w:val="28"/>
        </w:rPr>
        <w:t xml:space="preserve">инвестиционного паспорта </w:t>
      </w:r>
      <w:r w:rsidRPr="00430B98">
        <w:rPr>
          <w:b/>
          <w:sz w:val="28"/>
          <w:szCs w:val="28"/>
        </w:rPr>
        <w:t>городского поселения «Шерловогорское»</w:t>
      </w:r>
    </w:p>
    <w:p w:rsidR="00430B98" w:rsidRPr="00430B98" w:rsidRDefault="00430B98" w:rsidP="00430B9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30B98" w:rsidRPr="00430B98" w:rsidRDefault="00430B98" w:rsidP="00430B98">
      <w:pPr>
        <w:spacing w:after="200"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30B98">
        <w:rPr>
          <w:rFonts w:eastAsia="Calibri"/>
          <w:sz w:val="28"/>
          <w:szCs w:val="28"/>
          <w:lang w:eastAsia="en-US"/>
        </w:rPr>
        <w:t xml:space="preserve">В </w:t>
      </w:r>
      <w:r w:rsidR="00021808">
        <w:rPr>
          <w:rFonts w:eastAsia="Calibri"/>
          <w:sz w:val="28"/>
          <w:szCs w:val="28"/>
          <w:lang w:eastAsia="en-US"/>
        </w:rPr>
        <w:t>соответствии с Указом Президента РФ от 28.04.2008 г. №607 «Об оценке эффективности органов местного самоуправления городских округов и муниципальных районов». ст. 34 Устава</w:t>
      </w:r>
      <w:r w:rsidRPr="00430B98">
        <w:rPr>
          <w:rFonts w:eastAsia="Calibri"/>
          <w:sz w:val="28"/>
          <w:szCs w:val="28"/>
          <w:lang w:eastAsia="en-US"/>
        </w:rPr>
        <w:t xml:space="preserve"> городского поселения «Шерловогорское»</w:t>
      </w:r>
      <w:r w:rsidR="00021808">
        <w:rPr>
          <w:rFonts w:eastAsia="Calibri"/>
          <w:sz w:val="28"/>
          <w:szCs w:val="28"/>
          <w:lang w:eastAsia="en-US"/>
        </w:rPr>
        <w:t xml:space="preserve"> администрация городского поселения «Шерловогорское» </w:t>
      </w:r>
      <w:r w:rsidR="00021808" w:rsidRPr="00021808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AB4906" w:rsidRDefault="00430B98" w:rsidP="00A0412F">
      <w:pPr>
        <w:numPr>
          <w:ilvl w:val="0"/>
          <w:numId w:val="35"/>
        </w:numPr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0B98">
        <w:rPr>
          <w:rFonts w:eastAsia="Calibri"/>
          <w:sz w:val="28"/>
          <w:szCs w:val="28"/>
          <w:lang w:eastAsia="en-US"/>
        </w:rPr>
        <w:t xml:space="preserve">Утвердить </w:t>
      </w:r>
      <w:r w:rsidR="00AB4906" w:rsidRPr="00AB4906">
        <w:rPr>
          <w:rFonts w:eastAsia="Calibri"/>
          <w:sz w:val="28"/>
          <w:szCs w:val="28"/>
          <w:lang w:eastAsia="en-US"/>
        </w:rPr>
        <w:t>инвестиционный паспорт</w:t>
      </w:r>
      <w:r w:rsidRPr="00430B98">
        <w:rPr>
          <w:rFonts w:eastAsia="Calibri"/>
          <w:sz w:val="28"/>
          <w:szCs w:val="28"/>
          <w:lang w:eastAsia="en-US"/>
        </w:rPr>
        <w:t xml:space="preserve"> городского поселения «Шерловогорское» </w:t>
      </w:r>
    </w:p>
    <w:p w:rsidR="00021808" w:rsidRDefault="00430B98" w:rsidP="00021808">
      <w:pPr>
        <w:numPr>
          <w:ilvl w:val="0"/>
          <w:numId w:val="35"/>
        </w:numPr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30B98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="00021808">
        <w:rPr>
          <w:rFonts w:eastAsia="Calibri"/>
          <w:sz w:val="28"/>
          <w:szCs w:val="28"/>
          <w:lang w:eastAsia="en-US"/>
        </w:rPr>
        <w:t>официального опубликования (обнародования).</w:t>
      </w:r>
    </w:p>
    <w:p w:rsidR="00430B98" w:rsidRDefault="00021808" w:rsidP="00021808">
      <w:pPr>
        <w:numPr>
          <w:ilvl w:val="0"/>
          <w:numId w:val="35"/>
        </w:numPr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Разместить на официальном сайте городское поселение «Шерловогорское» в сети Интернет.</w:t>
      </w:r>
    </w:p>
    <w:p w:rsidR="00021808" w:rsidRDefault="00021808" w:rsidP="00430B98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021808" w:rsidRPr="00430B98" w:rsidRDefault="00021808" w:rsidP="00430B98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430B98" w:rsidRPr="00430B98" w:rsidRDefault="00430B98" w:rsidP="00430B98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430B98" w:rsidRPr="00430B98" w:rsidRDefault="00430B98" w:rsidP="00430B9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30B98">
        <w:rPr>
          <w:rFonts w:eastAsia="Calibri"/>
          <w:sz w:val="28"/>
          <w:szCs w:val="28"/>
          <w:lang w:eastAsia="en-US"/>
        </w:rPr>
        <w:t>Глава городского поселения</w:t>
      </w:r>
    </w:p>
    <w:p w:rsidR="00430B98" w:rsidRPr="00430B98" w:rsidRDefault="00430B98" w:rsidP="00430B9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30B98">
        <w:rPr>
          <w:rFonts w:eastAsia="Calibri"/>
          <w:sz w:val="28"/>
          <w:szCs w:val="28"/>
          <w:lang w:eastAsia="en-US"/>
        </w:rPr>
        <w:t>«Шерловогорское»                                                                                А.В. Панин</w:t>
      </w:r>
    </w:p>
    <w:p w:rsidR="00021808" w:rsidRDefault="002F069C" w:rsidP="002F06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021808" w:rsidRDefault="00021808" w:rsidP="002F069C">
      <w:pPr>
        <w:jc w:val="center"/>
        <w:rPr>
          <w:sz w:val="20"/>
          <w:szCs w:val="20"/>
        </w:rPr>
      </w:pPr>
    </w:p>
    <w:p w:rsidR="00021808" w:rsidRDefault="00021808" w:rsidP="002F069C">
      <w:pPr>
        <w:jc w:val="center"/>
        <w:rPr>
          <w:sz w:val="20"/>
          <w:szCs w:val="20"/>
        </w:rPr>
      </w:pPr>
    </w:p>
    <w:p w:rsidR="00021808" w:rsidRDefault="00021808" w:rsidP="002F069C">
      <w:pPr>
        <w:jc w:val="center"/>
        <w:rPr>
          <w:sz w:val="20"/>
          <w:szCs w:val="20"/>
        </w:rPr>
      </w:pPr>
    </w:p>
    <w:p w:rsidR="00021808" w:rsidRDefault="00021808" w:rsidP="002F069C">
      <w:pPr>
        <w:jc w:val="center"/>
        <w:rPr>
          <w:sz w:val="20"/>
          <w:szCs w:val="20"/>
        </w:rPr>
      </w:pPr>
    </w:p>
    <w:p w:rsidR="00021808" w:rsidRDefault="00021808" w:rsidP="002F069C">
      <w:pPr>
        <w:jc w:val="center"/>
        <w:rPr>
          <w:sz w:val="20"/>
          <w:szCs w:val="20"/>
        </w:rPr>
      </w:pPr>
    </w:p>
    <w:p w:rsidR="00021808" w:rsidRDefault="00021808" w:rsidP="002F069C">
      <w:pPr>
        <w:jc w:val="center"/>
        <w:rPr>
          <w:sz w:val="20"/>
          <w:szCs w:val="20"/>
        </w:rPr>
      </w:pPr>
    </w:p>
    <w:p w:rsidR="00021808" w:rsidRDefault="00021808" w:rsidP="002F069C">
      <w:pPr>
        <w:jc w:val="center"/>
        <w:rPr>
          <w:sz w:val="20"/>
          <w:szCs w:val="20"/>
        </w:rPr>
      </w:pPr>
    </w:p>
    <w:p w:rsidR="00021808" w:rsidRDefault="00021808" w:rsidP="002F069C">
      <w:pPr>
        <w:jc w:val="center"/>
        <w:rPr>
          <w:sz w:val="20"/>
          <w:szCs w:val="20"/>
        </w:rPr>
      </w:pPr>
    </w:p>
    <w:p w:rsidR="00021808" w:rsidRDefault="00021808" w:rsidP="002F069C">
      <w:pPr>
        <w:jc w:val="center"/>
        <w:rPr>
          <w:sz w:val="20"/>
          <w:szCs w:val="20"/>
        </w:rPr>
      </w:pPr>
    </w:p>
    <w:p w:rsidR="00021808" w:rsidRDefault="00021808" w:rsidP="002F069C">
      <w:pPr>
        <w:jc w:val="center"/>
        <w:rPr>
          <w:sz w:val="20"/>
          <w:szCs w:val="20"/>
        </w:rPr>
      </w:pPr>
    </w:p>
    <w:p w:rsidR="00021808" w:rsidRDefault="00021808" w:rsidP="002F069C">
      <w:pPr>
        <w:jc w:val="center"/>
        <w:rPr>
          <w:sz w:val="20"/>
          <w:szCs w:val="20"/>
        </w:rPr>
      </w:pPr>
    </w:p>
    <w:p w:rsidR="002F069C" w:rsidRDefault="002F069C" w:rsidP="002F06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2F069C" w:rsidRDefault="002F069C" w:rsidP="002F069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CB1E7A" w:rsidRPr="00A54A95" w:rsidRDefault="00021808" w:rsidP="00FE0433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Инвестиционный паспорт городского поселения «Шерловогорское»</w:t>
      </w:r>
    </w:p>
    <w:p w:rsidR="00FE0433" w:rsidRPr="00A54A95" w:rsidRDefault="00FE0433" w:rsidP="00FE0433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331DB" w:rsidRPr="00A54A95" w:rsidRDefault="004E3716" w:rsidP="00C72FC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Городское поселение «Шерловогорское</w:t>
      </w:r>
      <w:r w:rsidR="00351455" w:rsidRPr="00A54A95">
        <w:rPr>
          <w:sz w:val="28"/>
          <w:szCs w:val="28"/>
        </w:rPr>
        <w:t xml:space="preserve">» </w:t>
      </w:r>
      <w:r w:rsidR="004C09BF" w:rsidRPr="00A54A95">
        <w:rPr>
          <w:sz w:val="28"/>
          <w:szCs w:val="28"/>
        </w:rPr>
        <w:t>расположено</w:t>
      </w:r>
      <w:r w:rsidRPr="00A54A95">
        <w:rPr>
          <w:sz w:val="28"/>
          <w:szCs w:val="28"/>
        </w:rPr>
        <w:t xml:space="preserve"> на юго-востоке </w:t>
      </w:r>
      <w:r w:rsidR="00AC4F88" w:rsidRPr="00A54A95">
        <w:rPr>
          <w:sz w:val="28"/>
          <w:szCs w:val="28"/>
        </w:rPr>
        <w:t>Забайкальского края</w:t>
      </w:r>
      <w:r w:rsidRPr="00A54A95">
        <w:rPr>
          <w:sz w:val="28"/>
          <w:szCs w:val="28"/>
        </w:rPr>
        <w:t xml:space="preserve"> и входит в состав </w:t>
      </w:r>
      <w:r w:rsidR="002331DB" w:rsidRPr="00A54A95">
        <w:rPr>
          <w:sz w:val="28"/>
          <w:szCs w:val="28"/>
        </w:rPr>
        <w:t xml:space="preserve">муниципальных образований </w:t>
      </w:r>
      <w:r w:rsidRPr="00A54A95">
        <w:rPr>
          <w:sz w:val="28"/>
          <w:szCs w:val="28"/>
        </w:rPr>
        <w:t>муниципального района «Б</w:t>
      </w:r>
      <w:r w:rsidR="00351455" w:rsidRPr="00A54A95">
        <w:rPr>
          <w:sz w:val="28"/>
          <w:szCs w:val="28"/>
        </w:rPr>
        <w:t xml:space="preserve">орзинский район». </w:t>
      </w:r>
    </w:p>
    <w:p w:rsidR="00812F13" w:rsidRPr="00A54A95" w:rsidRDefault="00351455" w:rsidP="00C72FC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Общая площадь </w:t>
      </w:r>
      <w:r w:rsidR="00C14175" w:rsidRPr="00A54A95">
        <w:rPr>
          <w:sz w:val="28"/>
          <w:szCs w:val="28"/>
        </w:rPr>
        <w:t xml:space="preserve">поселения </w:t>
      </w:r>
      <w:r w:rsidR="004E3716" w:rsidRPr="00A54A95">
        <w:rPr>
          <w:sz w:val="28"/>
          <w:szCs w:val="28"/>
        </w:rPr>
        <w:t xml:space="preserve">составляет </w:t>
      </w:r>
      <w:r w:rsidR="00BE1E1F" w:rsidRPr="00A54A95">
        <w:rPr>
          <w:sz w:val="28"/>
          <w:szCs w:val="28"/>
        </w:rPr>
        <w:t>27 741</w:t>
      </w:r>
      <w:r w:rsidR="004E3716" w:rsidRPr="00A54A95">
        <w:rPr>
          <w:sz w:val="28"/>
          <w:szCs w:val="28"/>
        </w:rPr>
        <w:t xml:space="preserve"> га</w:t>
      </w:r>
      <w:r w:rsidR="00BA75BA" w:rsidRPr="00A54A95">
        <w:rPr>
          <w:sz w:val="28"/>
          <w:szCs w:val="28"/>
        </w:rPr>
        <w:t>.</w:t>
      </w:r>
      <w:r w:rsidR="00C14175" w:rsidRPr="00A54A95">
        <w:rPr>
          <w:sz w:val="28"/>
          <w:szCs w:val="28"/>
        </w:rPr>
        <w:t xml:space="preserve"> </w:t>
      </w:r>
      <w:r w:rsidR="00812F13" w:rsidRPr="00A54A95">
        <w:rPr>
          <w:sz w:val="28"/>
          <w:szCs w:val="28"/>
        </w:rPr>
        <w:t>Поселение «Шерловогорское» является одним из наиболее крупных поселков Борзинского района.</w:t>
      </w:r>
    </w:p>
    <w:p w:rsidR="00CB1E7A" w:rsidRPr="00A54A95" w:rsidRDefault="00CB1E7A" w:rsidP="00C72FCA">
      <w:pPr>
        <w:pStyle w:val="a3"/>
        <w:ind w:firstLine="709"/>
        <w:jc w:val="both"/>
        <w:rPr>
          <w:b w:val="0"/>
          <w:bCs/>
          <w:sz w:val="28"/>
          <w:szCs w:val="28"/>
        </w:rPr>
      </w:pPr>
      <w:r w:rsidRPr="00A54A95">
        <w:rPr>
          <w:b w:val="0"/>
          <w:bCs/>
          <w:sz w:val="28"/>
          <w:szCs w:val="28"/>
        </w:rPr>
        <w:t xml:space="preserve">Расстояние </w:t>
      </w:r>
      <w:r w:rsidR="00AD07C3" w:rsidRPr="00A54A95">
        <w:rPr>
          <w:b w:val="0"/>
          <w:bCs/>
          <w:sz w:val="28"/>
          <w:szCs w:val="28"/>
        </w:rPr>
        <w:t xml:space="preserve">от поселения </w:t>
      </w:r>
      <w:r w:rsidRPr="00A54A95">
        <w:rPr>
          <w:b w:val="0"/>
          <w:bCs/>
          <w:sz w:val="28"/>
          <w:szCs w:val="28"/>
        </w:rPr>
        <w:t xml:space="preserve">до </w:t>
      </w:r>
      <w:r w:rsidR="00A66BEB" w:rsidRPr="00A54A95">
        <w:rPr>
          <w:b w:val="0"/>
          <w:bCs/>
          <w:sz w:val="28"/>
          <w:szCs w:val="28"/>
        </w:rPr>
        <w:t xml:space="preserve">краевого </w:t>
      </w:r>
      <w:r w:rsidRPr="00A54A95">
        <w:rPr>
          <w:b w:val="0"/>
          <w:bCs/>
          <w:sz w:val="28"/>
          <w:szCs w:val="28"/>
        </w:rPr>
        <w:t xml:space="preserve">центра (города </w:t>
      </w:r>
      <w:r w:rsidR="004F57D0" w:rsidRPr="00A54A95">
        <w:rPr>
          <w:b w:val="0"/>
          <w:bCs/>
          <w:sz w:val="28"/>
          <w:szCs w:val="28"/>
        </w:rPr>
        <w:t>Чита</w:t>
      </w:r>
      <w:r w:rsidRPr="00A54A95">
        <w:rPr>
          <w:b w:val="0"/>
          <w:bCs/>
          <w:sz w:val="28"/>
          <w:szCs w:val="28"/>
        </w:rPr>
        <w:t xml:space="preserve">) </w:t>
      </w:r>
      <w:r w:rsidR="00AB70FE" w:rsidRPr="00A54A95">
        <w:rPr>
          <w:b w:val="0"/>
          <w:bCs/>
          <w:sz w:val="28"/>
          <w:szCs w:val="28"/>
        </w:rPr>
        <w:t>составляет</w:t>
      </w:r>
      <w:r w:rsidRPr="00A54A95">
        <w:rPr>
          <w:b w:val="0"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20 км"/>
        </w:smartTagPr>
        <w:r w:rsidR="004F57D0" w:rsidRPr="00A54A95">
          <w:rPr>
            <w:b w:val="0"/>
            <w:bCs/>
            <w:sz w:val="28"/>
            <w:szCs w:val="28"/>
          </w:rPr>
          <w:t>320</w:t>
        </w:r>
        <w:r w:rsidRPr="00A54A95">
          <w:rPr>
            <w:b w:val="0"/>
            <w:bCs/>
            <w:sz w:val="28"/>
            <w:szCs w:val="28"/>
          </w:rPr>
          <w:t xml:space="preserve"> км</w:t>
        </w:r>
      </w:smartTag>
      <w:r w:rsidR="009F551B" w:rsidRPr="00A54A95">
        <w:rPr>
          <w:b w:val="0"/>
          <w:bCs/>
          <w:sz w:val="28"/>
          <w:szCs w:val="28"/>
        </w:rPr>
        <w:t>, до р</w:t>
      </w:r>
      <w:r w:rsidR="00AE1A55" w:rsidRPr="00A54A95">
        <w:rPr>
          <w:b w:val="0"/>
          <w:bCs/>
          <w:sz w:val="28"/>
          <w:szCs w:val="28"/>
        </w:rPr>
        <w:t xml:space="preserve">айонного центра (город Борзя) – </w:t>
      </w:r>
      <w:smartTag w:uri="urn:schemas-microsoft-com:office:smarttags" w:element="metricconverter">
        <w:smartTagPr>
          <w:attr w:name="ProductID" w:val="33 км"/>
        </w:smartTagPr>
        <w:r w:rsidR="00AE1A55" w:rsidRPr="00A54A95">
          <w:rPr>
            <w:b w:val="0"/>
            <w:bCs/>
            <w:sz w:val="28"/>
            <w:szCs w:val="28"/>
          </w:rPr>
          <w:t>33 км</w:t>
        </w:r>
      </w:smartTag>
      <w:r w:rsidR="00AE1A55" w:rsidRPr="00A54A95">
        <w:rPr>
          <w:b w:val="0"/>
          <w:bCs/>
          <w:sz w:val="28"/>
          <w:szCs w:val="28"/>
        </w:rPr>
        <w:t>.</w:t>
      </w:r>
      <w:r w:rsidRPr="00A54A95">
        <w:rPr>
          <w:b w:val="0"/>
          <w:bCs/>
          <w:sz w:val="28"/>
          <w:szCs w:val="28"/>
        </w:rPr>
        <w:t xml:space="preserve"> </w:t>
      </w:r>
    </w:p>
    <w:p w:rsidR="00640897" w:rsidRPr="00A54A95" w:rsidRDefault="00640897" w:rsidP="00640897">
      <w:pPr>
        <w:pStyle w:val="a3"/>
        <w:widowControl w:val="0"/>
        <w:ind w:firstLine="709"/>
        <w:jc w:val="both"/>
        <w:rPr>
          <w:b w:val="0"/>
          <w:sz w:val="28"/>
          <w:szCs w:val="28"/>
        </w:rPr>
      </w:pPr>
      <w:r w:rsidRPr="00A54A95">
        <w:rPr>
          <w:b w:val="0"/>
          <w:sz w:val="28"/>
          <w:szCs w:val="28"/>
        </w:rPr>
        <w:t xml:space="preserve">Через </w:t>
      </w:r>
      <w:r w:rsidR="00141DFC" w:rsidRPr="00A54A95">
        <w:rPr>
          <w:b w:val="0"/>
          <w:sz w:val="28"/>
          <w:szCs w:val="28"/>
        </w:rPr>
        <w:t>территорию городского поселения</w:t>
      </w:r>
      <w:r w:rsidRPr="00A54A95">
        <w:rPr>
          <w:b w:val="0"/>
          <w:sz w:val="28"/>
          <w:szCs w:val="28"/>
        </w:rPr>
        <w:t xml:space="preserve"> </w:t>
      </w:r>
      <w:r w:rsidR="00A47AE2" w:rsidRPr="00A54A95">
        <w:rPr>
          <w:b w:val="0"/>
          <w:sz w:val="28"/>
          <w:szCs w:val="28"/>
        </w:rPr>
        <w:t xml:space="preserve">проходят важнейшие пути сообщения Забайкалья – железная дорога «Карымская-Забайкальск» и автодорога федерального значения </w:t>
      </w:r>
      <w:r w:rsidR="001628C0" w:rsidRPr="00A54A95">
        <w:rPr>
          <w:b w:val="0"/>
          <w:sz w:val="28"/>
          <w:szCs w:val="28"/>
        </w:rPr>
        <w:t>А-350 Чита – Забайкальск – Граница с КНР</w:t>
      </w:r>
      <w:r w:rsidR="00A47AE2" w:rsidRPr="00A54A95">
        <w:rPr>
          <w:b w:val="0"/>
          <w:sz w:val="28"/>
          <w:szCs w:val="28"/>
        </w:rPr>
        <w:t>.</w:t>
      </w:r>
    </w:p>
    <w:p w:rsidR="00CB1E65" w:rsidRPr="00A54A95" w:rsidRDefault="00CB1E65" w:rsidP="00CB1E65">
      <w:pPr>
        <w:pStyle w:val="a3"/>
        <w:ind w:firstLine="709"/>
        <w:jc w:val="both"/>
        <w:rPr>
          <w:b w:val="0"/>
          <w:sz w:val="28"/>
          <w:szCs w:val="28"/>
        </w:rPr>
      </w:pPr>
      <w:r w:rsidRPr="00A54A95">
        <w:rPr>
          <w:b w:val="0"/>
          <w:sz w:val="28"/>
          <w:szCs w:val="28"/>
        </w:rPr>
        <w:t xml:space="preserve">На территории поселения расположены две железнодорожные станции: станция «Шахтерская» и станция «Шерловая». Обе станции по характеру работы являются грузовыми. Основной груз – уголь. </w:t>
      </w:r>
    </w:p>
    <w:p w:rsidR="00CB1E65" w:rsidRPr="00A54A95" w:rsidRDefault="00CB1E65" w:rsidP="00CB1E65">
      <w:pPr>
        <w:pStyle w:val="a3"/>
        <w:widowControl w:val="0"/>
        <w:ind w:firstLine="709"/>
        <w:jc w:val="both"/>
        <w:rPr>
          <w:b w:val="0"/>
          <w:sz w:val="28"/>
          <w:szCs w:val="28"/>
        </w:rPr>
      </w:pPr>
      <w:r w:rsidRPr="00A54A95">
        <w:rPr>
          <w:b w:val="0"/>
          <w:sz w:val="28"/>
          <w:szCs w:val="28"/>
        </w:rPr>
        <w:t xml:space="preserve">Основу экономического потенциала территории </w:t>
      </w:r>
      <w:r w:rsidR="005B16D0" w:rsidRPr="00A54A95">
        <w:rPr>
          <w:b w:val="0"/>
          <w:sz w:val="28"/>
          <w:szCs w:val="28"/>
        </w:rPr>
        <w:t>формирует</w:t>
      </w:r>
      <w:r w:rsidRPr="00A54A95">
        <w:rPr>
          <w:b w:val="0"/>
          <w:sz w:val="28"/>
          <w:szCs w:val="28"/>
        </w:rPr>
        <w:t xml:space="preserve"> </w:t>
      </w:r>
      <w:r w:rsidR="00A675D7" w:rsidRPr="00A54A95">
        <w:rPr>
          <w:b w:val="0"/>
          <w:sz w:val="28"/>
          <w:szCs w:val="28"/>
        </w:rPr>
        <w:t xml:space="preserve">наличие  </w:t>
      </w:r>
      <w:r w:rsidRPr="00A54A95">
        <w:rPr>
          <w:b w:val="0"/>
          <w:sz w:val="28"/>
          <w:szCs w:val="28"/>
        </w:rPr>
        <w:t>горнодобывающей промышленности.</w:t>
      </w:r>
    </w:p>
    <w:p w:rsidR="00A84F60" w:rsidRPr="00A54A95" w:rsidRDefault="00CC2F34" w:rsidP="00A675D7">
      <w:pPr>
        <w:pStyle w:val="a3"/>
        <w:widowControl w:val="0"/>
        <w:ind w:firstLine="709"/>
        <w:jc w:val="both"/>
        <w:rPr>
          <w:b w:val="0"/>
          <w:sz w:val="28"/>
          <w:szCs w:val="28"/>
        </w:rPr>
      </w:pPr>
      <w:r w:rsidRPr="00A54A95">
        <w:rPr>
          <w:b w:val="0"/>
          <w:sz w:val="28"/>
          <w:szCs w:val="28"/>
        </w:rPr>
        <w:t>В связи с этим, р</w:t>
      </w:r>
      <w:r w:rsidR="00A84F60" w:rsidRPr="00A54A95">
        <w:rPr>
          <w:b w:val="0"/>
          <w:sz w:val="28"/>
          <w:szCs w:val="28"/>
        </w:rPr>
        <w:t xml:space="preserve">азвитие городского поселения связано, прежде всего, </w:t>
      </w:r>
      <w:r w:rsidR="00A675D7" w:rsidRPr="00A54A95">
        <w:rPr>
          <w:b w:val="0"/>
          <w:sz w:val="28"/>
          <w:szCs w:val="28"/>
        </w:rPr>
        <w:t>с развитием предприятия угольной отрасли, которое входит в состав ОАО «Сибирская угольная энергетич</w:t>
      </w:r>
      <w:r w:rsidR="00A84F60" w:rsidRPr="00A54A95">
        <w:rPr>
          <w:b w:val="0"/>
          <w:sz w:val="28"/>
          <w:szCs w:val="28"/>
        </w:rPr>
        <w:t>еская компания» (ОАО «СУЭК»), располо</w:t>
      </w:r>
      <w:r w:rsidR="005159FE" w:rsidRPr="00A54A95">
        <w:rPr>
          <w:b w:val="0"/>
          <w:sz w:val="28"/>
          <w:szCs w:val="28"/>
        </w:rPr>
        <w:t>женного</w:t>
      </w:r>
      <w:r w:rsidR="00A84F60" w:rsidRPr="00A54A95">
        <w:rPr>
          <w:b w:val="0"/>
          <w:sz w:val="28"/>
          <w:szCs w:val="28"/>
        </w:rPr>
        <w:t xml:space="preserve"> на территории поселения - </w:t>
      </w:r>
      <w:r w:rsidR="004F5DBC" w:rsidRPr="00A54A95">
        <w:rPr>
          <w:b w:val="0"/>
          <w:sz w:val="28"/>
          <w:szCs w:val="28"/>
        </w:rPr>
        <w:t>АО «Р</w:t>
      </w:r>
      <w:r w:rsidR="00A675D7" w:rsidRPr="00A54A95">
        <w:rPr>
          <w:b w:val="0"/>
          <w:sz w:val="28"/>
          <w:szCs w:val="28"/>
        </w:rPr>
        <w:t xml:space="preserve">азрез Харанорский». </w:t>
      </w:r>
    </w:p>
    <w:p w:rsidR="00A675D7" w:rsidRPr="00A54A95" w:rsidRDefault="00A675D7" w:rsidP="00A675D7">
      <w:pPr>
        <w:pStyle w:val="a3"/>
        <w:widowControl w:val="0"/>
        <w:ind w:firstLine="709"/>
        <w:jc w:val="both"/>
        <w:rPr>
          <w:sz w:val="28"/>
          <w:szCs w:val="28"/>
        </w:rPr>
      </w:pPr>
      <w:r w:rsidRPr="00A54A95">
        <w:rPr>
          <w:b w:val="0"/>
          <w:sz w:val="28"/>
          <w:szCs w:val="28"/>
        </w:rPr>
        <w:t xml:space="preserve">В структуре промышленного производства поселения угольная отрасль занимает около </w:t>
      </w:r>
      <w:r w:rsidR="00D25279" w:rsidRPr="00A54A95">
        <w:rPr>
          <w:b w:val="0"/>
          <w:sz w:val="28"/>
          <w:szCs w:val="28"/>
        </w:rPr>
        <w:t>92,1</w:t>
      </w:r>
      <w:r w:rsidRPr="00A54A95">
        <w:rPr>
          <w:b w:val="0"/>
          <w:sz w:val="28"/>
          <w:szCs w:val="28"/>
        </w:rPr>
        <w:t xml:space="preserve"> %. В профильной для поселения отрасли занято </w:t>
      </w:r>
      <w:r w:rsidR="00ED3890" w:rsidRPr="00A54A95">
        <w:rPr>
          <w:b w:val="0"/>
          <w:sz w:val="28"/>
          <w:szCs w:val="28"/>
        </w:rPr>
        <w:t>915</w:t>
      </w:r>
      <w:r w:rsidR="00530CB2" w:rsidRPr="00A54A95">
        <w:rPr>
          <w:b w:val="0"/>
          <w:sz w:val="28"/>
          <w:szCs w:val="28"/>
        </w:rPr>
        <w:t xml:space="preserve"> </w:t>
      </w:r>
      <w:r w:rsidRPr="00A54A95">
        <w:rPr>
          <w:b w:val="0"/>
          <w:sz w:val="28"/>
          <w:szCs w:val="28"/>
        </w:rPr>
        <w:t>человек</w:t>
      </w:r>
      <w:r w:rsidR="00530CB2" w:rsidRPr="00A54A95">
        <w:rPr>
          <w:b w:val="0"/>
          <w:sz w:val="28"/>
          <w:szCs w:val="28"/>
        </w:rPr>
        <w:t>а</w:t>
      </w:r>
      <w:r w:rsidRPr="00A54A95">
        <w:rPr>
          <w:b w:val="0"/>
          <w:sz w:val="28"/>
          <w:szCs w:val="28"/>
        </w:rPr>
        <w:t xml:space="preserve">, или </w:t>
      </w:r>
      <w:r w:rsidR="00ED3890" w:rsidRPr="00A54A95">
        <w:rPr>
          <w:b w:val="0"/>
          <w:sz w:val="28"/>
          <w:szCs w:val="28"/>
        </w:rPr>
        <w:t>12</w:t>
      </w:r>
      <w:r w:rsidR="00D25279" w:rsidRPr="00A54A95">
        <w:rPr>
          <w:b w:val="0"/>
          <w:sz w:val="28"/>
          <w:szCs w:val="28"/>
        </w:rPr>
        <w:t>,6</w:t>
      </w:r>
      <w:r w:rsidRPr="00A54A95">
        <w:rPr>
          <w:b w:val="0"/>
          <w:sz w:val="28"/>
          <w:szCs w:val="28"/>
        </w:rPr>
        <w:t xml:space="preserve"> % от </w:t>
      </w:r>
      <w:r w:rsidR="008726F0" w:rsidRPr="00A54A95">
        <w:rPr>
          <w:b w:val="0"/>
          <w:sz w:val="28"/>
          <w:szCs w:val="28"/>
        </w:rPr>
        <w:t>экономически активного населения городского поселения.</w:t>
      </w:r>
      <w:r w:rsidR="001C532C" w:rsidRPr="00A54A95">
        <w:rPr>
          <w:b w:val="0"/>
          <w:sz w:val="28"/>
          <w:szCs w:val="28"/>
        </w:rPr>
        <w:t xml:space="preserve"> </w:t>
      </w:r>
      <w:r w:rsidR="00EA2002" w:rsidRPr="00A54A95">
        <w:rPr>
          <w:b w:val="0"/>
          <w:sz w:val="28"/>
          <w:szCs w:val="28"/>
        </w:rPr>
        <w:t xml:space="preserve">Доля поступлений в бюджет от градообразующего </w:t>
      </w:r>
      <w:r w:rsidR="004454E1" w:rsidRPr="00A54A95">
        <w:rPr>
          <w:b w:val="0"/>
          <w:sz w:val="28"/>
          <w:szCs w:val="28"/>
        </w:rPr>
        <w:t xml:space="preserve">предприятия </w:t>
      </w:r>
      <w:r w:rsidR="004F5DBC" w:rsidRPr="00A54A95">
        <w:rPr>
          <w:b w:val="0"/>
          <w:sz w:val="28"/>
          <w:szCs w:val="28"/>
        </w:rPr>
        <w:t>АО «Разрез Харанорский» в 2016</w:t>
      </w:r>
      <w:r w:rsidR="00EA2002" w:rsidRPr="00A54A95">
        <w:rPr>
          <w:b w:val="0"/>
          <w:sz w:val="28"/>
          <w:szCs w:val="28"/>
        </w:rPr>
        <w:t xml:space="preserve"> году сложилась в объеме 45,6 % от собственных доходов бюджета</w:t>
      </w:r>
      <w:r w:rsidR="004F5DBC" w:rsidRPr="00A54A95">
        <w:rPr>
          <w:b w:val="0"/>
          <w:sz w:val="28"/>
          <w:szCs w:val="28"/>
        </w:rPr>
        <w:t>.</w:t>
      </w:r>
    </w:p>
    <w:p w:rsidR="00A675D7" w:rsidRPr="00A54A95" w:rsidRDefault="004454E1" w:rsidP="00A675D7">
      <w:pPr>
        <w:widowControl w:val="0"/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Устойчивые рыночные позиции </w:t>
      </w:r>
      <w:r w:rsidR="00A675D7" w:rsidRPr="00A54A95">
        <w:rPr>
          <w:sz w:val="28"/>
          <w:szCs w:val="28"/>
        </w:rPr>
        <w:t xml:space="preserve">АО «Разрез Харанорский», готовность менеджмента компании к участию в развитии городского поселения являются необходимым и стимулирующим фактором для разработки и реализации Комплексного </w:t>
      </w:r>
      <w:r w:rsidR="004628D4" w:rsidRPr="00A54A95">
        <w:rPr>
          <w:sz w:val="28"/>
          <w:szCs w:val="28"/>
        </w:rPr>
        <w:t>инвестиционного плана развития монопрофильного городского поселения «Шерловогорское»</w:t>
      </w:r>
      <w:r w:rsidR="00107ACF" w:rsidRPr="00A54A95">
        <w:rPr>
          <w:sz w:val="28"/>
          <w:szCs w:val="28"/>
        </w:rPr>
        <w:t>.</w:t>
      </w:r>
    </w:p>
    <w:p w:rsidR="003C23D4" w:rsidRPr="00B70453" w:rsidRDefault="00C72FCA" w:rsidP="004D7376">
      <w:pPr>
        <w:pStyle w:val="2"/>
        <w:spacing w:line="240" w:lineRule="auto"/>
        <w:rPr>
          <w:b/>
          <w:sz w:val="28"/>
          <w:u w:val="none"/>
        </w:rPr>
      </w:pPr>
      <w:r w:rsidRPr="00A54A95">
        <w:rPr>
          <w:b/>
        </w:rPr>
        <w:br w:type="page"/>
      </w:r>
      <w:r w:rsidR="00D93317" w:rsidRPr="00B70453">
        <w:rPr>
          <w:b/>
          <w:sz w:val="28"/>
          <w:u w:val="none"/>
        </w:rPr>
        <w:lastRenderedPageBreak/>
        <w:t>1.</w:t>
      </w:r>
      <w:r w:rsidR="003C23D4" w:rsidRPr="00B70453">
        <w:rPr>
          <w:b/>
          <w:sz w:val="28"/>
          <w:u w:val="none"/>
        </w:rPr>
        <w:t xml:space="preserve"> Анализ социально экономического положения </w:t>
      </w:r>
    </w:p>
    <w:p w:rsidR="00CB1E7A" w:rsidRPr="00B70453" w:rsidRDefault="003C23D4" w:rsidP="004D7376">
      <w:pPr>
        <w:pStyle w:val="2"/>
        <w:spacing w:line="240" w:lineRule="auto"/>
        <w:rPr>
          <w:b/>
          <w:u w:val="none"/>
        </w:rPr>
      </w:pPr>
      <w:r w:rsidRPr="00B70453">
        <w:rPr>
          <w:b/>
          <w:sz w:val="28"/>
          <w:u w:val="none"/>
        </w:rPr>
        <w:t>монопрофильного поселения и результат диагностики его состояния</w:t>
      </w:r>
    </w:p>
    <w:p w:rsidR="00CB1E7A" w:rsidRPr="00B70453" w:rsidRDefault="00CB1E7A" w:rsidP="004D7376">
      <w:pPr>
        <w:jc w:val="center"/>
        <w:rPr>
          <w:b/>
          <w:sz w:val="28"/>
          <w:szCs w:val="28"/>
        </w:rPr>
      </w:pPr>
    </w:p>
    <w:p w:rsidR="00555837" w:rsidRPr="00B70453" w:rsidRDefault="00335C4D" w:rsidP="00555837">
      <w:pPr>
        <w:jc w:val="center"/>
        <w:rPr>
          <w:b/>
          <w:sz w:val="28"/>
          <w:szCs w:val="28"/>
        </w:rPr>
      </w:pPr>
      <w:r w:rsidRPr="00B70453">
        <w:rPr>
          <w:b/>
          <w:sz w:val="28"/>
          <w:szCs w:val="28"/>
        </w:rPr>
        <w:t xml:space="preserve">1.1. </w:t>
      </w:r>
      <w:r w:rsidR="00CB1E7A" w:rsidRPr="00B70453">
        <w:rPr>
          <w:b/>
          <w:sz w:val="28"/>
          <w:szCs w:val="28"/>
        </w:rPr>
        <w:t>А</w:t>
      </w:r>
      <w:r w:rsidR="008E1110" w:rsidRPr="00B70453">
        <w:rPr>
          <w:b/>
          <w:sz w:val="28"/>
          <w:szCs w:val="28"/>
        </w:rPr>
        <w:t>нализ демографической ситуации</w:t>
      </w:r>
      <w:r w:rsidR="00555837" w:rsidRPr="00B70453">
        <w:rPr>
          <w:b/>
          <w:sz w:val="28"/>
          <w:szCs w:val="28"/>
        </w:rPr>
        <w:t xml:space="preserve">, трудовых ресурсов, ситуации </w:t>
      </w:r>
      <w:r w:rsidR="00555837" w:rsidRPr="00B70453">
        <w:rPr>
          <w:b/>
          <w:spacing w:val="-1"/>
          <w:sz w:val="28"/>
          <w:szCs w:val="28"/>
        </w:rPr>
        <w:t xml:space="preserve">на рынке труда и в сфере занятости населения </w:t>
      </w:r>
      <w:r w:rsidR="00555837" w:rsidRPr="00B70453">
        <w:rPr>
          <w:b/>
          <w:sz w:val="28"/>
          <w:szCs w:val="28"/>
        </w:rPr>
        <w:t xml:space="preserve">городского поселения </w:t>
      </w:r>
    </w:p>
    <w:p w:rsidR="00CB1E7A" w:rsidRPr="00B70453" w:rsidRDefault="00555837" w:rsidP="00555837">
      <w:pPr>
        <w:jc w:val="center"/>
        <w:rPr>
          <w:b/>
          <w:sz w:val="28"/>
          <w:szCs w:val="28"/>
        </w:rPr>
      </w:pPr>
      <w:r w:rsidRPr="00B70453">
        <w:rPr>
          <w:b/>
          <w:sz w:val="28"/>
          <w:szCs w:val="28"/>
        </w:rPr>
        <w:t>«Шерловогорское»</w:t>
      </w:r>
    </w:p>
    <w:p w:rsidR="00B65D4F" w:rsidRPr="00B70453" w:rsidRDefault="00B65D4F" w:rsidP="00555837">
      <w:pPr>
        <w:jc w:val="center"/>
        <w:rPr>
          <w:b/>
          <w:sz w:val="28"/>
          <w:szCs w:val="28"/>
        </w:rPr>
      </w:pPr>
    </w:p>
    <w:p w:rsidR="00B65D4F" w:rsidRPr="00B70453" w:rsidRDefault="00B65D4F" w:rsidP="00555837">
      <w:pPr>
        <w:jc w:val="center"/>
        <w:rPr>
          <w:b/>
          <w:sz w:val="28"/>
          <w:szCs w:val="28"/>
        </w:rPr>
      </w:pPr>
      <w:r w:rsidRPr="00B70453">
        <w:rPr>
          <w:b/>
          <w:sz w:val="28"/>
          <w:szCs w:val="28"/>
        </w:rPr>
        <w:t>1.1.1. Анализ демографической ситуации</w:t>
      </w:r>
    </w:p>
    <w:p w:rsidR="002D0D70" w:rsidRPr="00A54A95" w:rsidRDefault="00DC769A" w:rsidP="00FE0433">
      <w:pPr>
        <w:ind w:firstLine="720"/>
        <w:jc w:val="both"/>
        <w:rPr>
          <w:sz w:val="28"/>
          <w:szCs w:val="28"/>
        </w:rPr>
      </w:pPr>
      <w:r w:rsidRPr="00B70453">
        <w:rPr>
          <w:sz w:val="28"/>
          <w:szCs w:val="28"/>
        </w:rPr>
        <w:t>Демографическую ситуацию</w:t>
      </w:r>
      <w:r w:rsidR="00CB1E7A" w:rsidRPr="00B70453">
        <w:rPr>
          <w:sz w:val="28"/>
          <w:szCs w:val="28"/>
        </w:rPr>
        <w:t xml:space="preserve"> в </w:t>
      </w:r>
      <w:r w:rsidR="00C90226" w:rsidRPr="00B70453">
        <w:rPr>
          <w:sz w:val="28"/>
          <w:szCs w:val="28"/>
        </w:rPr>
        <w:t>поселении</w:t>
      </w:r>
      <w:r w:rsidR="00CB1E7A" w:rsidRPr="00B70453">
        <w:rPr>
          <w:sz w:val="28"/>
          <w:szCs w:val="28"/>
        </w:rPr>
        <w:t xml:space="preserve"> </w:t>
      </w:r>
      <w:r w:rsidRPr="00B70453">
        <w:rPr>
          <w:sz w:val="28"/>
          <w:szCs w:val="28"/>
        </w:rPr>
        <w:t>можно охарактеризовать</w:t>
      </w:r>
      <w:r w:rsidRPr="00A54A95">
        <w:rPr>
          <w:sz w:val="28"/>
          <w:szCs w:val="28"/>
        </w:rPr>
        <w:t xml:space="preserve"> как </w:t>
      </w:r>
      <w:r w:rsidR="00925C8F" w:rsidRPr="00A54A95">
        <w:rPr>
          <w:sz w:val="28"/>
          <w:szCs w:val="28"/>
        </w:rPr>
        <w:t>проблемную, ч</w:t>
      </w:r>
      <w:r w:rsidRPr="00A54A95">
        <w:rPr>
          <w:sz w:val="28"/>
          <w:szCs w:val="28"/>
        </w:rPr>
        <w:t>то</w:t>
      </w:r>
      <w:r w:rsidR="00CB1E7A" w:rsidRPr="00A54A95">
        <w:rPr>
          <w:sz w:val="28"/>
          <w:szCs w:val="28"/>
        </w:rPr>
        <w:t xml:space="preserve"> обусловлено влиянием ряда негативных факторов. </w:t>
      </w:r>
      <w:r w:rsidR="002D0D70" w:rsidRPr="00A54A95">
        <w:rPr>
          <w:sz w:val="28"/>
          <w:szCs w:val="28"/>
        </w:rPr>
        <w:t>В числе</w:t>
      </w:r>
      <w:r w:rsidR="00CB1E7A" w:rsidRPr="00A54A95">
        <w:rPr>
          <w:sz w:val="28"/>
          <w:szCs w:val="28"/>
        </w:rPr>
        <w:t xml:space="preserve"> </w:t>
      </w:r>
      <w:r w:rsidRPr="00A54A95">
        <w:rPr>
          <w:sz w:val="28"/>
          <w:szCs w:val="28"/>
        </w:rPr>
        <w:t>которых</w:t>
      </w:r>
      <w:r w:rsidR="000E742E" w:rsidRPr="00A54A95">
        <w:rPr>
          <w:sz w:val="28"/>
          <w:szCs w:val="28"/>
        </w:rPr>
        <w:t xml:space="preserve"> можно выделить: сложную</w:t>
      </w:r>
      <w:r w:rsidR="00CB1E7A" w:rsidRPr="00A54A95">
        <w:rPr>
          <w:sz w:val="28"/>
          <w:szCs w:val="28"/>
        </w:rPr>
        <w:t xml:space="preserve"> эколо</w:t>
      </w:r>
      <w:r w:rsidR="000E742E" w:rsidRPr="00A54A95">
        <w:rPr>
          <w:sz w:val="28"/>
          <w:szCs w:val="28"/>
        </w:rPr>
        <w:t>гическую обстановку</w:t>
      </w:r>
      <w:r w:rsidR="00D75E1A" w:rsidRPr="00A54A95">
        <w:rPr>
          <w:sz w:val="28"/>
          <w:szCs w:val="28"/>
        </w:rPr>
        <w:t xml:space="preserve">, </w:t>
      </w:r>
      <w:r w:rsidR="004C1E65" w:rsidRPr="00A54A95">
        <w:rPr>
          <w:sz w:val="28"/>
          <w:szCs w:val="28"/>
        </w:rPr>
        <w:t>отри</w:t>
      </w:r>
      <w:r w:rsidR="006978D0" w:rsidRPr="00A54A95">
        <w:rPr>
          <w:sz w:val="28"/>
          <w:szCs w:val="28"/>
        </w:rPr>
        <w:t>цательный естественный прирост</w:t>
      </w:r>
      <w:r w:rsidR="00876F51" w:rsidRPr="00A54A95">
        <w:rPr>
          <w:sz w:val="28"/>
          <w:szCs w:val="28"/>
        </w:rPr>
        <w:t>.</w:t>
      </w:r>
      <w:r w:rsidR="00043DA4" w:rsidRPr="00A54A95">
        <w:rPr>
          <w:sz w:val="28"/>
          <w:szCs w:val="28"/>
        </w:rPr>
        <w:t xml:space="preserve"> </w:t>
      </w:r>
    </w:p>
    <w:p w:rsidR="00BC545E" w:rsidRPr="00A54A95" w:rsidRDefault="00BC545E" w:rsidP="00BC545E">
      <w:pPr>
        <w:tabs>
          <w:tab w:val="left" w:pos="1785"/>
          <w:tab w:val="left" w:pos="7845"/>
        </w:tabs>
        <w:ind w:firstLine="720"/>
        <w:jc w:val="right"/>
        <w:rPr>
          <w:sz w:val="28"/>
          <w:szCs w:val="28"/>
        </w:rPr>
      </w:pPr>
      <w:r w:rsidRPr="00A54A95">
        <w:rPr>
          <w:sz w:val="28"/>
          <w:szCs w:val="28"/>
        </w:rPr>
        <w:t>Таблица № 1</w:t>
      </w:r>
    </w:p>
    <w:p w:rsidR="00E44DDB" w:rsidRPr="00A54A95" w:rsidRDefault="00E44DDB" w:rsidP="00FE0433">
      <w:pPr>
        <w:tabs>
          <w:tab w:val="left" w:pos="3645"/>
        </w:tabs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Социально-демографический состав населения</w:t>
      </w:r>
    </w:p>
    <w:p w:rsidR="00E44DDB" w:rsidRPr="00A54A95" w:rsidRDefault="00E44DDB" w:rsidP="00FE0433">
      <w:pPr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городского поселения «Шерловогорское»</w:t>
      </w:r>
    </w:p>
    <w:tbl>
      <w:tblPr>
        <w:tblW w:w="9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79"/>
        <w:gridCol w:w="1176"/>
        <w:gridCol w:w="1222"/>
        <w:gridCol w:w="1268"/>
        <w:gridCol w:w="1199"/>
      </w:tblGrid>
      <w:tr w:rsidR="005F6BE0" w:rsidRPr="00A54A95" w:rsidTr="005F6BE0">
        <w:trPr>
          <w:jc w:val="center"/>
        </w:trPr>
        <w:tc>
          <w:tcPr>
            <w:tcW w:w="4479" w:type="dxa"/>
          </w:tcPr>
          <w:p w:rsidR="005F6BE0" w:rsidRPr="00A54A95" w:rsidRDefault="005F6BE0" w:rsidP="008A2DFF">
            <w:pPr>
              <w:jc w:val="center"/>
              <w:rPr>
                <w:b/>
              </w:rPr>
            </w:pPr>
            <w:r w:rsidRPr="00A54A95">
              <w:rPr>
                <w:b/>
              </w:rPr>
              <w:t>Возрастные группы</w:t>
            </w:r>
          </w:p>
        </w:tc>
        <w:tc>
          <w:tcPr>
            <w:tcW w:w="1176" w:type="dxa"/>
          </w:tcPr>
          <w:p w:rsidR="005F6BE0" w:rsidRPr="00A54A95" w:rsidRDefault="005F6BE0" w:rsidP="008A2DFF">
            <w:pPr>
              <w:jc w:val="center"/>
              <w:rPr>
                <w:b/>
              </w:rPr>
            </w:pPr>
            <w:r w:rsidRPr="00A54A95">
              <w:rPr>
                <w:b/>
              </w:rPr>
              <w:t>2013 год</w:t>
            </w:r>
          </w:p>
        </w:tc>
        <w:tc>
          <w:tcPr>
            <w:tcW w:w="1222" w:type="dxa"/>
          </w:tcPr>
          <w:p w:rsidR="005F6BE0" w:rsidRPr="00A54A95" w:rsidRDefault="005F6BE0" w:rsidP="008A2DFF">
            <w:pPr>
              <w:jc w:val="center"/>
              <w:rPr>
                <w:b/>
              </w:rPr>
            </w:pPr>
            <w:r w:rsidRPr="00A54A95">
              <w:rPr>
                <w:b/>
              </w:rPr>
              <w:t>2014 год</w:t>
            </w:r>
          </w:p>
        </w:tc>
        <w:tc>
          <w:tcPr>
            <w:tcW w:w="1268" w:type="dxa"/>
          </w:tcPr>
          <w:p w:rsidR="005F6BE0" w:rsidRPr="00A54A95" w:rsidRDefault="005F6BE0" w:rsidP="002F035D">
            <w:pPr>
              <w:jc w:val="center"/>
              <w:rPr>
                <w:b/>
              </w:rPr>
            </w:pPr>
            <w:r w:rsidRPr="00A54A95">
              <w:rPr>
                <w:b/>
              </w:rPr>
              <w:t>2015 год</w:t>
            </w:r>
          </w:p>
        </w:tc>
        <w:tc>
          <w:tcPr>
            <w:tcW w:w="1199" w:type="dxa"/>
          </w:tcPr>
          <w:p w:rsidR="005F6BE0" w:rsidRPr="00A54A95" w:rsidRDefault="005F6BE0" w:rsidP="002F035D">
            <w:pPr>
              <w:jc w:val="center"/>
              <w:rPr>
                <w:b/>
              </w:rPr>
            </w:pPr>
            <w:r w:rsidRPr="00A54A95">
              <w:rPr>
                <w:b/>
              </w:rPr>
              <w:t>2016 год</w:t>
            </w:r>
          </w:p>
        </w:tc>
      </w:tr>
      <w:tr w:rsidR="005F6BE0" w:rsidRPr="00A54A95" w:rsidTr="007E4377">
        <w:trPr>
          <w:jc w:val="center"/>
        </w:trPr>
        <w:tc>
          <w:tcPr>
            <w:tcW w:w="4479" w:type="dxa"/>
          </w:tcPr>
          <w:p w:rsidR="005F6BE0" w:rsidRPr="00A54A95" w:rsidRDefault="005F6BE0" w:rsidP="00D20E6E">
            <w:pPr>
              <w:jc w:val="both"/>
            </w:pPr>
            <w:r w:rsidRPr="00A54A95">
              <w:t xml:space="preserve">Численность </w:t>
            </w:r>
            <w:r w:rsidR="007E4377" w:rsidRPr="00A54A95">
              <w:t>постоянного населения</w:t>
            </w:r>
            <w:r w:rsidRPr="00A54A95">
              <w:t>, всего</w:t>
            </w:r>
          </w:p>
        </w:tc>
        <w:tc>
          <w:tcPr>
            <w:tcW w:w="1176" w:type="dxa"/>
            <w:vAlign w:val="center"/>
          </w:tcPr>
          <w:p w:rsidR="005F6BE0" w:rsidRPr="00A54A95" w:rsidRDefault="005F6BE0" w:rsidP="00E21F60">
            <w:pPr>
              <w:jc w:val="center"/>
            </w:pPr>
            <w:r w:rsidRPr="00A54A95">
              <w:t>12430</w:t>
            </w:r>
          </w:p>
        </w:tc>
        <w:tc>
          <w:tcPr>
            <w:tcW w:w="1222" w:type="dxa"/>
            <w:vAlign w:val="center"/>
          </w:tcPr>
          <w:p w:rsidR="005F6BE0" w:rsidRPr="00A54A95" w:rsidRDefault="005F6BE0" w:rsidP="00E21F60">
            <w:pPr>
              <w:jc w:val="center"/>
            </w:pPr>
            <w:r w:rsidRPr="00A54A95">
              <w:t>12367</w:t>
            </w:r>
          </w:p>
        </w:tc>
        <w:tc>
          <w:tcPr>
            <w:tcW w:w="1268" w:type="dxa"/>
            <w:vAlign w:val="center"/>
          </w:tcPr>
          <w:p w:rsidR="005F6BE0" w:rsidRPr="00A54A95" w:rsidRDefault="005F6BE0" w:rsidP="00E21F60">
            <w:pPr>
              <w:jc w:val="center"/>
            </w:pPr>
            <w:r w:rsidRPr="00A54A95">
              <w:t>12323</w:t>
            </w:r>
          </w:p>
        </w:tc>
        <w:tc>
          <w:tcPr>
            <w:tcW w:w="1199" w:type="dxa"/>
            <w:vAlign w:val="center"/>
          </w:tcPr>
          <w:p w:rsidR="005F6BE0" w:rsidRPr="00A54A95" w:rsidRDefault="007E4377" w:rsidP="007E4377">
            <w:pPr>
              <w:jc w:val="center"/>
            </w:pPr>
            <w:r w:rsidRPr="00A54A95">
              <w:t>1</w:t>
            </w:r>
            <w:r w:rsidR="005F6BE0" w:rsidRPr="00A54A95">
              <w:t>2193</w:t>
            </w:r>
          </w:p>
        </w:tc>
      </w:tr>
      <w:tr w:rsidR="005F6BE0" w:rsidRPr="00A54A95" w:rsidTr="007E4377">
        <w:trPr>
          <w:jc w:val="center"/>
        </w:trPr>
        <w:tc>
          <w:tcPr>
            <w:tcW w:w="4479" w:type="dxa"/>
          </w:tcPr>
          <w:p w:rsidR="005F6BE0" w:rsidRPr="00A54A95" w:rsidRDefault="005F6BE0" w:rsidP="00FE0433">
            <w:pPr>
              <w:jc w:val="both"/>
            </w:pPr>
            <w:r w:rsidRPr="00A54A95">
              <w:t>Население младше трудоспособного возраста, чел</w:t>
            </w:r>
          </w:p>
        </w:tc>
        <w:tc>
          <w:tcPr>
            <w:tcW w:w="1176" w:type="dxa"/>
            <w:vAlign w:val="center"/>
          </w:tcPr>
          <w:p w:rsidR="005F6BE0" w:rsidRPr="00A54A95" w:rsidRDefault="005F6BE0" w:rsidP="00E21F60">
            <w:pPr>
              <w:jc w:val="center"/>
            </w:pPr>
            <w:r w:rsidRPr="00A54A95">
              <w:t>2846</w:t>
            </w:r>
          </w:p>
        </w:tc>
        <w:tc>
          <w:tcPr>
            <w:tcW w:w="1222" w:type="dxa"/>
            <w:vAlign w:val="center"/>
          </w:tcPr>
          <w:p w:rsidR="005F6BE0" w:rsidRPr="00A54A95" w:rsidRDefault="005F6BE0" w:rsidP="00E21F60">
            <w:pPr>
              <w:jc w:val="center"/>
            </w:pPr>
            <w:r w:rsidRPr="00A54A95">
              <w:t>2828</w:t>
            </w:r>
          </w:p>
        </w:tc>
        <w:tc>
          <w:tcPr>
            <w:tcW w:w="1268" w:type="dxa"/>
            <w:vAlign w:val="center"/>
          </w:tcPr>
          <w:p w:rsidR="005F6BE0" w:rsidRPr="00A54A95" w:rsidRDefault="005F6BE0" w:rsidP="00E21F60">
            <w:pPr>
              <w:jc w:val="center"/>
            </w:pPr>
            <w:r w:rsidRPr="00A54A95">
              <w:t>2786</w:t>
            </w:r>
          </w:p>
        </w:tc>
        <w:tc>
          <w:tcPr>
            <w:tcW w:w="1199" w:type="dxa"/>
            <w:vAlign w:val="center"/>
          </w:tcPr>
          <w:p w:rsidR="005F6BE0" w:rsidRPr="00A54A95" w:rsidRDefault="00E21F60" w:rsidP="007E4377">
            <w:pPr>
              <w:jc w:val="center"/>
            </w:pPr>
            <w:r w:rsidRPr="00A54A95">
              <w:t>2994</w:t>
            </w:r>
          </w:p>
        </w:tc>
      </w:tr>
      <w:tr w:rsidR="005F6BE0" w:rsidRPr="00A54A95" w:rsidTr="007E4377">
        <w:trPr>
          <w:jc w:val="center"/>
        </w:trPr>
        <w:tc>
          <w:tcPr>
            <w:tcW w:w="4479" w:type="dxa"/>
          </w:tcPr>
          <w:p w:rsidR="005F6BE0" w:rsidRPr="00A54A95" w:rsidRDefault="005F6BE0" w:rsidP="00FE0433">
            <w:pPr>
              <w:jc w:val="both"/>
              <w:rPr>
                <w:b/>
                <w:i/>
              </w:rPr>
            </w:pPr>
            <w:r w:rsidRPr="00A54A95">
              <w:rPr>
                <w:b/>
                <w:i/>
              </w:rPr>
              <w:t>Удельный вес в общей численности населения, %</w:t>
            </w:r>
          </w:p>
        </w:tc>
        <w:tc>
          <w:tcPr>
            <w:tcW w:w="1176" w:type="dxa"/>
            <w:vAlign w:val="center"/>
          </w:tcPr>
          <w:p w:rsidR="005F6BE0" w:rsidRPr="00A54A95" w:rsidRDefault="005F6BE0" w:rsidP="00E21F60">
            <w:pPr>
              <w:jc w:val="center"/>
              <w:rPr>
                <w:b/>
                <w:i/>
              </w:rPr>
            </w:pPr>
            <w:r w:rsidRPr="00A54A95">
              <w:rPr>
                <w:b/>
                <w:i/>
              </w:rPr>
              <w:t>22,8</w:t>
            </w:r>
          </w:p>
        </w:tc>
        <w:tc>
          <w:tcPr>
            <w:tcW w:w="1222" w:type="dxa"/>
            <w:vAlign w:val="center"/>
          </w:tcPr>
          <w:p w:rsidR="005F6BE0" w:rsidRPr="00A54A95" w:rsidRDefault="005F6BE0" w:rsidP="00E21F60">
            <w:pPr>
              <w:jc w:val="center"/>
              <w:rPr>
                <w:b/>
                <w:i/>
              </w:rPr>
            </w:pPr>
            <w:r w:rsidRPr="00A54A95">
              <w:rPr>
                <w:b/>
                <w:i/>
              </w:rPr>
              <w:t>22,9</w:t>
            </w:r>
          </w:p>
        </w:tc>
        <w:tc>
          <w:tcPr>
            <w:tcW w:w="1268" w:type="dxa"/>
            <w:vAlign w:val="center"/>
          </w:tcPr>
          <w:p w:rsidR="005F6BE0" w:rsidRPr="00A54A95" w:rsidRDefault="005F6BE0" w:rsidP="00E21F60">
            <w:pPr>
              <w:jc w:val="center"/>
              <w:rPr>
                <w:b/>
                <w:i/>
              </w:rPr>
            </w:pPr>
            <w:r w:rsidRPr="00A54A95">
              <w:rPr>
                <w:b/>
                <w:i/>
              </w:rPr>
              <w:t>22,6</w:t>
            </w:r>
          </w:p>
        </w:tc>
        <w:tc>
          <w:tcPr>
            <w:tcW w:w="1199" w:type="dxa"/>
            <w:vAlign w:val="center"/>
          </w:tcPr>
          <w:p w:rsidR="005F6BE0" w:rsidRPr="00A54A95" w:rsidRDefault="00E21F60" w:rsidP="007E4377">
            <w:pPr>
              <w:jc w:val="center"/>
              <w:rPr>
                <w:b/>
                <w:i/>
              </w:rPr>
            </w:pPr>
            <w:r w:rsidRPr="00A54A95">
              <w:rPr>
                <w:b/>
                <w:i/>
              </w:rPr>
              <w:t>24,5</w:t>
            </w:r>
          </w:p>
        </w:tc>
      </w:tr>
      <w:tr w:rsidR="005F6BE0" w:rsidRPr="00A54A95" w:rsidTr="007E4377">
        <w:trPr>
          <w:jc w:val="center"/>
        </w:trPr>
        <w:tc>
          <w:tcPr>
            <w:tcW w:w="4479" w:type="dxa"/>
          </w:tcPr>
          <w:p w:rsidR="005F6BE0" w:rsidRPr="00A54A95" w:rsidRDefault="005F6BE0" w:rsidP="00FE0433">
            <w:pPr>
              <w:jc w:val="both"/>
            </w:pPr>
            <w:r w:rsidRPr="00A54A95">
              <w:t>Население в трудоспособном возрасте, чел</w:t>
            </w:r>
          </w:p>
        </w:tc>
        <w:tc>
          <w:tcPr>
            <w:tcW w:w="1176" w:type="dxa"/>
            <w:vAlign w:val="center"/>
          </w:tcPr>
          <w:p w:rsidR="005F6BE0" w:rsidRPr="00A54A95" w:rsidRDefault="005F6BE0" w:rsidP="00E21F60">
            <w:pPr>
              <w:jc w:val="center"/>
            </w:pPr>
            <w:r w:rsidRPr="00A54A95">
              <w:t>7879</w:t>
            </w:r>
          </w:p>
        </w:tc>
        <w:tc>
          <w:tcPr>
            <w:tcW w:w="1222" w:type="dxa"/>
            <w:vAlign w:val="center"/>
          </w:tcPr>
          <w:p w:rsidR="005F6BE0" w:rsidRPr="00A54A95" w:rsidRDefault="005F6BE0" w:rsidP="00E21F60">
            <w:pPr>
              <w:jc w:val="center"/>
            </w:pPr>
            <w:r w:rsidRPr="00A54A95">
              <w:t>7756</w:t>
            </w:r>
          </w:p>
        </w:tc>
        <w:tc>
          <w:tcPr>
            <w:tcW w:w="1268" w:type="dxa"/>
            <w:vAlign w:val="center"/>
          </w:tcPr>
          <w:p w:rsidR="005F6BE0" w:rsidRPr="00A54A95" w:rsidRDefault="005F6BE0" w:rsidP="00E21F60">
            <w:pPr>
              <w:jc w:val="center"/>
            </w:pPr>
            <w:r w:rsidRPr="00A54A95">
              <w:t>7269</w:t>
            </w:r>
          </w:p>
        </w:tc>
        <w:tc>
          <w:tcPr>
            <w:tcW w:w="1199" w:type="dxa"/>
            <w:vAlign w:val="center"/>
          </w:tcPr>
          <w:p w:rsidR="005F6BE0" w:rsidRPr="00A54A95" w:rsidRDefault="007E4377" w:rsidP="007E4377">
            <w:pPr>
              <w:jc w:val="center"/>
            </w:pPr>
            <w:r w:rsidRPr="00A54A95">
              <w:t>7234</w:t>
            </w:r>
          </w:p>
        </w:tc>
      </w:tr>
      <w:tr w:rsidR="005F6BE0" w:rsidRPr="00A54A95" w:rsidTr="007E4377">
        <w:trPr>
          <w:jc w:val="center"/>
        </w:trPr>
        <w:tc>
          <w:tcPr>
            <w:tcW w:w="4479" w:type="dxa"/>
          </w:tcPr>
          <w:p w:rsidR="005F6BE0" w:rsidRPr="00A54A95" w:rsidRDefault="005F6BE0" w:rsidP="00FE0433">
            <w:pPr>
              <w:jc w:val="both"/>
              <w:rPr>
                <w:b/>
                <w:i/>
              </w:rPr>
            </w:pPr>
            <w:r w:rsidRPr="00A54A95">
              <w:rPr>
                <w:b/>
                <w:i/>
              </w:rPr>
              <w:t>Удельный вес в общей численности населения, %</w:t>
            </w:r>
          </w:p>
        </w:tc>
        <w:tc>
          <w:tcPr>
            <w:tcW w:w="1176" w:type="dxa"/>
            <w:vAlign w:val="center"/>
          </w:tcPr>
          <w:p w:rsidR="005F6BE0" w:rsidRPr="00A54A95" w:rsidRDefault="005F6BE0" w:rsidP="00E21F60">
            <w:pPr>
              <w:jc w:val="center"/>
              <w:rPr>
                <w:b/>
                <w:i/>
              </w:rPr>
            </w:pPr>
            <w:r w:rsidRPr="00A54A95">
              <w:rPr>
                <w:b/>
                <w:i/>
              </w:rPr>
              <w:t>63,4</w:t>
            </w:r>
          </w:p>
        </w:tc>
        <w:tc>
          <w:tcPr>
            <w:tcW w:w="1222" w:type="dxa"/>
            <w:vAlign w:val="center"/>
          </w:tcPr>
          <w:p w:rsidR="005F6BE0" w:rsidRPr="00A54A95" w:rsidRDefault="005F6BE0" w:rsidP="00E21F60">
            <w:pPr>
              <w:jc w:val="center"/>
              <w:rPr>
                <w:b/>
                <w:i/>
              </w:rPr>
            </w:pPr>
            <w:r w:rsidRPr="00A54A95">
              <w:rPr>
                <w:b/>
                <w:i/>
              </w:rPr>
              <w:t>62,7</w:t>
            </w:r>
          </w:p>
        </w:tc>
        <w:tc>
          <w:tcPr>
            <w:tcW w:w="1268" w:type="dxa"/>
            <w:vAlign w:val="center"/>
          </w:tcPr>
          <w:p w:rsidR="005F6BE0" w:rsidRPr="00A54A95" w:rsidRDefault="005F6BE0" w:rsidP="00E21F60">
            <w:pPr>
              <w:jc w:val="center"/>
              <w:rPr>
                <w:b/>
                <w:i/>
              </w:rPr>
            </w:pPr>
            <w:r w:rsidRPr="00A54A95">
              <w:rPr>
                <w:b/>
                <w:i/>
              </w:rPr>
              <w:t>59,0</w:t>
            </w:r>
          </w:p>
        </w:tc>
        <w:tc>
          <w:tcPr>
            <w:tcW w:w="1199" w:type="dxa"/>
            <w:vAlign w:val="center"/>
          </w:tcPr>
          <w:p w:rsidR="005F6BE0" w:rsidRPr="00A54A95" w:rsidRDefault="007E4377" w:rsidP="007E4377">
            <w:pPr>
              <w:jc w:val="center"/>
              <w:rPr>
                <w:b/>
                <w:i/>
              </w:rPr>
            </w:pPr>
            <w:r w:rsidRPr="00A54A95">
              <w:rPr>
                <w:b/>
                <w:i/>
              </w:rPr>
              <w:t>59,3</w:t>
            </w:r>
          </w:p>
        </w:tc>
      </w:tr>
      <w:tr w:rsidR="005F6BE0" w:rsidRPr="00A54A95" w:rsidTr="007E4377">
        <w:trPr>
          <w:jc w:val="center"/>
        </w:trPr>
        <w:tc>
          <w:tcPr>
            <w:tcW w:w="4479" w:type="dxa"/>
          </w:tcPr>
          <w:p w:rsidR="005F6BE0" w:rsidRPr="00A54A95" w:rsidRDefault="005F6BE0" w:rsidP="00FE0433">
            <w:pPr>
              <w:jc w:val="both"/>
            </w:pPr>
            <w:r w:rsidRPr="00A54A95">
              <w:t>Население старше трудоспособного возраста, чел</w:t>
            </w:r>
          </w:p>
        </w:tc>
        <w:tc>
          <w:tcPr>
            <w:tcW w:w="1176" w:type="dxa"/>
            <w:vAlign w:val="center"/>
          </w:tcPr>
          <w:p w:rsidR="005F6BE0" w:rsidRPr="00A54A95" w:rsidRDefault="005F6BE0" w:rsidP="00E21F60">
            <w:pPr>
              <w:jc w:val="center"/>
            </w:pPr>
            <w:r w:rsidRPr="00A54A95">
              <w:t>1705</w:t>
            </w:r>
          </w:p>
        </w:tc>
        <w:tc>
          <w:tcPr>
            <w:tcW w:w="1222" w:type="dxa"/>
            <w:vAlign w:val="center"/>
          </w:tcPr>
          <w:p w:rsidR="005F6BE0" w:rsidRPr="00A54A95" w:rsidRDefault="005F6BE0" w:rsidP="00E21F60">
            <w:pPr>
              <w:jc w:val="center"/>
            </w:pPr>
            <w:r w:rsidRPr="00A54A95">
              <w:t>1783</w:t>
            </w:r>
          </w:p>
        </w:tc>
        <w:tc>
          <w:tcPr>
            <w:tcW w:w="1268" w:type="dxa"/>
            <w:vAlign w:val="center"/>
          </w:tcPr>
          <w:p w:rsidR="005F6BE0" w:rsidRPr="00A54A95" w:rsidRDefault="005F6BE0" w:rsidP="00E21F60">
            <w:pPr>
              <w:jc w:val="center"/>
            </w:pPr>
            <w:r w:rsidRPr="00A54A95">
              <w:t>2268</w:t>
            </w:r>
          </w:p>
        </w:tc>
        <w:tc>
          <w:tcPr>
            <w:tcW w:w="1199" w:type="dxa"/>
            <w:vAlign w:val="center"/>
          </w:tcPr>
          <w:p w:rsidR="005F6BE0" w:rsidRPr="00A54A95" w:rsidRDefault="007E4377" w:rsidP="007E4377">
            <w:pPr>
              <w:jc w:val="center"/>
            </w:pPr>
            <w:r w:rsidRPr="00A54A95">
              <w:t>1965</w:t>
            </w:r>
          </w:p>
        </w:tc>
      </w:tr>
      <w:tr w:rsidR="005F6BE0" w:rsidRPr="00A54A95" w:rsidTr="007E4377">
        <w:trPr>
          <w:jc w:val="center"/>
        </w:trPr>
        <w:tc>
          <w:tcPr>
            <w:tcW w:w="4479" w:type="dxa"/>
          </w:tcPr>
          <w:p w:rsidR="005F6BE0" w:rsidRPr="00A54A95" w:rsidRDefault="005F6BE0" w:rsidP="00FE0433">
            <w:pPr>
              <w:jc w:val="both"/>
              <w:rPr>
                <w:b/>
                <w:i/>
              </w:rPr>
            </w:pPr>
            <w:r w:rsidRPr="00A54A95">
              <w:rPr>
                <w:b/>
                <w:i/>
              </w:rPr>
              <w:t>Удельный вес в общей численности населения, %</w:t>
            </w:r>
          </w:p>
        </w:tc>
        <w:tc>
          <w:tcPr>
            <w:tcW w:w="1176" w:type="dxa"/>
            <w:vAlign w:val="center"/>
          </w:tcPr>
          <w:p w:rsidR="005F6BE0" w:rsidRPr="00A54A95" w:rsidRDefault="005F6BE0" w:rsidP="00E21F60">
            <w:pPr>
              <w:jc w:val="center"/>
              <w:rPr>
                <w:b/>
                <w:i/>
              </w:rPr>
            </w:pPr>
            <w:r w:rsidRPr="00A54A95">
              <w:rPr>
                <w:b/>
                <w:i/>
              </w:rPr>
              <w:t>13,7</w:t>
            </w:r>
          </w:p>
        </w:tc>
        <w:tc>
          <w:tcPr>
            <w:tcW w:w="1222" w:type="dxa"/>
            <w:vAlign w:val="center"/>
          </w:tcPr>
          <w:p w:rsidR="005F6BE0" w:rsidRPr="00A54A95" w:rsidRDefault="005F6BE0" w:rsidP="00E21F60">
            <w:pPr>
              <w:jc w:val="center"/>
              <w:rPr>
                <w:b/>
                <w:i/>
              </w:rPr>
            </w:pPr>
            <w:r w:rsidRPr="00A54A95">
              <w:rPr>
                <w:b/>
                <w:i/>
              </w:rPr>
              <w:t>14,4</w:t>
            </w:r>
          </w:p>
        </w:tc>
        <w:tc>
          <w:tcPr>
            <w:tcW w:w="1268" w:type="dxa"/>
            <w:vAlign w:val="center"/>
          </w:tcPr>
          <w:p w:rsidR="005F6BE0" w:rsidRPr="00A54A95" w:rsidRDefault="005F6BE0" w:rsidP="00E21F60">
            <w:pPr>
              <w:jc w:val="center"/>
              <w:rPr>
                <w:b/>
                <w:i/>
              </w:rPr>
            </w:pPr>
            <w:r w:rsidRPr="00A54A95">
              <w:rPr>
                <w:b/>
                <w:i/>
              </w:rPr>
              <w:t>18,4</w:t>
            </w:r>
          </w:p>
        </w:tc>
        <w:tc>
          <w:tcPr>
            <w:tcW w:w="1199" w:type="dxa"/>
            <w:vAlign w:val="center"/>
          </w:tcPr>
          <w:p w:rsidR="00E21F60" w:rsidRPr="00A54A95" w:rsidRDefault="007E4377" w:rsidP="007E4377">
            <w:pPr>
              <w:jc w:val="center"/>
              <w:rPr>
                <w:b/>
                <w:i/>
              </w:rPr>
            </w:pPr>
            <w:r w:rsidRPr="00A54A95">
              <w:rPr>
                <w:b/>
                <w:i/>
              </w:rPr>
              <w:t>16,1</w:t>
            </w:r>
          </w:p>
        </w:tc>
      </w:tr>
    </w:tbl>
    <w:p w:rsidR="000210C6" w:rsidRPr="00A54A95" w:rsidRDefault="000210C6" w:rsidP="00FE0433">
      <w:pPr>
        <w:tabs>
          <w:tab w:val="left" w:pos="1785"/>
        </w:tabs>
        <w:ind w:firstLine="720"/>
        <w:jc w:val="both"/>
        <w:rPr>
          <w:sz w:val="28"/>
          <w:szCs w:val="28"/>
        </w:rPr>
      </w:pPr>
    </w:p>
    <w:p w:rsidR="00D53719" w:rsidRPr="00A54A95" w:rsidRDefault="00F63FE0" w:rsidP="00876F51">
      <w:pPr>
        <w:pStyle w:val="a3"/>
        <w:widowControl w:val="0"/>
        <w:ind w:firstLine="709"/>
        <w:jc w:val="both"/>
        <w:rPr>
          <w:b w:val="0"/>
          <w:sz w:val="28"/>
          <w:szCs w:val="28"/>
        </w:rPr>
      </w:pPr>
      <w:r w:rsidRPr="00A54A95">
        <w:rPr>
          <w:b w:val="0"/>
          <w:sz w:val="28"/>
          <w:szCs w:val="28"/>
        </w:rPr>
        <w:t xml:space="preserve">по данным </w:t>
      </w:r>
      <w:r w:rsidR="000052B9" w:rsidRPr="00A54A95">
        <w:rPr>
          <w:b w:val="0"/>
          <w:sz w:val="28"/>
          <w:szCs w:val="28"/>
        </w:rPr>
        <w:t>территориального органа</w:t>
      </w:r>
      <w:r w:rsidR="0029070E" w:rsidRPr="00A54A95">
        <w:rPr>
          <w:b w:val="0"/>
          <w:sz w:val="28"/>
          <w:szCs w:val="28"/>
        </w:rPr>
        <w:t xml:space="preserve"> </w:t>
      </w:r>
      <w:r w:rsidR="000052B9" w:rsidRPr="00A54A95">
        <w:rPr>
          <w:b w:val="0"/>
          <w:sz w:val="28"/>
          <w:szCs w:val="28"/>
        </w:rPr>
        <w:t>Федеральной службы</w:t>
      </w:r>
      <w:r w:rsidRPr="00A54A95">
        <w:rPr>
          <w:b w:val="0"/>
          <w:sz w:val="28"/>
          <w:szCs w:val="28"/>
        </w:rPr>
        <w:t xml:space="preserve"> государственной статистики</w:t>
      </w:r>
      <w:r w:rsidR="000052B9" w:rsidRPr="00A54A95">
        <w:rPr>
          <w:b w:val="0"/>
          <w:sz w:val="28"/>
          <w:szCs w:val="28"/>
        </w:rPr>
        <w:t xml:space="preserve"> по</w:t>
      </w:r>
      <w:r w:rsidRPr="00A54A95">
        <w:rPr>
          <w:b w:val="0"/>
          <w:sz w:val="28"/>
          <w:szCs w:val="28"/>
        </w:rPr>
        <w:t xml:space="preserve"> Забайкал</w:t>
      </w:r>
      <w:r w:rsidR="000052B9" w:rsidRPr="00A54A95">
        <w:rPr>
          <w:b w:val="0"/>
          <w:sz w:val="28"/>
          <w:szCs w:val="28"/>
        </w:rPr>
        <w:t xml:space="preserve">ьскому краю </w:t>
      </w:r>
      <w:r w:rsidR="00876F51" w:rsidRPr="00A54A95">
        <w:rPr>
          <w:b w:val="0"/>
          <w:sz w:val="28"/>
          <w:szCs w:val="28"/>
        </w:rPr>
        <w:t xml:space="preserve">составила </w:t>
      </w:r>
      <w:r w:rsidR="005F6BE0" w:rsidRPr="00A54A95">
        <w:rPr>
          <w:b w:val="0"/>
          <w:sz w:val="28"/>
          <w:szCs w:val="28"/>
        </w:rPr>
        <w:t>12193</w:t>
      </w:r>
      <w:r w:rsidR="00876F51" w:rsidRPr="00A54A95">
        <w:rPr>
          <w:b w:val="0"/>
          <w:sz w:val="28"/>
          <w:szCs w:val="28"/>
        </w:rPr>
        <w:t xml:space="preserve"> человек</w:t>
      </w:r>
      <w:r w:rsidR="00404A47" w:rsidRPr="00A54A95">
        <w:rPr>
          <w:b w:val="0"/>
          <w:sz w:val="28"/>
          <w:szCs w:val="28"/>
        </w:rPr>
        <w:t>а</w:t>
      </w:r>
      <w:r w:rsidR="00A63929" w:rsidRPr="00A54A95">
        <w:rPr>
          <w:b w:val="0"/>
          <w:sz w:val="28"/>
          <w:szCs w:val="28"/>
        </w:rPr>
        <w:t>.</w:t>
      </w:r>
    </w:p>
    <w:p w:rsidR="00DB4FDE" w:rsidRPr="00A54A95" w:rsidRDefault="00B622F5" w:rsidP="00F639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П</w:t>
      </w:r>
      <w:r w:rsidR="00DB4FDE" w:rsidRPr="00A54A95">
        <w:rPr>
          <w:sz w:val="28"/>
          <w:szCs w:val="28"/>
        </w:rPr>
        <w:t>о социально-демографическим группам население распредел</w:t>
      </w:r>
      <w:r w:rsidR="006A7357" w:rsidRPr="00A54A95">
        <w:rPr>
          <w:sz w:val="28"/>
          <w:szCs w:val="28"/>
        </w:rPr>
        <w:t>илось</w:t>
      </w:r>
      <w:r w:rsidR="00DB4FDE" w:rsidRPr="00A54A95">
        <w:rPr>
          <w:sz w:val="28"/>
          <w:szCs w:val="28"/>
        </w:rPr>
        <w:t xml:space="preserve"> следующим образом:</w:t>
      </w:r>
    </w:p>
    <w:p w:rsidR="00DB4FDE" w:rsidRPr="00A54A95" w:rsidRDefault="00E70F73" w:rsidP="00B16D5C">
      <w:pPr>
        <w:numPr>
          <w:ilvl w:val="1"/>
          <w:numId w:val="18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население </w:t>
      </w:r>
      <w:r w:rsidR="00DB4FDE" w:rsidRPr="00A54A95">
        <w:rPr>
          <w:sz w:val="28"/>
          <w:szCs w:val="28"/>
        </w:rPr>
        <w:t>мол</w:t>
      </w:r>
      <w:r w:rsidRPr="00A54A95">
        <w:rPr>
          <w:sz w:val="28"/>
          <w:szCs w:val="28"/>
        </w:rPr>
        <w:t xml:space="preserve">оже трудоспособного возраста составило </w:t>
      </w:r>
      <w:r w:rsidR="007E4377" w:rsidRPr="00A54A95">
        <w:rPr>
          <w:sz w:val="28"/>
          <w:szCs w:val="28"/>
        </w:rPr>
        <w:t>2994</w:t>
      </w:r>
      <w:r w:rsidR="0055046E" w:rsidRPr="00A54A95">
        <w:rPr>
          <w:sz w:val="28"/>
          <w:szCs w:val="28"/>
        </w:rPr>
        <w:t xml:space="preserve"> </w:t>
      </w:r>
      <w:r w:rsidR="00DB4FDE" w:rsidRPr="00A54A95">
        <w:rPr>
          <w:sz w:val="28"/>
          <w:szCs w:val="28"/>
        </w:rPr>
        <w:t>чело</w:t>
      </w:r>
      <w:r w:rsidR="0055046E" w:rsidRPr="00A54A95">
        <w:rPr>
          <w:sz w:val="28"/>
          <w:szCs w:val="28"/>
        </w:rPr>
        <w:t>век</w:t>
      </w:r>
      <w:r w:rsidRPr="00A54A95">
        <w:rPr>
          <w:sz w:val="28"/>
          <w:szCs w:val="28"/>
        </w:rPr>
        <w:t xml:space="preserve"> или </w:t>
      </w:r>
      <w:r w:rsidR="007E4377" w:rsidRPr="00A54A95">
        <w:rPr>
          <w:sz w:val="28"/>
          <w:szCs w:val="28"/>
        </w:rPr>
        <w:t>24,5</w:t>
      </w:r>
      <w:r w:rsidR="00A63929" w:rsidRPr="00A54A95">
        <w:rPr>
          <w:sz w:val="28"/>
          <w:szCs w:val="28"/>
        </w:rPr>
        <w:t xml:space="preserve"> </w:t>
      </w:r>
      <w:r w:rsidR="002A30F6" w:rsidRPr="00A54A95">
        <w:rPr>
          <w:sz w:val="28"/>
          <w:szCs w:val="28"/>
        </w:rPr>
        <w:t>%</w:t>
      </w:r>
      <w:r w:rsidR="002A30F6" w:rsidRPr="00A54A95">
        <w:rPr>
          <w:i/>
          <w:sz w:val="28"/>
          <w:szCs w:val="28"/>
        </w:rPr>
        <w:t xml:space="preserve"> </w:t>
      </w:r>
      <w:r w:rsidRPr="00A54A95">
        <w:rPr>
          <w:sz w:val="28"/>
          <w:szCs w:val="28"/>
        </w:rPr>
        <w:t>от общей численности населения</w:t>
      </w:r>
      <w:r w:rsidR="00DB4FDE" w:rsidRPr="00A54A95">
        <w:rPr>
          <w:sz w:val="28"/>
          <w:szCs w:val="28"/>
        </w:rPr>
        <w:t>;</w:t>
      </w:r>
    </w:p>
    <w:p w:rsidR="00DB4FDE" w:rsidRPr="00A54A95" w:rsidRDefault="00E70F73" w:rsidP="00B16D5C">
      <w:pPr>
        <w:numPr>
          <w:ilvl w:val="1"/>
          <w:numId w:val="18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население в трудоспособном возрасте</w:t>
      </w:r>
      <w:r w:rsidR="007E4377" w:rsidRPr="00A54A95">
        <w:rPr>
          <w:sz w:val="28"/>
          <w:szCs w:val="28"/>
        </w:rPr>
        <w:t xml:space="preserve"> 7234</w:t>
      </w:r>
      <w:r w:rsidR="002A30F6" w:rsidRPr="00A54A95">
        <w:rPr>
          <w:sz w:val="28"/>
          <w:szCs w:val="28"/>
        </w:rPr>
        <w:t xml:space="preserve"> </w:t>
      </w:r>
      <w:r w:rsidR="00B622F5" w:rsidRPr="00A54A95">
        <w:rPr>
          <w:sz w:val="28"/>
          <w:szCs w:val="28"/>
        </w:rPr>
        <w:t xml:space="preserve">человек </w:t>
      </w:r>
      <w:r w:rsidRPr="00A54A95">
        <w:rPr>
          <w:sz w:val="28"/>
          <w:szCs w:val="28"/>
        </w:rPr>
        <w:t xml:space="preserve">или </w:t>
      </w:r>
      <w:r w:rsidR="00A63929" w:rsidRPr="00A54A95">
        <w:rPr>
          <w:sz w:val="28"/>
          <w:szCs w:val="28"/>
        </w:rPr>
        <w:t>59</w:t>
      </w:r>
      <w:r w:rsidR="007E4377" w:rsidRPr="00A54A95">
        <w:rPr>
          <w:sz w:val="28"/>
          <w:szCs w:val="28"/>
        </w:rPr>
        <w:t>,3</w:t>
      </w:r>
      <w:r w:rsidR="002A30F6" w:rsidRPr="00A54A95">
        <w:rPr>
          <w:sz w:val="28"/>
          <w:szCs w:val="28"/>
        </w:rPr>
        <w:t xml:space="preserve"> %</w:t>
      </w:r>
      <w:r w:rsidR="002F035D" w:rsidRPr="00A54A95">
        <w:rPr>
          <w:b/>
          <w:i/>
          <w:sz w:val="28"/>
          <w:szCs w:val="28"/>
        </w:rPr>
        <w:t xml:space="preserve"> </w:t>
      </w:r>
      <w:r w:rsidRPr="00A54A95">
        <w:rPr>
          <w:sz w:val="28"/>
          <w:szCs w:val="28"/>
        </w:rPr>
        <w:t>от общей численности населения</w:t>
      </w:r>
      <w:r w:rsidR="00DB4FDE" w:rsidRPr="00A54A95">
        <w:rPr>
          <w:sz w:val="28"/>
          <w:szCs w:val="28"/>
        </w:rPr>
        <w:t>;</w:t>
      </w:r>
    </w:p>
    <w:p w:rsidR="00DB4FDE" w:rsidRPr="00A54A95" w:rsidRDefault="00E70F73" w:rsidP="00B16D5C">
      <w:pPr>
        <w:numPr>
          <w:ilvl w:val="1"/>
          <w:numId w:val="18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население </w:t>
      </w:r>
      <w:r w:rsidR="00DB4FDE" w:rsidRPr="00A54A95">
        <w:rPr>
          <w:sz w:val="28"/>
          <w:szCs w:val="28"/>
        </w:rPr>
        <w:t>старше трудоспосо</w:t>
      </w:r>
      <w:r w:rsidRPr="00A54A95">
        <w:rPr>
          <w:sz w:val="28"/>
          <w:szCs w:val="28"/>
        </w:rPr>
        <w:t xml:space="preserve">бного возраста составило </w:t>
      </w:r>
      <w:r w:rsidR="007E4377" w:rsidRPr="00A54A95">
        <w:rPr>
          <w:sz w:val="28"/>
          <w:szCs w:val="28"/>
        </w:rPr>
        <w:t>1965</w:t>
      </w:r>
      <w:r w:rsidR="002A30F6" w:rsidRPr="00A54A95">
        <w:rPr>
          <w:sz w:val="28"/>
          <w:szCs w:val="28"/>
        </w:rPr>
        <w:t xml:space="preserve"> </w:t>
      </w:r>
      <w:r w:rsidR="00DB4FDE" w:rsidRPr="00A54A95">
        <w:rPr>
          <w:sz w:val="28"/>
          <w:szCs w:val="28"/>
        </w:rPr>
        <w:t>чел</w:t>
      </w:r>
      <w:r w:rsidRPr="00A54A95">
        <w:rPr>
          <w:sz w:val="28"/>
          <w:szCs w:val="28"/>
        </w:rPr>
        <w:t xml:space="preserve">овек или </w:t>
      </w:r>
      <w:r w:rsidR="007E4377" w:rsidRPr="00A54A95">
        <w:rPr>
          <w:sz w:val="28"/>
          <w:szCs w:val="28"/>
        </w:rPr>
        <w:t>16,1</w:t>
      </w:r>
      <w:r w:rsidR="002A30F6" w:rsidRPr="00A54A95">
        <w:rPr>
          <w:sz w:val="28"/>
          <w:szCs w:val="28"/>
        </w:rPr>
        <w:t xml:space="preserve"> %</w:t>
      </w:r>
      <w:r w:rsidRPr="00A54A95">
        <w:rPr>
          <w:sz w:val="28"/>
          <w:szCs w:val="28"/>
        </w:rPr>
        <w:t xml:space="preserve"> от общей численности населения</w:t>
      </w:r>
      <w:r w:rsidR="00DB4FDE" w:rsidRPr="00A54A95">
        <w:rPr>
          <w:sz w:val="28"/>
          <w:szCs w:val="28"/>
        </w:rPr>
        <w:t>.</w:t>
      </w:r>
    </w:p>
    <w:p w:rsidR="0055046E" w:rsidRPr="00A54A95" w:rsidRDefault="00473749" w:rsidP="00CE71A6">
      <w:pPr>
        <w:shd w:val="clear" w:color="auto" w:fill="FFFFFF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З</w:t>
      </w:r>
      <w:r w:rsidR="00CE71A6" w:rsidRPr="00A54A95">
        <w:rPr>
          <w:sz w:val="28"/>
          <w:szCs w:val="28"/>
        </w:rPr>
        <w:t xml:space="preserve">а </w:t>
      </w:r>
      <w:r w:rsidR="005F6BE0" w:rsidRPr="00A54A95">
        <w:rPr>
          <w:sz w:val="28"/>
          <w:szCs w:val="28"/>
        </w:rPr>
        <w:t>2013</w:t>
      </w:r>
      <w:r w:rsidR="00CE71A6" w:rsidRPr="00A54A95">
        <w:rPr>
          <w:sz w:val="28"/>
          <w:szCs w:val="28"/>
        </w:rPr>
        <w:t>-20</w:t>
      </w:r>
      <w:r w:rsidR="005E6836" w:rsidRPr="00A54A95">
        <w:rPr>
          <w:sz w:val="28"/>
          <w:szCs w:val="28"/>
        </w:rPr>
        <w:t>1</w:t>
      </w:r>
      <w:r w:rsidR="005F6BE0" w:rsidRPr="00A54A95">
        <w:rPr>
          <w:sz w:val="28"/>
          <w:szCs w:val="28"/>
        </w:rPr>
        <w:t>6</w:t>
      </w:r>
      <w:r w:rsidR="00CE71A6" w:rsidRPr="00A54A95">
        <w:rPr>
          <w:sz w:val="28"/>
          <w:szCs w:val="28"/>
        </w:rPr>
        <w:t xml:space="preserve"> годы </w:t>
      </w:r>
      <w:r w:rsidR="00CE4DE5" w:rsidRPr="00A54A95">
        <w:rPr>
          <w:sz w:val="28"/>
          <w:szCs w:val="28"/>
        </w:rPr>
        <w:t xml:space="preserve">произошло </w:t>
      </w:r>
      <w:r w:rsidR="00A63929" w:rsidRPr="00A54A95">
        <w:rPr>
          <w:sz w:val="28"/>
          <w:szCs w:val="28"/>
        </w:rPr>
        <w:t>уменьшение общей чи</w:t>
      </w:r>
      <w:r w:rsidR="005F6BE0" w:rsidRPr="00A54A95">
        <w:rPr>
          <w:sz w:val="28"/>
          <w:szCs w:val="28"/>
        </w:rPr>
        <w:t>сленности с 12430 человек в 2013</w:t>
      </w:r>
      <w:r w:rsidR="0055046E" w:rsidRPr="00A54A95">
        <w:rPr>
          <w:sz w:val="28"/>
          <w:szCs w:val="28"/>
        </w:rPr>
        <w:t xml:space="preserve"> году до </w:t>
      </w:r>
      <w:r w:rsidR="005F6BE0" w:rsidRPr="00A54A95">
        <w:rPr>
          <w:sz w:val="28"/>
          <w:szCs w:val="28"/>
        </w:rPr>
        <w:t>12193</w:t>
      </w:r>
      <w:r w:rsidR="002A30F6" w:rsidRPr="00A54A95">
        <w:rPr>
          <w:sz w:val="28"/>
          <w:szCs w:val="28"/>
        </w:rPr>
        <w:t xml:space="preserve"> </w:t>
      </w:r>
      <w:r w:rsidR="0055046E" w:rsidRPr="00A54A95">
        <w:rPr>
          <w:sz w:val="28"/>
          <w:szCs w:val="28"/>
        </w:rPr>
        <w:t>человек в 201</w:t>
      </w:r>
      <w:r w:rsidR="005F6BE0" w:rsidRPr="00A54A95">
        <w:rPr>
          <w:sz w:val="28"/>
          <w:szCs w:val="28"/>
        </w:rPr>
        <w:t>6</w:t>
      </w:r>
      <w:r w:rsidR="00F41752" w:rsidRPr="00A54A95">
        <w:rPr>
          <w:sz w:val="28"/>
          <w:szCs w:val="28"/>
        </w:rPr>
        <w:t xml:space="preserve"> </w:t>
      </w:r>
      <w:r w:rsidR="00A63929" w:rsidRPr="00A54A95">
        <w:rPr>
          <w:sz w:val="28"/>
          <w:szCs w:val="28"/>
        </w:rPr>
        <w:t>году, уменьшение</w:t>
      </w:r>
      <w:r w:rsidR="0055046E" w:rsidRPr="00A54A95">
        <w:rPr>
          <w:sz w:val="28"/>
          <w:szCs w:val="28"/>
        </w:rPr>
        <w:t xml:space="preserve"> составило</w:t>
      </w:r>
      <w:r w:rsidR="00DB0444" w:rsidRPr="00A54A95">
        <w:rPr>
          <w:sz w:val="28"/>
          <w:szCs w:val="28"/>
        </w:rPr>
        <w:t xml:space="preserve"> </w:t>
      </w:r>
      <w:r w:rsidR="005F6BE0" w:rsidRPr="00A54A95">
        <w:rPr>
          <w:sz w:val="28"/>
          <w:szCs w:val="28"/>
        </w:rPr>
        <w:t>237</w:t>
      </w:r>
      <w:r w:rsidR="00D304F6" w:rsidRPr="00A54A95">
        <w:rPr>
          <w:sz w:val="28"/>
          <w:szCs w:val="28"/>
        </w:rPr>
        <w:t xml:space="preserve"> </w:t>
      </w:r>
      <w:r w:rsidR="00DB0444" w:rsidRPr="00A54A95">
        <w:rPr>
          <w:sz w:val="28"/>
          <w:szCs w:val="28"/>
        </w:rPr>
        <w:t>человек.</w:t>
      </w:r>
    </w:p>
    <w:p w:rsidR="00CE71A6" w:rsidRPr="00A54A95" w:rsidRDefault="007E4377" w:rsidP="00CE71A6">
      <w:pPr>
        <w:shd w:val="clear" w:color="auto" w:fill="FFFFFF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lastRenderedPageBreak/>
        <w:t>По сравнению с 2015 годом увеличилась</w:t>
      </w:r>
      <w:r w:rsidR="00C841C9" w:rsidRPr="00A54A95">
        <w:rPr>
          <w:sz w:val="28"/>
          <w:szCs w:val="28"/>
        </w:rPr>
        <w:t xml:space="preserve"> доля лиц моложе трудоспособного возраста в </w:t>
      </w:r>
      <w:r w:rsidR="00CE71A6" w:rsidRPr="00A54A95">
        <w:rPr>
          <w:sz w:val="28"/>
          <w:szCs w:val="28"/>
        </w:rPr>
        <w:t xml:space="preserve">общей численности населения </w:t>
      </w:r>
      <w:r w:rsidR="00CE4DE5" w:rsidRPr="00A54A95">
        <w:rPr>
          <w:sz w:val="28"/>
          <w:szCs w:val="28"/>
        </w:rPr>
        <w:t xml:space="preserve">с </w:t>
      </w:r>
      <w:r w:rsidRPr="00A54A95">
        <w:rPr>
          <w:sz w:val="28"/>
          <w:szCs w:val="28"/>
        </w:rPr>
        <w:t>22,6</w:t>
      </w:r>
      <w:r w:rsidR="00DB0444" w:rsidRPr="00A54A95">
        <w:rPr>
          <w:sz w:val="28"/>
          <w:szCs w:val="28"/>
        </w:rPr>
        <w:t xml:space="preserve"> </w:t>
      </w:r>
      <w:r w:rsidR="00CE4DE5" w:rsidRPr="00A54A95">
        <w:rPr>
          <w:sz w:val="28"/>
          <w:szCs w:val="28"/>
        </w:rPr>
        <w:t xml:space="preserve">% до </w:t>
      </w:r>
      <w:r w:rsidRPr="00A54A95">
        <w:rPr>
          <w:sz w:val="28"/>
          <w:szCs w:val="28"/>
        </w:rPr>
        <w:t>24,5</w:t>
      </w:r>
      <w:r w:rsidR="00CE4DE5" w:rsidRPr="00A54A95">
        <w:rPr>
          <w:sz w:val="28"/>
          <w:szCs w:val="28"/>
        </w:rPr>
        <w:t xml:space="preserve"> %,</w:t>
      </w:r>
      <w:r w:rsidR="00DB0444" w:rsidRPr="00A54A95">
        <w:rPr>
          <w:sz w:val="28"/>
          <w:szCs w:val="28"/>
        </w:rPr>
        <w:t xml:space="preserve"> </w:t>
      </w:r>
      <w:r w:rsidRPr="00A54A95">
        <w:rPr>
          <w:sz w:val="28"/>
          <w:szCs w:val="28"/>
        </w:rPr>
        <w:t>уменьшилась</w:t>
      </w:r>
      <w:r w:rsidR="00C841C9" w:rsidRPr="00A54A95">
        <w:rPr>
          <w:sz w:val="28"/>
          <w:szCs w:val="28"/>
        </w:rPr>
        <w:t xml:space="preserve"> </w:t>
      </w:r>
      <w:r w:rsidR="00DB0444" w:rsidRPr="00A54A95">
        <w:rPr>
          <w:sz w:val="28"/>
          <w:szCs w:val="28"/>
        </w:rPr>
        <w:t xml:space="preserve">доля </w:t>
      </w:r>
      <w:r w:rsidR="000A1723" w:rsidRPr="00A54A95">
        <w:rPr>
          <w:sz w:val="28"/>
          <w:szCs w:val="28"/>
        </w:rPr>
        <w:t xml:space="preserve">населения </w:t>
      </w:r>
      <w:r w:rsidR="0029070E" w:rsidRPr="00A54A95">
        <w:rPr>
          <w:sz w:val="28"/>
          <w:szCs w:val="28"/>
        </w:rPr>
        <w:t>старше трудоспособного возраста</w:t>
      </w:r>
      <w:r w:rsidR="00DB0444" w:rsidRPr="00A54A95">
        <w:rPr>
          <w:sz w:val="28"/>
          <w:szCs w:val="28"/>
        </w:rPr>
        <w:t xml:space="preserve"> </w:t>
      </w:r>
      <w:r w:rsidR="00880250" w:rsidRPr="00A54A95">
        <w:rPr>
          <w:sz w:val="28"/>
          <w:szCs w:val="28"/>
        </w:rPr>
        <w:t xml:space="preserve">с </w:t>
      </w:r>
      <w:r w:rsidRPr="00A54A95">
        <w:rPr>
          <w:sz w:val="28"/>
          <w:szCs w:val="28"/>
        </w:rPr>
        <w:t>18,4</w:t>
      </w:r>
      <w:r w:rsidR="00CE4DE5" w:rsidRPr="00A54A95">
        <w:rPr>
          <w:sz w:val="28"/>
          <w:szCs w:val="28"/>
        </w:rPr>
        <w:t xml:space="preserve"> % до </w:t>
      </w:r>
      <w:r w:rsidRPr="00A54A95">
        <w:rPr>
          <w:sz w:val="28"/>
          <w:szCs w:val="28"/>
        </w:rPr>
        <w:t>16,1</w:t>
      </w:r>
      <w:r w:rsidR="00CE4DE5" w:rsidRPr="00A54A95">
        <w:rPr>
          <w:sz w:val="28"/>
          <w:szCs w:val="28"/>
        </w:rPr>
        <w:t xml:space="preserve"> %</w:t>
      </w:r>
      <w:r w:rsidR="00CE71A6" w:rsidRPr="00A54A95">
        <w:rPr>
          <w:sz w:val="28"/>
          <w:szCs w:val="28"/>
        </w:rPr>
        <w:t>.</w:t>
      </w:r>
      <w:r w:rsidR="00B622F5" w:rsidRPr="00A54A95">
        <w:rPr>
          <w:sz w:val="28"/>
          <w:szCs w:val="28"/>
        </w:rPr>
        <w:t xml:space="preserve"> </w:t>
      </w:r>
      <w:r w:rsidR="00C841C9" w:rsidRPr="00A54A95">
        <w:rPr>
          <w:sz w:val="28"/>
          <w:szCs w:val="28"/>
        </w:rPr>
        <w:t xml:space="preserve">Незначительно </w:t>
      </w:r>
      <w:r w:rsidRPr="00A54A95">
        <w:rPr>
          <w:sz w:val="28"/>
          <w:szCs w:val="28"/>
        </w:rPr>
        <w:t>увеличилась</w:t>
      </w:r>
      <w:r w:rsidR="00DB0444" w:rsidRPr="00A54A95">
        <w:rPr>
          <w:sz w:val="28"/>
          <w:szCs w:val="28"/>
        </w:rPr>
        <w:t xml:space="preserve"> </w:t>
      </w:r>
      <w:r w:rsidR="00C841C9" w:rsidRPr="00A54A95">
        <w:rPr>
          <w:sz w:val="28"/>
          <w:szCs w:val="28"/>
        </w:rPr>
        <w:t xml:space="preserve">доля лиц в трудоспособном возрасте </w:t>
      </w:r>
      <w:r w:rsidR="00B622F5" w:rsidRPr="00A54A95">
        <w:rPr>
          <w:sz w:val="28"/>
          <w:szCs w:val="28"/>
        </w:rPr>
        <w:t xml:space="preserve">в </w:t>
      </w:r>
      <w:r w:rsidR="00473749" w:rsidRPr="00A54A95">
        <w:rPr>
          <w:sz w:val="28"/>
          <w:szCs w:val="28"/>
        </w:rPr>
        <w:t xml:space="preserve">общей численности населения с </w:t>
      </w:r>
      <w:r w:rsidRPr="00A54A95">
        <w:rPr>
          <w:sz w:val="28"/>
          <w:szCs w:val="28"/>
        </w:rPr>
        <w:t>59,0</w:t>
      </w:r>
      <w:r w:rsidR="00C841C9" w:rsidRPr="00A54A95">
        <w:rPr>
          <w:sz w:val="28"/>
          <w:szCs w:val="28"/>
        </w:rPr>
        <w:t xml:space="preserve"> </w:t>
      </w:r>
      <w:r w:rsidR="00473749" w:rsidRPr="00A54A95">
        <w:rPr>
          <w:sz w:val="28"/>
          <w:szCs w:val="28"/>
        </w:rPr>
        <w:t xml:space="preserve">% до </w:t>
      </w:r>
      <w:r w:rsidRPr="00A54A95">
        <w:rPr>
          <w:sz w:val="28"/>
          <w:szCs w:val="28"/>
        </w:rPr>
        <w:t>59,3</w:t>
      </w:r>
      <w:r w:rsidR="00473749" w:rsidRPr="00A54A95">
        <w:rPr>
          <w:sz w:val="28"/>
          <w:szCs w:val="28"/>
        </w:rPr>
        <w:t>%</w:t>
      </w:r>
      <w:r w:rsidR="00B622F5" w:rsidRPr="00A54A95">
        <w:rPr>
          <w:sz w:val="28"/>
          <w:szCs w:val="28"/>
        </w:rPr>
        <w:t>.</w:t>
      </w:r>
      <w:r w:rsidR="00D304F6" w:rsidRPr="00A54A95">
        <w:rPr>
          <w:sz w:val="28"/>
          <w:szCs w:val="28"/>
        </w:rPr>
        <w:t xml:space="preserve"> </w:t>
      </w:r>
    </w:p>
    <w:p w:rsidR="00193ADA" w:rsidRPr="00A54A95" w:rsidRDefault="00473749" w:rsidP="00992B57">
      <w:pPr>
        <w:shd w:val="clear" w:color="auto" w:fill="FFFFFF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К</w:t>
      </w:r>
      <w:r w:rsidR="003469BC" w:rsidRPr="00A54A95">
        <w:rPr>
          <w:sz w:val="28"/>
          <w:szCs w:val="28"/>
        </w:rPr>
        <w:t xml:space="preserve">оэффициент демографической нагрузки </w:t>
      </w:r>
      <w:r w:rsidR="00992B57" w:rsidRPr="00A54A95">
        <w:rPr>
          <w:sz w:val="28"/>
          <w:szCs w:val="28"/>
        </w:rPr>
        <w:t xml:space="preserve">на трудоспособное население </w:t>
      </w:r>
      <w:r w:rsidR="003469BC" w:rsidRPr="00A54A95">
        <w:rPr>
          <w:sz w:val="28"/>
          <w:szCs w:val="28"/>
        </w:rPr>
        <w:t xml:space="preserve">(число лиц в возрасте 0-15 лет и в возрасте 60 и </w:t>
      </w:r>
      <w:r w:rsidR="00A627F2" w:rsidRPr="00A54A95">
        <w:rPr>
          <w:sz w:val="28"/>
          <w:szCs w:val="28"/>
        </w:rPr>
        <w:t xml:space="preserve">старше, приходящееся </w:t>
      </w:r>
      <w:r w:rsidR="003469BC" w:rsidRPr="00A54A95">
        <w:rPr>
          <w:sz w:val="28"/>
          <w:szCs w:val="28"/>
        </w:rPr>
        <w:t xml:space="preserve">на 1000 человек населения в </w:t>
      </w:r>
      <w:r w:rsidR="00A627F2" w:rsidRPr="00A54A95">
        <w:rPr>
          <w:sz w:val="28"/>
          <w:szCs w:val="28"/>
        </w:rPr>
        <w:t xml:space="preserve">трудоспособном </w:t>
      </w:r>
      <w:r w:rsidR="003469BC" w:rsidRPr="00A54A95">
        <w:rPr>
          <w:sz w:val="28"/>
          <w:szCs w:val="28"/>
        </w:rPr>
        <w:t>воз</w:t>
      </w:r>
      <w:r w:rsidR="00A627F2" w:rsidRPr="00A54A95">
        <w:rPr>
          <w:sz w:val="28"/>
          <w:szCs w:val="28"/>
        </w:rPr>
        <w:t>расте</w:t>
      </w:r>
      <w:r w:rsidR="003469BC" w:rsidRPr="00A54A95">
        <w:rPr>
          <w:sz w:val="28"/>
          <w:szCs w:val="28"/>
        </w:rPr>
        <w:t xml:space="preserve">) </w:t>
      </w:r>
      <w:r w:rsidR="00E23D12" w:rsidRPr="00A54A95">
        <w:rPr>
          <w:sz w:val="28"/>
          <w:szCs w:val="28"/>
        </w:rPr>
        <w:t>имеет</w:t>
      </w:r>
      <w:r w:rsidR="003469BC" w:rsidRPr="00A54A95">
        <w:rPr>
          <w:sz w:val="28"/>
          <w:szCs w:val="28"/>
        </w:rPr>
        <w:t xml:space="preserve"> тенденцию к </w:t>
      </w:r>
      <w:r w:rsidR="00553AD8" w:rsidRPr="00A54A95">
        <w:rPr>
          <w:sz w:val="28"/>
          <w:szCs w:val="28"/>
        </w:rPr>
        <w:t>уменьшению</w:t>
      </w:r>
      <w:r w:rsidR="00E23D12" w:rsidRPr="00A54A95">
        <w:rPr>
          <w:sz w:val="28"/>
          <w:szCs w:val="28"/>
        </w:rPr>
        <w:t>:</w:t>
      </w:r>
      <w:r w:rsidR="003469BC" w:rsidRPr="00A54A95">
        <w:rPr>
          <w:sz w:val="28"/>
          <w:szCs w:val="28"/>
        </w:rPr>
        <w:t xml:space="preserve"> </w:t>
      </w:r>
      <w:r w:rsidR="004433A8" w:rsidRPr="00A54A95">
        <w:rPr>
          <w:sz w:val="28"/>
          <w:szCs w:val="28"/>
        </w:rPr>
        <w:t>в 20</w:t>
      </w:r>
      <w:r w:rsidR="00ED3890" w:rsidRPr="00A54A95">
        <w:rPr>
          <w:sz w:val="28"/>
          <w:szCs w:val="28"/>
        </w:rPr>
        <w:t>13</w:t>
      </w:r>
      <w:r w:rsidR="004433A8" w:rsidRPr="00A54A95">
        <w:rPr>
          <w:sz w:val="28"/>
          <w:szCs w:val="28"/>
        </w:rPr>
        <w:t xml:space="preserve"> году </w:t>
      </w:r>
      <w:r w:rsidRPr="00A54A95">
        <w:rPr>
          <w:sz w:val="28"/>
          <w:szCs w:val="28"/>
        </w:rPr>
        <w:t>–</w:t>
      </w:r>
      <w:r w:rsidR="004433A8" w:rsidRPr="00A54A95">
        <w:rPr>
          <w:sz w:val="28"/>
          <w:szCs w:val="28"/>
        </w:rPr>
        <w:t xml:space="preserve"> </w:t>
      </w:r>
      <w:r w:rsidR="00ED3890" w:rsidRPr="00A54A95">
        <w:rPr>
          <w:sz w:val="28"/>
          <w:szCs w:val="28"/>
        </w:rPr>
        <w:t>633,9 человек</w:t>
      </w:r>
      <w:r w:rsidR="00730054" w:rsidRPr="00A54A95">
        <w:rPr>
          <w:sz w:val="28"/>
          <w:szCs w:val="28"/>
        </w:rPr>
        <w:t>,</w:t>
      </w:r>
      <w:r w:rsidR="00671F0B" w:rsidRPr="00A54A95">
        <w:rPr>
          <w:sz w:val="28"/>
          <w:szCs w:val="28"/>
        </w:rPr>
        <w:t xml:space="preserve"> </w:t>
      </w:r>
      <w:r w:rsidR="00ED3890" w:rsidRPr="00A54A95">
        <w:rPr>
          <w:sz w:val="28"/>
          <w:szCs w:val="28"/>
        </w:rPr>
        <w:t>в 2016</w:t>
      </w:r>
      <w:r w:rsidR="00553AD8" w:rsidRPr="00A54A95">
        <w:rPr>
          <w:sz w:val="28"/>
          <w:szCs w:val="28"/>
        </w:rPr>
        <w:t xml:space="preserve"> году – 5</w:t>
      </w:r>
      <w:r w:rsidR="00ED3890" w:rsidRPr="00A54A95">
        <w:rPr>
          <w:sz w:val="28"/>
          <w:szCs w:val="28"/>
        </w:rPr>
        <w:t>93,3</w:t>
      </w:r>
      <w:r w:rsidR="00C965F0" w:rsidRPr="00A54A95">
        <w:rPr>
          <w:sz w:val="28"/>
          <w:szCs w:val="28"/>
        </w:rPr>
        <w:t xml:space="preserve"> человек.</w:t>
      </w:r>
      <w:r w:rsidR="00B84B57" w:rsidRPr="00A54A95">
        <w:rPr>
          <w:sz w:val="28"/>
          <w:szCs w:val="28"/>
        </w:rPr>
        <w:t xml:space="preserve"> </w:t>
      </w:r>
    </w:p>
    <w:p w:rsidR="00BC545E" w:rsidRPr="00A54A95" w:rsidRDefault="00B84B57" w:rsidP="00BC545E">
      <w:pPr>
        <w:tabs>
          <w:tab w:val="left" w:pos="7635"/>
        </w:tabs>
        <w:jc w:val="right"/>
        <w:rPr>
          <w:sz w:val="28"/>
          <w:szCs w:val="28"/>
        </w:rPr>
      </w:pPr>
      <w:r w:rsidRPr="00A54A95">
        <w:rPr>
          <w:sz w:val="28"/>
          <w:szCs w:val="28"/>
        </w:rPr>
        <w:t xml:space="preserve"> </w:t>
      </w:r>
      <w:r w:rsidR="00BC545E" w:rsidRPr="00A54A95">
        <w:rPr>
          <w:sz w:val="28"/>
          <w:szCs w:val="28"/>
        </w:rPr>
        <w:t>Таблица № 2</w:t>
      </w:r>
    </w:p>
    <w:p w:rsidR="003A4D05" w:rsidRPr="00A54A95" w:rsidRDefault="00DB4FDE" w:rsidP="0002603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Показатели воспроизводства населения</w:t>
      </w:r>
      <w:r w:rsidR="003A4D05" w:rsidRPr="00A54A95">
        <w:rPr>
          <w:b/>
          <w:sz w:val="28"/>
          <w:szCs w:val="28"/>
        </w:rPr>
        <w:t xml:space="preserve"> городского поселения </w:t>
      </w:r>
    </w:p>
    <w:p w:rsidR="003A4D05" w:rsidRPr="00A54A95" w:rsidRDefault="003A4D05" w:rsidP="003A4D05">
      <w:pPr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«Шерловогорское»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0"/>
        <w:gridCol w:w="1028"/>
        <w:gridCol w:w="1024"/>
        <w:gridCol w:w="1022"/>
        <w:gridCol w:w="1020"/>
      </w:tblGrid>
      <w:tr w:rsidR="00E67299" w:rsidRPr="00A54A95" w:rsidTr="00E67299">
        <w:trPr>
          <w:trHeight w:val="282"/>
          <w:jc w:val="center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299" w:rsidRPr="00A54A95" w:rsidRDefault="00E67299" w:rsidP="00AA57D2">
            <w:pPr>
              <w:ind w:right="129"/>
              <w:jc w:val="center"/>
            </w:pPr>
            <w:r w:rsidRPr="00A54A95">
              <w:rPr>
                <w:b/>
              </w:rPr>
              <w:t>Показатели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9" w:rsidRPr="00A54A95" w:rsidRDefault="00E67299" w:rsidP="0052146D">
            <w:pPr>
              <w:ind w:left="359" w:hanging="359"/>
              <w:jc w:val="center"/>
              <w:rPr>
                <w:b/>
              </w:rPr>
            </w:pPr>
            <w:r w:rsidRPr="00A54A95">
              <w:rPr>
                <w:b/>
              </w:rPr>
              <w:t>2013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9" w:rsidRPr="00A54A95" w:rsidRDefault="00E67299" w:rsidP="0052146D">
            <w:pPr>
              <w:ind w:left="359" w:hanging="359"/>
              <w:jc w:val="center"/>
              <w:rPr>
                <w:b/>
              </w:rPr>
            </w:pPr>
            <w:r w:rsidRPr="00A54A95">
              <w:rPr>
                <w:b/>
              </w:rPr>
              <w:t>2014год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9" w:rsidRPr="00A54A95" w:rsidRDefault="00E67299" w:rsidP="0052146D">
            <w:pPr>
              <w:ind w:left="359" w:hanging="359"/>
              <w:jc w:val="center"/>
              <w:rPr>
                <w:b/>
              </w:rPr>
            </w:pPr>
            <w:r w:rsidRPr="00A54A95">
              <w:rPr>
                <w:b/>
              </w:rPr>
              <w:t>2015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9" w:rsidRPr="00A54A95" w:rsidRDefault="00E67299" w:rsidP="0052146D">
            <w:pPr>
              <w:ind w:left="359" w:hanging="359"/>
              <w:jc w:val="center"/>
              <w:rPr>
                <w:b/>
              </w:rPr>
            </w:pPr>
            <w:r w:rsidRPr="00A54A95">
              <w:rPr>
                <w:b/>
              </w:rPr>
              <w:t>2016 год</w:t>
            </w:r>
          </w:p>
        </w:tc>
      </w:tr>
      <w:tr w:rsidR="00E67299" w:rsidRPr="00A54A95" w:rsidTr="00E67299">
        <w:trPr>
          <w:trHeight w:val="282"/>
          <w:jc w:val="center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299" w:rsidRPr="00A54A95" w:rsidRDefault="00E67299" w:rsidP="00FE0433">
            <w:pPr>
              <w:ind w:right="129"/>
              <w:jc w:val="both"/>
            </w:pPr>
            <w:r w:rsidRPr="00A54A95">
              <w:t>Родившиеся, человек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9" w:rsidRPr="00A54A95" w:rsidRDefault="00E67299" w:rsidP="0052146D">
            <w:pPr>
              <w:jc w:val="center"/>
            </w:pPr>
            <w:r w:rsidRPr="00A54A95">
              <w:t>198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9" w:rsidRPr="00A54A95" w:rsidRDefault="00E67299" w:rsidP="0052146D">
            <w:pPr>
              <w:jc w:val="center"/>
            </w:pPr>
            <w:r w:rsidRPr="00A54A95">
              <w:t>167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9" w:rsidRPr="00A54A95" w:rsidRDefault="00E67299" w:rsidP="0052146D">
            <w:pPr>
              <w:jc w:val="center"/>
            </w:pPr>
            <w:r w:rsidRPr="00A54A95">
              <w:t>157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9" w:rsidRPr="00A54A95" w:rsidRDefault="0049576B" w:rsidP="0052146D">
            <w:pPr>
              <w:jc w:val="center"/>
            </w:pPr>
            <w:r w:rsidRPr="00A54A95">
              <w:t>166</w:t>
            </w:r>
          </w:p>
        </w:tc>
      </w:tr>
      <w:tr w:rsidR="00E67299" w:rsidRPr="00A54A95" w:rsidTr="00E67299">
        <w:trPr>
          <w:trHeight w:val="169"/>
          <w:jc w:val="center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299" w:rsidRPr="00A54A95" w:rsidRDefault="00E67299" w:rsidP="00FE0433">
            <w:pPr>
              <w:ind w:right="129"/>
              <w:jc w:val="both"/>
            </w:pPr>
            <w:r w:rsidRPr="00A54A95">
              <w:t>Умершие, человек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9" w:rsidRPr="00A54A95" w:rsidRDefault="00E67299" w:rsidP="0052146D">
            <w:pPr>
              <w:jc w:val="center"/>
            </w:pPr>
            <w:r w:rsidRPr="00A54A95">
              <w:t>181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9" w:rsidRPr="00A54A95" w:rsidRDefault="00E67299" w:rsidP="0052146D">
            <w:pPr>
              <w:jc w:val="center"/>
            </w:pPr>
            <w:r w:rsidRPr="00A54A95">
              <w:t>161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9" w:rsidRPr="00A54A95" w:rsidRDefault="00E67299" w:rsidP="0052146D">
            <w:pPr>
              <w:jc w:val="center"/>
            </w:pPr>
            <w:r w:rsidRPr="00A54A95">
              <w:t>171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9" w:rsidRPr="00A54A95" w:rsidRDefault="0049576B" w:rsidP="0052146D">
            <w:pPr>
              <w:jc w:val="center"/>
            </w:pPr>
            <w:r w:rsidRPr="00A54A95">
              <w:t>178</w:t>
            </w:r>
          </w:p>
        </w:tc>
      </w:tr>
      <w:tr w:rsidR="00E67299" w:rsidRPr="00A54A95" w:rsidTr="00E67299">
        <w:trPr>
          <w:jc w:val="center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299" w:rsidRPr="00A54A95" w:rsidRDefault="00E67299" w:rsidP="00FE0433">
            <w:pPr>
              <w:ind w:right="129"/>
              <w:jc w:val="both"/>
            </w:pPr>
            <w:r w:rsidRPr="00A54A95">
              <w:t>Естественный прирост (+), убыль (-), человек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9" w:rsidRPr="00A54A95" w:rsidRDefault="00E67299" w:rsidP="0052146D">
            <w:pPr>
              <w:jc w:val="center"/>
            </w:pPr>
            <w:r w:rsidRPr="00A54A95">
              <w:t>17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9" w:rsidRPr="00A54A95" w:rsidRDefault="00E67299" w:rsidP="0052146D">
            <w:pPr>
              <w:jc w:val="center"/>
            </w:pPr>
            <w:r w:rsidRPr="00A54A95"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9" w:rsidRPr="00A54A95" w:rsidRDefault="00E67299" w:rsidP="00C965F0">
            <w:pPr>
              <w:jc w:val="center"/>
            </w:pPr>
            <w:r w:rsidRPr="00A54A95">
              <w:t>-14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99" w:rsidRPr="00A54A95" w:rsidRDefault="0049576B" w:rsidP="00C965F0">
            <w:pPr>
              <w:jc w:val="center"/>
            </w:pPr>
            <w:r w:rsidRPr="00A54A95">
              <w:t>-12</w:t>
            </w:r>
          </w:p>
        </w:tc>
      </w:tr>
      <w:tr w:rsidR="00E67299" w:rsidRPr="00A54A95" w:rsidTr="00475F93">
        <w:trPr>
          <w:jc w:val="center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299" w:rsidRPr="00A54A95" w:rsidRDefault="00E67299" w:rsidP="005D68BB">
            <w:pPr>
              <w:ind w:right="129"/>
              <w:jc w:val="both"/>
            </w:pPr>
            <w:r w:rsidRPr="00A54A95">
              <w:t xml:space="preserve">Миграционный прирост (+), убыль </w:t>
            </w:r>
          </w:p>
          <w:p w:rsidR="00E67299" w:rsidRPr="00A54A95" w:rsidRDefault="00E67299" w:rsidP="005D68BB">
            <w:pPr>
              <w:ind w:right="129"/>
              <w:jc w:val="both"/>
            </w:pPr>
            <w:r w:rsidRPr="00A54A95">
              <w:t>(-), человек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9" w:rsidRPr="00A54A95" w:rsidRDefault="00E67299" w:rsidP="0052146D">
            <w:pPr>
              <w:jc w:val="center"/>
            </w:pPr>
            <w:r w:rsidRPr="00A54A95">
              <w:t>-108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9" w:rsidRPr="00A54A95" w:rsidRDefault="00E67299" w:rsidP="00EF17F2">
            <w:pPr>
              <w:jc w:val="center"/>
            </w:pPr>
            <w:r w:rsidRPr="00A54A95">
              <w:t>-42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9" w:rsidRPr="00A54A95" w:rsidRDefault="00E67299" w:rsidP="00193ADA">
            <w:pPr>
              <w:jc w:val="center"/>
            </w:pPr>
            <w:r w:rsidRPr="00A54A95">
              <w:t>-37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9" w:rsidRPr="00A54A95" w:rsidRDefault="0049576B" w:rsidP="00475F93">
            <w:pPr>
              <w:jc w:val="center"/>
            </w:pPr>
            <w:r w:rsidRPr="00A54A95">
              <w:t>+223</w:t>
            </w:r>
          </w:p>
        </w:tc>
      </w:tr>
      <w:tr w:rsidR="00E67299" w:rsidRPr="00A54A95" w:rsidTr="00475F93">
        <w:trPr>
          <w:jc w:val="center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299" w:rsidRPr="00A54A95" w:rsidRDefault="00E67299" w:rsidP="008F5207">
            <w:pPr>
              <w:ind w:right="129"/>
              <w:jc w:val="both"/>
            </w:pPr>
            <w:r w:rsidRPr="00A54A95">
              <w:t xml:space="preserve">Коэффициент рождаемости, на 1000 человек населения, чел.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9" w:rsidRPr="00A54A95" w:rsidRDefault="00E67299" w:rsidP="00487C1E">
            <w:pPr>
              <w:jc w:val="center"/>
            </w:pPr>
            <w:r w:rsidRPr="00A54A95">
              <w:t>15,9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9" w:rsidRPr="00A54A95" w:rsidRDefault="00E67299" w:rsidP="00487C1E">
            <w:pPr>
              <w:jc w:val="center"/>
            </w:pPr>
            <w:r w:rsidRPr="00A54A95">
              <w:t>13,5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9" w:rsidRPr="00A54A95" w:rsidRDefault="00E67299" w:rsidP="00193ADA">
            <w:pPr>
              <w:jc w:val="center"/>
            </w:pPr>
            <w:r w:rsidRPr="00A54A95">
              <w:t>12,7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9" w:rsidRPr="00A54A95" w:rsidRDefault="00475F93" w:rsidP="00475F93">
            <w:pPr>
              <w:jc w:val="center"/>
            </w:pPr>
            <w:r w:rsidRPr="00A54A95">
              <w:t>13,6</w:t>
            </w:r>
          </w:p>
        </w:tc>
      </w:tr>
      <w:tr w:rsidR="00E67299" w:rsidRPr="00A54A95" w:rsidTr="00475F93">
        <w:trPr>
          <w:jc w:val="center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299" w:rsidRPr="00A54A95" w:rsidRDefault="00E67299" w:rsidP="00431E0C">
            <w:pPr>
              <w:ind w:right="129"/>
              <w:jc w:val="both"/>
            </w:pPr>
            <w:r w:rsidRPr="00A54A95">
              <w:t>Коэффициент смертности, на 1000 человек населения, чел.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9" w:rsidRPr="00A54A95" w:rsidRDefault="00E67299" w:rsidP="00487C1E">
            <w:pPr>
              <w:jc w:val="center"/>
            </w:pPr>
            <w:r w:rsidRPr="00A54A95">
              <w:t>14,6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9" w:rsidRPr="00A54A95" w:rsidRDefault="00E67299" w:rsidP="00487C1E">
            <w:pPr>
              <w:jc w:val="center"/>
            </w:pPr>
            <w:r w:rsidRPr="00A54A95"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9" w:rsidRPr="00A54A95" w:rsidRDefault="00E67299" w:rsidP="00193ADA">
            <w:pPr>
              <w:jc w:val="center"/>
            </w:pPr>
            <w:r w:rsidRPr="00A54A95">
              <w:t>13,9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9" w:rsidRPr="00A54A95" w:rsidRDefault="00475F93" w:rsidP="00475F93">
            <w:pPr>
              <w:jc w:val="center"/>
            </w:pPr>
            <w:r w:rsidRPr="00A54A95">
              <w:t>14,6</w:t>
            </w:r>
          </w:p>
        </w:tc>
      </w:tr>
      <w:tr w:rsidR="00E67299" w:rsidRPr="00A54A95" w:rsidTr="00475F93">
        <w:trPr>
          <w:jc w:val="center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299" w:rsidRPr="00A54A95" w:rsidRDefault="00E67299" w:rsidP="00431E0C">
            <w:pPr>
              <w:ind w:right="129"/>
              <w:jc w:val="both"/>
            </w:pPr>
            <w:r w:rsidRPr="00A54A95">
              <w:t xml:space="preserve">Коэффициент естественного прироста (убыли) населения, на 1000 человек населения, чел.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9" w:rsidRPr="00A54A95" w:rsidRDefault="00E67299" w:rsidP="0052146D">
            <w:pPr>
              <w:jc w:val="center"/>
            </w:pPr>
            <w:r w:rsidRPr="00A54A95">
              <w:t>1,3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9" w:rsidRPr="00A54A95" w:rsidRDefault="00E67299" w:rsidP="0052146D">
            <w:pPr>
              <w:jc w:val="center"/>
            </w:pPr>
            <w:r w:rsidRPr="00A54A95">
              <w:t>0,5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9" w:rsidRPr="00A54A95" w:rsidRDefault="00E67299" w:rsidP="00193ADA">
            <w:pPr>
              <w:jc w:val="center"/>
            </w:pPr>
            <w:r w:rsidRPr="00A54A95">
              <w:t>-1,2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9" w:rsidRPr="00A54A95" w:rsidRDefault="00475F93" w:rsidP="00475F93">
            <w:pPr>
              <w:jc w:val="center"/>
            </w:pPr>
            <w:r w:rsidRPr="00A54A95">
              <w:t>-1</w:t>
            </w:r>
          </w:p>
        </w:tc>
      </w:tr>
      <w:tr w:rsidR="00E67299" w:rsidRPr="00A54A95" w:rsidTr="00475F93">
        <w:trPr>
          <w:jc w:val="center"/>
        </w:trPr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7299" w:rsidRPr="00A54A95" w:rsidRDefault="00E67299" w:rsidP="00431E0C">
            <w:pPr>
              <w:ind w:right="129"/>
              <w:jc w:val="both"/>
            </w:pPr>
            <w:r w:rsidRPr="00A54A95">
              <w:t xml:space="preserve">Коэффициент миграционного прироста (убыли) населения, на 1000 человек населения, чел. 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9" w:rsidRPr="00A54A95" w:rsidRDefault="00E67299" w:rsidP="0052146D">
            <w:pPr>
              <w:jc w:val="center"/>
            </w:pPr>
            <w:r w:rsidRPr="00A54A95">
              <w:t>-8,7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9" w:rsidRPr="00A54A95" w:rsidRDefault="00E67299" w:rsidP="00431E0C">
            <w:pPr>
              <w:jc w:val="center"/>
            </w:pPr>
            <w:r w:rsidRPr="00A54A95">
              <w:t>-3,4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9" w:rsidRPr="00A54A95" w:rsidRDefault="00E67299" w:rsidP="00193ADA">
            <w:pPr>
              <w:jc w:val="center"/>
            </w:pPr>
            <w:r w:rsidRPr="00A54A95">
              <w:t>-3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5F93" w:rsidRPr="00A54A95" w:rsidRDefault="00475F93" w:rsidP="00475F93">
            <w:pPr>
              <w:jc w:val="center"/>
            </w:pPr>
          </w:p>
          <w:p w:rsidR="00E67299" w:rsidRPr="00A54A95" w:rsidRDefault="00475F93" w:rsidP="00475F93">
            <w:pPr>
              <w:jc w:val="center"/>
            </w:pPr>
            <w:r w:rsidRPr="00A54A95">
              <w:t>18,3</w:t>
            </w:r>
          </w:p>
          <w:p w:rsidR="00475F93" w:rsidRPr="00A54A95" w:rsidRDefault="00475F93" w:rsidP="00475F93">
            <w:pPr>
              <w:jc w:val="center"/>
            </w:pPr>
          </w:p>
        </w:tc>
      </w:tr>
    </w:tbl>
    <w:p w:rsidR="00B84B57" w:rsidRPr="00A54A95" w:rsidRDefault="00B84B57" w:rsidP="00632757">
      <w:pPr>
        <w:ind w:firstLine="709"/>
        <w:jc w:val="both"/>
        <w:rPr>
          <w:sz w:val="28"/>
          <w:szCs w:val="28"/>
        </w:rPr>
      </w:pPr>
    </w:p>
    <w:p w:rsidR="003E7B17" w:rsidRPr="00A54A95" w:rsidRDefault="003018C7" w:rsidP="00632757">
      <w:pPr>
        <w:ind w:firstLine="709"/>
        <w:jc w:val="both"/>
        <w:rPr>
          <w:sz w:val="28"/>
        </w:rPr>
      </w:pPr>
      <w:r w:rsidRPr="00A54A95">
        <w:rPr>
          <w:sz w:val="28"/>
          <w:szCs w:val="28"/>
        </w:rPr>
        <w:t>С</w:t>
      </w:r>
      <w:r w:rsidR="00632757" w:rsidRPr="00A54A95">
        <w:rPr>
          <w:sz w:val="28"/>
          <w:szCs w:val="28"/>
        </w:rPr>
        <w:t xml:space="preserve"> 20</w:t>
      </w:r>
      <w:r w:rsidRPr="00A54A95">
        <w:rPr>
          <w:sz w:val="28"/>
          <w:szCs w:val="28"/>
        </w:rPr>
        <w:t>1</w:t>
      </w:r>
      <w:r w:rsidR="00121BB0" w:rsidRPr="00A54A95">
        <w:rPr>
          <w:sz w:val="28"/>
          <w:szCs w:val="28"/>
        </w:rPr>
        <w:t>5</w:t>
      </w:r>
      <w:r w:rsidR="00632757" w:rsidRPr="00A54A95">
        <w:rPr>
          <w:sz w:val="28"/>
          <w:szCs w:val="28"/>
        </w:rPr>
        <w:t>-201</w:t>
      </w:r>
      <w:r w:rsidR="00121BB0" w:rsidRPr="00A54A95">
        <w:rPr>
          <w:sz w:val="28"/>
          <w:szCs w:val="28"/>
        </w:rPr>
        <w:t>6</w:t>
      </w:r>
      <w:r w:rsidRPr="00A54A95">
        <w:rPr>
          <w:sz w:val="28"/>
          <w:szCs w:val="28"/>
        </w:rPr>
        <w:t xml:space="preserve"> г.г. наблюдается </w:t>
      </w:r>
      <w:r w:rsidR="00121BB0" w:rsidRPr="00A54A95">
        <w:rPr>
          <w:sz w:val="28"/>
          <w:szCs w:val="28"/>
        </w:rPr>
        <w:t>повышение</w:t>
      </w:r>
      <w:r w:rsidR="00632757" w:rsidRPr="00A54A95">
        <w:rPr>
          <w:sz w:val="28"/>
          <w:szCs w:val="28"/>
        </w:rPr>
        <w:t xml:space="preserve"> </w:t>
      </w:r>
      <w:r w:rsidR="00C965F0" w:rsidRPr="00A54A95">
        <w:rPr>
          <w:sz w:val="28"/>
          <w:szCs w:val="28"/>
        </w:rPr>
        <w:t xml:space="preserve">коэффициента </w:t>
      </w:r>
      <w:r w:rsidR="00121BB0" w:rsidRPr="00A54A95">
        <w:rPr>
          <w:sz w:val="28"/>
          <w:szCs w:val="28"/>
        </w:rPr>
        <w:t>рождаемости с 12,7</w:t>
      </w:r>
      <w:r w:rsidR="00632757" w:rsidRPr="00A54A95">
        <w:rPr>
          <w:sz w:val="28"/>
          <w:szCs w:val="28"/>
        </w:rPr>
        <w:t xml:space="preserve"> человек на 1000 населения в 20</w:t>
      </w:r>
      <w:r w:rsidRPr="00A54A95">
        <w:rPr>
          <w:sz w:val="28"/>
          <w:szCs w:val="28"/>
        </w:rPr>
        <w:t>15</w:t>
      </w:r>
      <w:r w:rsidR="00632757" w:rsidRPr="00A54A95">
        <w:rPr>
          <w:sz w:val="28"/>
          <w:szCs w:val="28"/>
        </w:rPr>
        <w:t xml:space="preserve"> году до </w:t>
      </w:r>
      <w:r w:rsidR="00121BB0" w:rsidRPr="00A54A95">
        <w:rPr>
          <w:sz w:val="28"/>
          <w:szCs w:val="28"/>
        </w:rPr>
        <w:t>13,6</w:t>
      </w:r>
      <w:r w:rsidR="00B84B57" w:rsidRPr="00A54A95">
        <w:rPr>
          <w:sz w:val="28"/>
          <w:szCs w:val="28"/>
        </w:rPr>
        <w:t xml:space="preserve"> </w:t>
      </w:r>
      <w:r w:rsidR="00632757" w:rsidRPr="00A54A95">
        <w:rPr>
          <w:sz w:val="28"/>
          <w:szCs w:val="28"/>
        </w:rPr>
        <w:t>чело</w:t>
      </w:r>
      <w:r w:rsidR="00121BB0" w:rsidRPr="00A54A95">
        <w:rPr>
          <w:sz w:val="28"/>
          <w:szCs w:val="28"/>
        </w:rPr>
        <w:t>век в 2016</w:t>
      </w:r>
      <w:r w:rsidR="00632757" w:rsidRPr="00A54A95">
        <w:rPr>
          <w:sz w:val="28"/>
          <w:szCs w:val="28"/>
        </w:rPr>
        <w:t xml:space="preserve"> году, или на </w:t>
      </w:r>
      <w:r w:rsidR="00121BB0" w:rsidRPr="00A54A95">
        <w:rPr>
          <w:sz w:val="28"/>
          <w:szCs w:val="28"/>
        </w:rPr>
        <w:t>6,6</w:t>
      </w:r>
      <w:r w:rsidR="00B84B57" w:rsidRPr="00A54A95">
        <w:rPr>
          <w:sz w:val="28"/>
          <w:szCs w:val="28"/>
        </w:rPr>
        <w:t xml:space="preserve"> </w:t>
      </w:r>
      <w:r w:rsidR="00632757" w:rsidRPr="00A54A95">
        <w:rPr>
          <w:sz w:val="28"/>
          <w:szCs w:val="28"/>
        </w:rPr>
        <w:t xml:space="preserve">%. </w:t>
      </w:r>
    </w:p>
    <w:p w:rsidR="00E460B4" w:rsidRPr="00A54A95" w:rsidRDefault="00121BB0" w:rsidP="004A2AC5">
      <w:pPr>
        <w:ind w:firstLine="709"/>
        <w:jc w:val="both"/>
        <w:rPr>
          <w:sz w:val="28"/>
          <w:szCs w:val="28"/>
        </w:rPr>
      </w:pPr>
      <w:r w:rsidRPr="00A54A95">
        <w:rPr>
          <w:sz w:val="28"/>
        </w:rPr>
        <w:t xml:space="preserve">Наблюдается повышение </w:t>
      </w:r>
      <w:r w:rsidR="003018C7" w:rsidRPr="00A54A95">
        <w:rPr>
          <w:sz w:val="28"/>
        </w:rPr>
        <w:t>смертности</w:t>
      </w:r>
      <w:r w:rsidR="00632757" w:rsidRPr="00A54A95">
        <w:rPr>
          <w:sz w:val="28"/>
        </w:rPr>
        <w:t xml:space="preserve"> населения с </w:t>
      </w:r>
      <w:r w:rsidRPr="00A54A95">
        <w:rPr>
          <w:sz w:val="28"/>
        </w:rPr>
        <w:t>13,9</w:t>
      </w:r>
      <w:r w:rsidR="00632757" w:rsidRPr="00A54A95">
        <w:rPr>
          <w:sz w:val="28"/>
        </w:rPr>
        <w:t xml:space="preserve"> человек на </w:t>
      </w:r>
      <w:r w:rsidR="00632757" w:rsidRPr="00A54A95">
        <w:rPr>
          <w:sz w:val="28"/>
          <w:szCs w:val="28"/>
        </w:rPr>
        <w:t>1000 чело</w:t>
      </w:r>
      <w:r w:rsidR="003E7B17" w:rsidRPr="00A54A95">
        <w:rPr>
          <w:sz w:val="28"/>
          <w:szCs w:val="28"/>
        </w:rPr>
        <w:t>век населения в 20</w:t>
      </w:r>
      <w:r w:rsidR="003018C7" w:rsidRPr="00A54A95">
        <w:rPr>
          <w:sz w:val="28"/>
          <w:szCs w:val="28"/>
        </w:rPr>
        <w:t>1</w:t>
      </w:r>
      <w:r w:rsidRPr="00A54A95">
        <w:rPr>
          <w:sz w:val="28"/>
          <w:szCs w:val="28"/>
        </w:rPr>
        <w:t>5</w:t>
      </w:r>
      <w:r w:rsidR="00632757" w:rsidRPr="00A54A95">
        <w:rPr>
          <w:sz w:val="28"/>
          <w:szCs w:val="28"/>
        </w:rPr>
        <w:t xml:space="preserve"> году до </w:t>
      </w:r>
      <w:r w:rsidRPr="00A54A95">
        <w:rPr>
          <w:sz w:val="28"/>
          <w:szCs w:val="28"/>
        </w:rPr>
        <w:t>14,6 человек в 2016</w:t>
      </w:r>
      <w:r w:rsidR="00632757" w:rsidRPr="00A54A95">
        <w:rPr>
          <w:sz w:val="28"/>
          <w:szCs w:val="28"/>
        </w:rPr>
        <w:t xml:space="preserve"> году.</w:t>
      </w:r>
      <w:r w:rsidR="00E460B4" w:rsidRPr="00A54A95">
        <w:rPr>
          <w:sz w:val="28"/>
          <w:szCs w:val="28"/>
        </w:rPr>
        <w:t xml:space="preserve"> Среди основных причин смертности населения основную долю занимают внешние причины, вызванные последствиями употребления алкоголесодержащих жидкостей, </w:t>
      </w:r>
      <w:r w:rsidR="00C965F0" w:rsidRPr="00A54A95">
        <w:rPr>
          <w:sz w:val="28"/>
          <w:szCs w:val="28"/>
        </w:rPr>
        <w:t>сердечнососудистые</w:t>
      </w:r>
      <w:r w:rsidR="00E460B4" w:rsidRPr="00A54A95">
        <w:rPr>
          <w:sz w:val="28"/>
          <w:szCs w:val="28"/>
        </w:rPr>
        <w:t xml:space="preserve"> заболевания системы кровообращения,  заболевания от новообразований.</w:t>
      </w:r>
    </w:p>
    <w:p w:rsidR="00B84B57" w:rsidRPr="00A54A95" w:rsidRDefault="00B84B57" w:rsidP="00BC545E">
      <w:pPr>
        <w:tabs>
          <w:tab w:val="left" w:pos="7826"/>
        </w:tabs>
        <w:ind w:firstLine="708"/>
        <w:jc w:val="right"/>
        <w:rPr>
          <w:sz w:val="28"/>
          <w:szCs w:val="28"/>
        </w:rPr>
      </w:pPr>
    </w:p>
    <w:p w:rsidR="00B84B57" w:rsidRPr="00A54A95" w:rsidRDefault="00B84B57" w:rsidP="00BC545E">
      <w:pPr>
        <w:tabs>
          <w:tab w:val="left" w:pos="7826"/>
        </w:tabs>
        <w:ind w:firstLine="708"/>
        <w:jc w:val="right"/>
        <w:rPr>
          <w:sz w:val="28"/>
          <w:szCs w:val="28"/>
        </w:rPr>
      </w:pPr>
    </w:p>
    <w:p w:rsidR="00BC545E" w:rsidRPr="00A54A95" w:rsidRDefault="00BC545E" w:rsidP="00BC545E">
      <w:pPr>
        <w:tabs>
          <w:tab w:val="left" w:pos="7826"/>
        </w:tabs>
        <w:ind w:firstLine="708"/>
        <w:jc w:val="right"/>
        <w:rPr>
          <w:sz w:val="28"/>
          <w:szCs w:val="28"/>
        </w:rPr>
      </w:pPr>
      <w:r w:rsidRPr="00A54A95">
        <w:rPr>
          <w:sz w:val="28"/>
          <w:szCs w:val="28"/>
        </w:rPr>
        <w:t>Таблица № 3</w:t>
      </w:r>
    </w:p>
    <w:p w:rsidR="00E43BC5" w:rsidRPr="00A54A95" w:rsidRDefault="005D68BB" w:rsidP="005D68BB">
      <w:pPr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Причины смертности</w:t>
      </w:r>
      <w:r w:rsidR="00E16A00" w:rsidRPr="00A54A95">
        <w:rPr>
          <w:b/>
          <w:sz w:val="28"/>
          <w:szCs w:val="28"/>
        </w:rPr>
        <w:t>,</w:t>
      </w:r>
      <w:r w:rsidRPr="00A54A95">
        <w:rPr>
          <w:b/>
          <w:sz w:val="28"/>
          <w:szCs w:val="28"/>
        </w:rPr>
        <w:t xml:space="preserve"> </w:t>
      </w:r>
      <w:r w:rsidR="00E16A00" w:rsidRPr="00A54A95">
        <w:rPr>
          <w:b/>
          <w:sz w:val="28"/>
          <w:szCs w:val="28"/>
        </w:rPr>
        <w:t xml:space="preserve">инвалидность </w:t>
      </w:r>
      <w:r w:rsidRPr="00A54A95">
        <w:rPr>
          <w:b/>
          <w:sz w:val="28"/>
          <w:szCs w:val="28"/>
        </w:rPr>
        <w:t>населения</w:t>
      </w:r>
      <w:r w:rsidR="00E16A00" w:rsidRPr="00A54A95">
        <w:rPr>
          <w:b/>
          <w:sz w:val="28"/>
          <w:szCs w:val="28"/>
        </w:rPr>
        <w:t xml:space="preserve"> </w:t>
      </w:r>
      <w:r w:rsidRPr="00A54A95">
        <w:rPr>
          <w:b/>
          <w:sz w:val="28"/>
          <w:szCs w:val="28"/>
        </w:rPr>
        <w:t xml:space="preserve">городского </w:t>
      </w:r>
    </w:p>
    <w:p w:rsidR="005D68BB" w:rsidRPr="00A54A95" w:rsidRDefault="005D68BB" w:rsidP="005D68BB">
      <w:pPr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поселения «Шерловогорское»</w:t>
      </w:r>
    </w:p>
    <w:tbl>
      <w:tblPr>
        <w:tblW w:w="4957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4"/>
        <w:gridCol w:w="1054"/>
        <w:gridCol w:w="1054"/>
        <w:gridCol w:w="1051"/>
        <w:gridCol w:w="1051"/>
      </w:tblGrid>
      <w:tr w:rsidR="00AA6EB3" w:rsidRPr="00A54A95" w:rsidTr="00AA6EB3">
        <w:trPr>
          <w:trHeight w:val="617"/>
          <w:tblHeader/>
          <w:jc w:val="center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EB3" w:rsidRPr="00A54A95" w:rsidRDefault="00AA6EB3" w:rsidP="005D68BB">
            <w:pPr>
              <w:ind w:left="180" w:right="129"/>
              <w:jc w:val="center"/>
            </w:pPr>
            <w:r w:rsidRPr="00A54A95">
              <w:rPr>
                <w:b/>
              </w:rPr>
              <w:lastRenderedPageBreak/>
              <w:t>Показатели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4D7376">
            <w:pPr>
              <w:ind w:left="359" w:hanging="359"/>
              <w:jc w:val="center"/>
              <w:rPr>
                <w:b/>
              </w:rPr>
            </w:pPr>
            <w:r w:rsidRPr="00A54A95">
              <w:rPr>
                <w:b/>
              </w:rPr>
              <w:t>2013 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4D7376">
            <w:pPr>
              <w:ind w:left="359" w:hanging="359"/>
              <w:jc w:val="center"/>
              <w:rPr>
                <w:b/>
              </w:rPr>
            </w:pPr>
            <w:r w:rsidRPr="00A54A95">
              <w:rPr>
                <w:b/>
              </w:rPr>
              <w:t>2014год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1F372F">
            <w:pPr>
              <w:ind w:left="359" w:hanging="359"/>
              <w:jc w:val="center"/>
              <w:rPr>
                <w:b/>
              </w:rPr>
            </w:pPr>
            <w:r w:rsidRPr="00A54A95">
              <w:rPr>
                <w:b/>
              </w:rPr>
              <w:t>2015 год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AA6EB3">
            <w:pPr>
              <w:ind w:left="359" w:hanging="359"/>
              <w:jc w:val="center"/>
              <w:rPr>
                <w:b/>
              </w:rPr>
            </w:pPr>
            <w:r w:rsidRPr="00A54A95">
              <w:rPr>
                <w:b/>
              </w:rPr>
              <w:t>2016 год</w:t>
            </w:r>
          </w:p>
        </w:tc>
      </w:tr>
      <w:tr w:rsidR="00AA6EB3" w:rsidRPr="00A54A95" w:rsidTr="00AA6EB3">
        <w:trPr>
          <w:trHeight w:val="811"/>
          <w:jc w:val="center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EB3" w:rsidRPr="00A54A95" w:rsidRDefault="00AA6EB3" w:rsidP="005D68BB">
            <w:pPr>
              <w:ind w:right="129"/>
              <w:jc w:val="both"/>
            </w:pPr>
            <w:r w:rsidRPr="00A54A95">
              <w:t>Смертность населения трудоспособного возраста, число умерших на 10 тыс. человек соответствующего возраста, человек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4D7376">
            <w:pPr>
              <w:jc w:val="center"/>
            </w:pPr>
            <w:r w:rsidRPr="00A54A95">
              <w:t>75,0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4D7376">
            <w:pPr>
              <w:jc w:val="center"/>
            </w:pPr>
            <w:r w:rsidRPr="00A54A95">
              <w:t>68,0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1F372F">
            <w:pPr>
              <w:jc w:val="center"/>
            </w:pPr>
            <w:r w:rsidRPr="00A54A95">
              <w:t>40,5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84599F" w:rsidP="00AA6EB3">
            <w:pPr>
              <w:jc w:val="center"/>
            </w:pPr>
            <w:r w:rsidRPr="00A54A95">
              <w:t>61,9</w:t>
            </w:r>
          </w:p>
        </w:tc>
      </w:tr>
      <w:tr w:rsidR="00AA6EB3" w:rsidRPr="00A54A95" w:rsidTr="00AA6EB3">
        <w:trPr>
          <w:jc w:val="center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EB3" w:rsidRPr="00A54A95" w:rsidRDefault="00AA6EB3" w:rsidP="005D68BB">
            <w:pPr>
              <w:ind w:right="129"/>
              <w:jc w:val="both"/>
            </w:pPr>
            <w:r w:rsidRPr="00A54A95">
              <w:t>Смертность населения трудоспособного возраста от внешних причин, число умерших на 10 тыс. человек соответствующего возраста, человек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4D7376">
            <w:pPr>
              <w:jc w:val="center"/>
            </w:pPr>
            <w:r w:rsidRPr="00A54A95">
              <w:t>24,0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4D7376">
            <w:pPr>
              <w:jc w:val="center"/>
            </w:pPr>
            <w:r w:rsidRPr="00A54A95">
              <w:t>14,0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1F372F">
            <w:pPr>
              <w:jc w:val="center"/>
            </w:pPr>
            <w:r w:rsidRPr="00A54A95">
              <w:t>20,0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84599F" w:rsidP="00AA6EB3">
            <w:pPr>
              <w:jc w:val="center"/>
            </w:pPr>
            <w:r w:rsidRPr="00A54A95">
              <w:t>14,8</w:t>
            </w:r>
          </w:p>
        </w:tc>
      </w:tr>
      <w:tr w:rsidR="00AA6EB3" w:rsidRPr="00A54A95" w:rsidTr="00AA6EB3">
        <w:trPr>
          <w:jc w:val="center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EB3" w:rsidRPr="00A54A95" w:rsidRDefault="00AA6EB3" w:rsidP="005D68BB">
            <w:pPr>
              <w:ind w:right="129"/>
              <w:jc w:val="both"/>
            </w:pPr>
            <w:r w:rsidRPr="00A54A95">
              <w:t>Смертность населения трудоспособного возраста от болезней системы кровообращения, число умерших на 10 тыс. человек соответствующего возраста, человек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4D7376">
            <w:pPr>
              <w:jc w:val="center"/>
            </w:pPr>
            <w:r w:rsidRPr="00A54A95">
              <w:t>23,0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4D7376">
            <w:pPr>
              <w:jc w:val="center"/>
            </w:pPr>
            <w:r w:rsidRPr="00A54A95">
              <w:t>22,0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1F372F">
            <w:pPr>
              <w:jc w:val="center"/>
            </w:pPr>
            <w:r w:rsidRPr="00A54A95">
              <w:t>25,0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84599F" w:rsidP="00AA6EB3">
            <w:pPr>
              <w:jc w:val="center"/>
            </w:pPr>
            <w:r w:rsidRPr="00A54A95">
              <w:t>14,8</w:t>
            </w:r>
          </w:p>
        </w:tc>
      </w:tr>
      <w:tr w:rsidR="00AA6EB3" w:rsidRPr="00A54A95" w:rsidTr="00AA6EB3">
        <w:trPr>
          <w:jc w:val="center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EB3" w:rsidRPr="00A54A95" w:rsidRDefault="00AA6EB3" w:rsidP="005D68BB">
            <w:pPr>
              <w:ind w:right="129"/>
              <w:jc w:val="both"/>
            </w:pPr>
            <w:r w:rsidRPr="00A54A95">
              <w:t>Смертность населения трудоспособного возраста от новообразований, число умерших на 10 тыс. человек соответствующего возраста, человек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4D7376">
            <w:pPr>
              <w:jc w:val="center"/>
            </w:pPr>
            <w:r w:rsidRPr="00A54A95">
              <w:t>8,0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4D7376">
            <w:pPr>
              <w:jc w:val="center"/>
            </w:pPr>
            <w:r w:rsidRPr="00A54A95">
              <w:t>9,0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1F372F">
            <w:pPr>
              <w:jc w:val="center"/>
            </w:pPr>
            <w:r w:rsidRPr="00A54A95">
              <w:t>7,0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84599F" w:rsidP="00AA6EB3">
            <w:pPr>
              <w:jc w:val="center"/>
            </w:pPr>
            <w:r w:rsidRPr="00A54A95">
              <w:t>14,8</w:t>
            </w:r>
          </w:p>
        </w:tc>
      </w:tr>
      <w:tr w:rsidR="00AA6EB3" w:rsidRPr="00A54A95" w:rsidTr="00AA6EB3">
        <w:trPr>
          <w:jc w:val="center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EB3" w:rsidRPr="00A54A95" w:rsidRDefault="00AA6EB3" w:rsidP="005D68BB">
            <w:pPr>
              <w:ind w:right="129"/>
              <w:jc w:val="both"/>
            </w:pPr>
            <w:r w:rsidRPr="00A54A95">
              <w:t xml:space="preserve">Смертность населения трудоспособного возраста в результате дорожно-транспортных происшествий, число умерших на 10 тыс. человек, человек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4D7376">
            <w:pPr>
              <w:jc w:val="center"/>
            </w:pPr>
            <w:r w:rsidRPr="00A54A95">
              <w:t>1,2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4D7376">
            <w:pPr>
              <w:jc w:val="center"/>
            </w:pPr>
            <w:r w:rsidRPr="00A54A95">
              <w:t>1,5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1F372F">
            <w:pPr>
              <w:jc w:val="center"/>
            </w:pPr>
            <w:r w:rsidRPr="00A54A95">
              <w:t>1,0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84599F" w:rsidP="00AA6EB3">
            <w:pPr>
              <w:jc w:val="center"/>
            </w:pPr>
            <w:r w:rsidRPr="00A54A95">
              <w:t>-</w:t>
            </w:r>
          </w:p>
        </w:tc>
      </w:tr>
      <w:tr w:rsidR="00AA6EB3" w:rsidRPr="00A54A95" w:rsidTr="00AA6EB3">
        <w:trPr>
          <w:jc w:val="center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EB3" w:rsidRPr="00A54A95" w:rsidRDefault="00AA6EB3" w:rsidP="005D68BB">
            <w:pPr>
              <w:ind w:right="129"/>
              <w:jc w:val="both"/>
            </w:pPr>
            <w:r w:rsidRPr="00A54A95">
              <w:t>Смертность населения трудоспособного возраста от иных причин число умерших на 10 тыс. человек соответствующего возраста, человек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4D7376">
            <w:pPr>
              <w:jc w:val="center"/>
            </w:pPr>
            <w:r w:rsidRPr="00A54A95">
              <w:t>12,3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4D7376">
            <w:pPr>
              <w:jc w:val="center"/>
            </w:pPr>
            <w:r w:rsidRPr="00A54A95">
              <w:t>11,0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1F372F">
            <w:pPr>
              <w:jc w:val="center"/>
            </w:pPr>
            <w:r w:rsidRPr="00A54A95">
              <w:t>9,3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84599F" w:rsidP="00AA6EB3">
            <w:pPr>
              <w:jc w:val="center"/>
            </w:pPr>
            <w:r w:rsidRPr="00A54A95">
              <w:t>17,5</w:t>
            </w:r>
          </w:p>
        </w:tc>
      </w:tr>
      <w:tr w:rsidR="00AA6EB3" w:rsidRPr="00A54A95" w:rsidTr="00AA6EB3">
        <w:trPr>
          <w:jc w:val="center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EB3" w:rsidRPr="00A54A95" w:rsidRDefault="00AA6EB3" w:rsidP="005D68BB">
            <w:pPr>
              <w:ind w:right="129"/>
              <w:jc w:val="both"/>
            </w:pPr>
            <w:r w:rsidRPr="00A54A95">
              <w:t>Количество умерших в трудоспособном возрасте, человек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4803E6">
            <w:pPr>
              <w:jc w:val="center"/>
            </w:pPr>
            <w:r w:rsidRPr="00A54A95">
              <w:t>74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4803E6">
            <w:pPr>
              <w:jc w:val="center"/>
            </w:pPr>
            <w:r w:rsidRPr="00A54A95">
              <w:t>53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4803E6">
            <w:pPr>
              <w:jc w:val="center"/>
            </w:pPr>
            <w:r w:rsidRPr="00A54A95">
              <w:t>48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84599F" w:rsidP="00AA6EB3">
            <w:pPr>
              <w:jc w:val="center"/>
            </w:pPr>
            <w:r w:rsidRPr="00A54A95">
              <w:t>46</w:t>
            </w:r>
          </w:p>
        </w:tc>
      </w:tr>
      <w:tr w:rsidR="00AA6EB3" w:rsidRPr="00A54A95" w:rsidTr="00AA6EB3">
        <w:trPr>
          <w:jc w:val="center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EB3" w:rsidRPr="00A54A95" w:rsidRDefault="00AA6EB3" w:rsidP="005D68BB">
            <w:pPr>
              <w:ind w:right="129"/>
              <w:jc w:val="both"/>
            </w:pPr>
            <w:r w:rsidRPr="00A54A95">
              <w:t>Общая численность впервые признанных инвалидами, человек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4D7376">
            <w:pPr>
              <w:jc w:val="center"/>
            </w:pPr>
            <w:r w:rsidRPr="00A54A95">
              <w:t>45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D304F6">
            <w:pPr>
              <w:jc w:val="center"/>
            </w:pPr>
            <w:r w:rsidRPr="00A54A95">
              <w:t>41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1F372F">
            <w:pPr>
              <w:jc w:val="center"/>
            </w:pPr>
            <w:r w:rsidRPr="00A54A95">
              <w:t>37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84599F" w:rsidP="00AA6EB3">
            <w:pPr>
              <w:jc w:val="center"/>
            </w:pPr>
            <w:r w:rsidRPr="00A54A95">
              <w:t>17</w:t>
            </w:r>
          </w:p>
        </w:tc>
      </w:tr>
      <w:tr w:rsidR="00AA6EB3" w:rsidRPr="00A54A95" w:rsidTr="00AA6EB3">
        <w:trPr>
          <w:trHeight w:val="354"/>
          <w:jc w:val="center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6EB3" w:rsidRPr="00A54A95" w:rsidRDefault="00AA6EB3" w:rsidP="005D68BB">
            <w:pPr>
              <w:ind w:right="129"/>
              <w:jc w:val="both"/>
            </w:pPr>
            <w:r w:rsidRPr="00A54A95">
              <w:t>Число лиц трудоспособного возраста, впервые признанные инвалидами, человек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4D7376">
            <w:pPr>
              <w:jc w:val="center"/>
            </w:pPr>
            <w:r w:rsidRPr="00A54A95">
              <w:t>23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4D7376">
            <w:pPr>
              <w:jc w:val="center"/>
            </w:pPr>
            <w:r w:rsidRPr="00A54A95">
              <w:t>21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AA6EB3" w:rsidP="001F372F">
            <w:pPr>
              <w:jc w:val="center"/>
            </w:pPr>
            <w:r w:rsidRPr="00A54A95">
              <w:t>18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EB3" w:rsidRPr="00A54A95" w:rsidRDefault="0084599F" w:rsidP="00AA6EB3">
            <w:pPr>
              <w:jc w:val="center"/>
            </w:pPr>
            <w:r w:rsidRPr="00A54A95">
              <w:t>9</w:t>
            </w:r>
          </w:p>
        </w:tc>
      </w:tr>
    </w:tbl>
    <w:p w:rsidR="00E170FE" w:rsidRPr="00A54A95" w:rsidRDefault="00E170FE" w:rsidP="00E170FE">
      <w:pPr>
        <w:tabs>
          <w:tab w:val="left" w:pos="4495"/>
        </w:tabs>
        <w:ind w:firstLine="720"/>
        <w:jc w:val="both"/>
        <w:rPr>
          <w:sz w:val="28"/>
          <w:szCs w:val="28"/>
        </w:rPr>
      </w:pPr>
    </w:p>
    <w:p w:rsidR="00D30F47" w:rsidRPr="00A54A95" w:rsidRDefault="004051E2" w:rsidP="00FE0433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Кроме того, д</w:t>
      </w:r>
      <w:r w:rsidR="00D30F47" w:rsidRPr="00A54A95">
        <w:rPr>
          <w:sz w:val="28"/>
          <w:szCs w:val="28"/>
        </w:rPr>
        <w:t xml:space="preserve">ля улучшения демографической обстановки, оказания помощи молодым </w:t>
      </w:r>
      <w:r w:rsidR="00E577C8" w:rsidRPr="00A54A95">
        <w:rPr>
          <w:sz w:val="28"/>
          <w:szCs w:val="28"/>
        </w:rPr>
        <w:t>семьям</w:t>
      </w:r>
      <w:r w:rsidR="00D30F47" w:rsidRPr="00A54A95">
        <w:rPr>
          <w:sz w:val="28"/>
          <w:szCs w:val="28"/>
        </w:rPr>
        <w:t xml:space="preserve"> в решении жилищных проблем, сокращения миграционного оттока населения, в городском поселении принята к реализации на условиях долевого софинансирования муниципальная целевая программа «Обеспечение жильем молодых семей городского поселения «Шерловогор</w:t>
      </w:r>
      <w:r w:rsidR="00E63510" w:rsidRPr="00A54A95">
        <w:rPr>
          <w:sz w:val="28"/>
          <w:szCs w:val="28"/>
        </w:rPr>
        <w:t>ское» (2016-2020</w:t>
      </w:r>
      <w:r w:rsidR="00D304F6" w:rsidRPr="00A54A95">
        <w:rPr>
          <w:sz w:val="28"/>
          <w:szCs w:val="28"/>
        </w:rPr>
        <w:t xml:space="preserve"> </w:t>
      </w:r>
      <w:r w:rsidR="00D30F47" w:rsidRPr="00A54A95">
        <w:rPr>
          <w:sz w:val="28"/>
          <w:szCs w:val="28"/>
        </w:rPr>
        <w:t>гг</w:t>
      </w:r>
      <w:r w:rsidR="00D304F6" w:rsidRPr="00A54A95">
        <w:rPr>
          <w:sz w:val="28"/>
          <w:szCs w:val="28"/>
        </w:rPr>
        <w:t>.</w:t>
      </w:r>
      <w:r w:rsidR="00D30F47" w:rsidRPr="00A54A95">
        <w:rPr>
          <w:sz w:val="28"/>
          <w:szCs w:val="28"/>
        </w:rPr>
        <w:t>) в рамках реализации федеральной целевой программы.</w:t>
      </w:r>
    </w:p>
    <w:p w:rsidR="00BC545E" w:rsidRPr="00A54A95" w:rsidRDefault="00BC545E" w:rsidP="00FE0433">
      <w:pPr>
        <w:ind w:firstLine="720"/>
        <w:jc w:val="both"/>
        <w:rPr>
          <w:sz w:val="28"/>
          <w:szCs w:val="28"/>
        </w:rPr>
      </w:pPr>
    </w:p>
    <w:p w:rsidR="004D7376" w:rsidRPr="00A54A95" w:rsidRDefault="00B65D4F" w:rsidP="00B65D4F">
      <w:pPr>
        <w:jc w:val="center"/>
        <w:rPr>
          <w:b/>
          <w:spacing w:val="-1"/>
          <w:sz w:val="28"/>
          <w:szCs w:val="28"/>
        </w:rPr>
      </w:pPr>
      <w:r w:rsidRPr="00A54A95">
        <w:rPr>
          <w:b/>
          <w:sz w:val="28"/>
          <w:szCs w:val="28"/>
        </w:rPr>
        <w:t xml:space="preserve">1.1.2. Анализ трудовых ресурсов, ситуации </w:t>
      </w:r>
      <w:r w:rsidRPr="00A54A95">
        <w:rPr>
          <w:b/>
          <w:spacing w:val="-1"/>
          <w:sz w:val="28"/>
          <w:szCs w:val="28"/>
        </w:rPr>
        <w:t xml:space="preserve">на рынке труда и </w:t>
      </w:r>
    </w:p>
    <w:p w:rsidR="00335C4D" w:rsidRPr="00A54A95" w:rsidRDefault="00B65D4F" w:rsidP="004D7376">
      <w:pPr>
        <w:jc w:val="center"/>
        <w:rPr>
          <w:b/>
          <w:sz w:val="28"/>
          <w:szCs w:val="28"/>
        </w:rPr>
      </w:pPr>
      <w:r w:rsidRPr="00A54A95">
        <w:rPr>
          <w:b/>
          <w:spacing w:val="-1"/>
          <w:sz w:val="28"/>
          <w:szCs w:val="28"/>
        </w:rPr>
        <w:t>в сфере занятости населения</w:t>
      </w:r>
      <w:r w:rsidRPr="00A54A95">
        <w:rPr>
          <w:b/>
          <w:sz w:val="28"/>
          <w:szCs w:val="28"/>
        </w:rPr>
        <w:t xml:space="preserve"> </w:t>
      </w:r>
    </w:p>
    <w:p w:rsidR="00046769" w:rsidRPr="00A54A95" w:rsidRDefault="00046769" w:rsidP="00FE0433">
      <w:pPr>
        <w:ind w:firstLine="709"/>
        <w:jc w:val="both"/>
        <w:rPr>
          <w:rFonts w:cs="Tahoma"/>
          <w:sz w:val="28"/>
          <w:szCs w:val="28"/>
        </w:rPr>
      </w:pPr>
      <w:r w:rsidRPr="00A54A95">
        <w:rPr>
          <w:rFonts w:cs="Tahoma"/>
          <w:sz w:val="28"/>
          <w:szCs w:val="28"/>
        </w:rPr>
        <w:t xml:space="preserve">Одним из ключевых условий устойчивого экономического развития  </w:t>
      </w:r>
      <w:r w:rsidR="000165AD" w:rsidRPr="00A54A95">
        <w:rPr>
          <w:rFonts w:cs="Tahoma"/>
          <w:sz w:val="28"/>
          <w:szCs w:val="28"/>
        </w:rPr>
        <w:t>территории</w:t>
      </w:r>
      <w:r w:rsidR="00D84DF3" w:rsidRPr="00A54A95">
        <w:rPr>
          <w:rFonts w:cs="Tahoma"/>
          <w:sz w:val="28"/>
          <w:szCs w:val="28"/>
        </w:rPr>
        <w:t xml:space="preserve"> является </w:t>
      </w:r>
      <w:r w:rsidRPr="00A54A95">
        <w:rPr>
          <w:rFonts w:cs="Tahoma"/>
          <w:sz w:val="28"/>
          <w:szCs w:val="28"/>
        </w:rPr>
        <w:t>обеспеченность рабочей силой. В свою очередь успешное функционирование рынка труда, стабильная ситуация в сфере занятости зависят от совокупности как демографических, так и экономических факторов.</w:t>
      </w:r>
    </w:p>
    <w:p w:rsidR="00046769" w:rsidRPr="00A54A95" w:rsidRDefault="00046769" w:rsidP="00FE0433">
      <w:pPr>
        <w:pStyle w:val="22"/>
        <w:spacing w:before="0"/>
        <w:rPr>
          <w:sz w:val="28"/>
          <w:szCs w:val="28"/>
        </w:rPr>
      </w:pPr>
      <w:r w:rsidRPr="00A54A95">
        <w:rPr>
          <w:sz w:val="28"/>
          <w:szCs w:val="28"/>
        </w:rPr>
        <w:lastRenderedPageBreak/>
        <w:t>Основными характеристиками степени использования трудовых ресурсов служат показатели экономической активности, занятости и безработицы населения.</w:t>
      </w:r>
    </w:p>
    <w:p w:rsidR="00C65CEB" w:rsidRPr="00A54A95" w:rsidRDefault="00431E0C" w:rsidP="00431E0C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Ч</w:t>
      </w:r>
      <w:r w:rsidR="00C65CEB" w:rsidRPr="00A54A95">
        <w:rPr>
          <w:sz w:val="28"/>
          <w:szCs w:val="28"/>
        </w:rPr>
        <w:t xml:space="preserve">исленность работающих в организациях </w:t>
      </w:r>
      <w:r w:rsidR="004803E6" w:rsidRPr="00A54A95">
        <w:rPr>
          <w:sz w:val="28"/>
          <w:szCs w:val="28"/>
        </w:rPr>
        <w:t>составила в 201</w:t>
      </w:r>
      <w:r w:rsidR="00E346FD" w:rsidRPr="00A54A95">
        <w:rPr>
          <w:sz w:val="28"/>
          <w:szCs w:val="28"/>
        </w:rPr>
        <w:t>6</w:t>
      </w:r>
      <w:r w:rsidR="00C617BE" w:rsidRPr="00A54A95">
        <w:rPr>
          <w:sz w:val="28"/>
          <w:szCs w:val="28"/>
        </w:rPr>
        <w:t xml:space="preserve"> году </w:t>
      </w:r>
      <w:r w:rsidR="004803E6" w:rsidRPr="00A54A95">
        <w:rPr>
          <w:sz w:val="28"/>
          <w:szCs w:val="28"/>
        </w:rPr>
        <w:t>4 2</w:t>
      </w:r>
      <w:r w:rsidR="00E346FD" w:rsidRPr="00A54A95">
        <w:rPr>
          <w:sz w:val="28"/>
          <w:szCs w:val="28"/>
        </w:rPr>
        <w:t>50</w:t>
      </w:r>
      <w:r w:rsidR="009C1551" w:rsidRPr="00A54A95">
        <w:rPr>
          <w:sz w:val="28"/>
          <w:szCs w:val="28"/>
        </w:rPr>
        <w:t xml:space="preserve"> </w:t>
      </w:r>
      <w:r w:rsidR="00C65CEB" w:rsidRPr="00A54A95">
        <w:rPr>
          <w:sz w:val="28"/>
          <w:szCs w:val="28"/>
        </w:rPr>
        <w:t>чело</w:t>
      </w:r>
      <w:r w:rsidR="004803E6" w:rsidRPr="00A54A95">
        <w:rPr>
          <w:sz w:val="28"/>
          <w:szCs w:val="28"/>
        </w:rPr>
        <w:t>век, что ниже уровня 201</w:t>
      </w:r>
      <w:r w:rsidR="00E346FD" w:rsidRPr="00A54A95">
        <w:rPr>
          <w:sz w:val="28"/>
          <w:szCs w:val="28"/>
        </w:rPr>
        <w:t>3</w:t>
      </w:r>
      <w:r w:rsidR="00C65CEB" w:rsidRPr="00A54A95">
        <w:rPr>
          <w:sz w:val="28"/>
          <w:szCs w:val="28"/>
        </w:rPr>
        <w:t xml:space="preserve"> года на </w:t>
      </w:r>
      <w:r w:rsidR="00E346FD" w:rsidRPr="00A54A95">
        <w:rPr>
          <w:sz w:val="28"/>
          <w:szCs w:val="28"/>
        </w:rPr>
        <w:t>1,3</w:t>
      </w:r>
      <w:r w:rsidR="00673799" w:rsidRPr="00A54A95">
        <w:rPr>
          <w:sz w:val="28"/>
          <w:szCs w:val="28"/>
        </w:rPr>
        <w:t xml:space="preserve"> </w:t>
      </w:r>
      <w:r w:rsidR="00C65CEB" w:rsidRPr="00A54A95">
        <w:rPr>
          <w:sz w:val="28"/>
          <w:szCs w:val="28"/>
        </w:rPr>
        <w:t>%</w:t>
      </w:r>
      <w:r w:rsidR="00EF42BB" w:rsidRPr="00A54A95">
        <w:rPr>
          <w:sz w:val="28"/>
          <w:szCs w:val="28"/>
        </w:rPr>
        <w:t>.</w:t>
      </w:r>
    </w:p>
    <w:p w:rsidR="00BC545E" w:rsidRPr="00A54A95" w:rsidRDefault="002462BB" w:rsidP="00BC545E">
      <w:pPr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В </w:t>
      </w:r>
      <w:r w:rsidR="00E346FD" w:rsidRPr="00A54A95">
        <w:rPr>
          <w:sz w:val="28"/>
          <w:szCs w:val="28"/>
        </w:rPr>
        <w:t>2016</w:t>
      </w:r>
      <w:r w:rsidR="005047E1" w:rsidRPr="00A54A95">
        <w:rPr>
          <w:sz w:val="28"/>
          <w:szCs w:val="28"/>
        </w:rPr>
        <w:t xml:space="preserve"> году </w:t>
      </w:r>
      <w:r w:rsidR="00957633" w:rsidRPr="00A54A95">
        <w:rPr>
          <w:sz w:val="28"/>
          <w:szCs w:val="28"/>
        </w:rPr>
        <w:t xml:space="preserve">основная доля работников </w:t>
      </w:r>
      <w:r w:rsidR="00F425B3" w:rsidRPr="00A54A95">
        <w:rPr>
          <w:sz w:val="28"/>
          <w:szCs w:val="28"/>
        </w:rPr>
        <w:t xml:space="preserve">организаций </w:t>
      </w:r>
      <w:r w:rsidR="003C54CB" w:rsidRPr="00A54A95">
        <w:rPr>
          <w:sz w:val="28"/>
          <w:szCs w:val="28"/>
        </w:rPr>
        <w:t xml:space="preserve">поселения </w:t>
      </w:r>
      <w:r w:rsidR="00F425B3" w:rsidRPr="00A54A95">
        <w:rPr>
          <w:sz w:val="28"/>
          <w:szCs w:val="28"/>
        </w:rPr>
        <w:t>сосредоточена на пр</w:t>
      </w:r>
      <w:r w:rsidR="001072AD" w:rsidRPr="00A54A95">
        <w:rPr>
          <w:sz w:val="28"/>
          <w:szCs w:val="28"/>
        </w:rPr>
        <w:t>едприятиях</w:t>
      </w:r>
      <w:r w:rsidR="00F425B3" w:rsidRPr="00A54A95">
        <w:rPr>
          <w:sz w:val="28"/>
          <w:szCs w:val="28"/>
        </w:rPr>
        <w:t xml:space="preserve"> (</w:t>
      </w:r>
      <w:r w:rsidR="001072AD" w:rsidRPr="00A54A95">
        <w:rPr>
          <w:sz w:val="28"/>
          <w:szCs w:val="28"/>
        </w:rPr>
        <w:t xml:space="preserve">в </w:t>
      </w:r>
      <w:r w:rsidR="00F425B3" w:rsidRPr="00A54A95">
        <w:rPr>
          <w:sz w:val="28"/>
          <w:szCs w:val="28"/>
        </w:rPr>
        <w:t xml:space="preserve">организациях) </w:t>
      </w:r>
      <w:r w:rsidR="00046769" w:rsidRPr="00A54A95">
        <w:rPr>
          <w:sz w:val="28"/>
          <w:szCs w:val="28"/>
        </w:rPr>
        <w:t>промышленности (</w:t>
      </w:r>
      <w:r w:rsidR="005047E1" w:rsidRPr="00A54A95">
        <w:rPr>
          <w:sz w:val="28"/>
          <w:szCs w:val="28"/>
        </w:rPr>
        <w:t xml:space="preserve">добывающие, </w:t>
      </w:r>
      <w:r w:rsidR="00046769" w:rsidRPr="00A54A95">
        <w:rPr>
          <w:sz w:val="28"/>
          <w:szCs w:val="28"/>
        </w:rPr>
        <w:t>обрабатывающие производства, производство и распределение электроэнергии, газа и воды)</w:t>
      </w:r>
      <w:r w:rsidR="00F425B3" w:rsidRPr="00A54A95">
        <w:rPr>
          <w:sz w:val="28"/>
          <w:szCs w:val="28"/>
        </w:rPr>
        <w:t xml:space="preserve">, в которых </w:t>
      </w:r>
      <w:r w:rsidR="005047E1" w:rsidRPr="00A54A95">
        <w:rPr>
          <w:sz w:val="28"/>
          <w:szCs w:val="28"/>
        </w:rPr>
        <w:t xml:space="preserve">было </w:t>
      </w:r>
      <w:r w:rsidR="00046769" w:rsidRPr="00A54A95">
        <w:rPr>
          <w:sz w:val="28"/>
          <w:szCs w:val="28"/>
        </w:rPr>
        <w:t>зан</w:t>
      </w:r>
      <w:r w:rsidR="005047E1" w:rsidRPr="00A54A95">
        <w:rPr>
          <w:sz w:val="28"/>
          <w:szCs w:val="28"/>
        </w:rPr>
        <w:t xml:space="preserve">ято </w:t>
      </w:r>
      <w:r w:rsidR="00EB22D3" w:rsidRPr="00A54A95">
        <w:rPr>
          <w:sz w:val="28"/>
          <w:szCs w:val="28"/>
        </w:rPr>
        <w:t>29,8</w:t>
      </w:r>
      <w:r w:rsidR="005047E1" w:rsidRPr="00A54A95">
        <w:rPr>
          <w:sz w:val="28"/>
          <w:szCs w:val="28"/>
        </w:rPr>
        <w:t xml:space="preserve"> </w:t>
      </w:r>
      <w:r w:rsidR="00046769" w:rsidRPr="00A54A95">
        <w:rPr>
          <w:sz w:val="28"/>
          <w:szCs w:val="28"/>
        </w:rPr>
        <w:t>% работников</w:t>
      </w:r>
      <w:r w:rsidR="00673799" w:rsidRPr="00A54A95">
        <w:rPr>
          <w:sz w:val="28"/>
          <w:szCs w:val="28"/>
        </w:rPr>
        <w:t xml:space="preserve"> (разрез </w:t>
      </w:r>
      <w:r w:rsidR="00304F69" w:rsidRPr="00A54A95">
        <w:rPr>
          <w:sz w:val="28"/>
          <w:szCs w:val="28"/>
        </w:rPr>
        <w:t>–</w:t>
      </w:r>
      <w:r w:rsidR="00673799" w:rsidRPr="00A54A95">
        <w:rPr>
          <w:sz w:val="28"/>
          <w:szCs w:val="28"/>
        </w:rPr>
        <w:t xml:space="preserve"> </w:t>
      </w:r>
      <w:r w:rsidR="00EB22D3" w:rsidRPr="00A54A95">
        <w:rPr>
          <w:sz w:val="28"/>
          <w:szCs w:val="28"/>
        </w:rPr>
        <w:t>915</w:t>
      </w:r>
      <w:r w:rsidR="00304F69" w:rsidRPr="00A54A95">
        <w:rPr>
          <w:sz w:val="28"/>
          <w:szCs w:val="28"/>
        </w:rPr>
        <w:t>,</w:t>
      </w:r>
      <w:r w:rsidR="00AD5E17" w:rsidRPr="00A54A95">
        <w:rPr>
          <w:sz w:val="28"/>
          <w:szCs w:val="28"/>
        </w:rPr>
        <w:t xml:space="preserve"> </w:t>
      </w:r>
      <w:r w:rsidR="00673799" w:rsidRPr="00A54A95">
        <w:rPr>
          <w:sz w:val="28"/>
          <w:szCs w:val="28"/>
        </w:rPr>
        <w:t>ТЭЦ</w:t>
      </w:r>
      <w:r w:rsidR="00E346FD" w:rsidRPr="00A54A95">
        <w:rPr>
          <w:sz w:val="28"/>
          <w:szCs w:val="28"/>
        </w:rPr>
        <w:t xml:space="preserve"> – 212</w:t>
      </w:r>
      <w:r w:rsidR="00AD5E17" w:rsidRPr="00A54A95">
        <w:rPr>
          <w:sz w:val="28"/>
          <w:szCs w:val="28"/>
        </w:rPr>
        <w:t>,</w:t>
      </w:r>
      <w:r w:rsidR="00673799" w:rsidRPr="00A54A95">
        <w:rPr>
          <w:sz w:val="28"/>
          <w:szCs w:val="28"/>
        </w:rPr>
        <w:t xml:space="preserve"> производство пищевых продуктов - </w:t>
      </w:r>
      <w:r w:rsidR="00E346FD" w:rsidRPr="00A54A95">
        <w:rPr>
          <w:sz w:val="28"/>
          <w:szCs w:val="28"/>
        </w:rPr>
        <w:t>141</w:t>
      </w:r>
      <w:r w:rsidR="00046769" w:rsidRPr="00A54A95">
        <w:rPr>
          <w:sz w:val="28"/>
          <w:szCs w:val="28"/>
        </w:rPr>
        <w:t>,</w:t>
      </w:r>
      <w:r w:rsidR="00EB22D3" w:rsidRPr="00A54A95">
        <w:rPr>
          <w:sz w:val="28"/>
          <w:szCs w:val="28"/>
        </w:rPr>
        <w:t xml:space="preserve"> всего 1268</w:t>
      </w:r>
      <w:r w:rsidR="00AD5E17" w:rsidRPr="00A54A95">
        <w:rPr>
          <w:sz w:val="28"/>
          <w:szCs w:val="28"/>
        </w:rPr>
        <w:t xml:space="preserve">,), </w:t>
      </w:r>
      <w:r w:rsidR="00F425B3" w:rsidRPr="00A54A95">
        <w:rPr>
          <w:sz w:val="28"/>
          <w:szCs w:val="28"/>
        </w:rPr>
        <w:t xml:space="preserve">доля занятых </w:t>
      </w:r>
      <w:r w:rsidR="00046769" w:rsidRPr="00A54A95">
        <w:rPr>
          <w:sz w:val="28"/>
          <w:szCs w:val="28"/>
        </w:rPr>
        <w:t xml:space="preserve">в </w:t>
      </w:r>
      <w:r w:rsidR="00F425B3" w:rsidRPr="00A54A95">
        <w:rPr>
          <w:sz w:val="28"/>
          <w:szCs w:val="28"/>
        </w:rPr>
        <w:t xml:space="preserve">сфере </w:t>
      </w:r>
      <w:r w:rsidR="00046769" w:rsidRPr="00A54A95">
        <w:rPr>
          <w:sz w:val="28"/>
          <w:szCs w:val="28"/>
        </w:rPr>
        <w:t>образова</w:t>
      </w:r>
      <w:r w:rsidR="00F425B3" w:rsidRPr="00A54A95">
        <w:rPr>
          <w:sz w:val="28"/>
          <w:szCs w:val="28"/>
        </w:rPr>
        <w:t xml:space="preserve">ния составила </w:t>
      </w:r>
      <w:r w:rsidR="00E346FD" w:rsidRPr="00A54A95">
        <w:rPr>
          <w:sz w:val="28"/>
          <w:szCs w:val="28"/>
        </w:rPr>
        <w:t>12,0</w:t>
      </w:r>
      <w:r w:rsidR="00304F69" w:rsidRPr="00A54A95">
        <w:rPr>
          <w:sz w:val="28"/>
          <w:szCs w:val="28"/>
        </w:rPr>
        <w:t xml:space="preserve"> </w:t>
      </w:r>
      <w:r w:rsidR="00046769" w:rsidRPr="00A54A95">
        <w:rPr>
          <w:sz w:val="28"/>
          <w:szCs w:val="28"/>
        </w:rPr>
        <w:t xml:space="preserve">%, в </w:t>
      </w:r>
      <w:r w:rsidR="00F425B3" w:rsidRPr="00A54A95">
        <w:rPr>
          <w:sz w:val="28"/>
          <w:szCs w:val="28"/>
        </w:rPr>
        <w:t xml:space="preserve">сфере </w:t>
      </w:r>
      <w:r w:rsidR="00046769" w:rsidRPr="00A54A95">
        <w:rPr>
          <w:sz w:val="28"/>
          <w:szCs w:val="28"/>
        </w:rPr>
        <w:t>здравоохране</w:t>
      </w:r>
      <w:r w:rsidR="00F425B3" w:rsidRPr="00A54A95">
        <w:rPr>
          <w:sz w:val="28"/>
          <w:szCs w:val="28"/>
        </w:rPr>
        <w:t>ния</w:t>
      </w:r>
      <w:r w:rsidR="00E346FD" w:rsidRPr="00A54A95">
        <w:rPr>
          <w:sz w:val="28"/>
          <w:szCs w:val="28"/>
        </w:rPr>
        <w:t xml:space="preserve"> – 7,7</w:t>
      </w:r>
      <w:r w:rsidR="00F13DE6" w:rsidRPr="00A54A95">
        <w:rPr>
          <w:sz w:val="28"/>
          <w:szCs w:val="28"/>
        </w:rPr>
        <w:t xml:space="preserve"> %, в торгов</w:t>
      </w:r>
      <w:r w:rsidR="00E346FD" w:rsidRPr="00A54A95">
        <w:rPr>
          <w:sz w:val="28"/>
          <w:szCs w:val="28"/>
        </w:rPr>
        <w:t>ле – 12,2</w:t>
      </w:r>
      <w:r w:rsidR="00304F69" w:rsidRPr="00A54A95">
        <w:rPr>
          <w:sz w:val="28"/>
          <w:szCs w:val="28"/>
        </w:rPr>
        <w:t xml:space="preserve"> </w:t>
      </w:r>
      <w:r w:rsidR="00F13DE6" w:rsidRPr="00A54A95">
        <w:rPr>
          <w:sz w:val="28"/>
          <w:szCs w:val="28"/>
        </w:rPr>
        <w:t>%.</w:t>
      </w:r>
    </w:p>
    <w:p w:rsidR="00BC545E" w:rsidRPr="00A54A95" w:rsidRDefault="00BC545E" w:rsidP="00BC545E">
      <w:pPr>
        <w:jc w:val="right"/>
        <w:rPr>
          <w:b/>
          <w:sz w:val="28"/>
          <w:szCs w:val="28"/>
        </w:rPr>
      </w:pPr>
      <w:r w:rsidRPr="00A54A95">
        <w:rPr>
          <w:sz w:val="28"/>
          <w:szCs w:val="28"/>
        </w:rPr>
        <w:t xml:space="preserve"> Таблица № 4</w:t>
      </w:r>
    </w:p>
    <w:p w:rsidR="00046769" w:rsidRPr="00A54A95" w:rsidRDefault="00046769" w:rsidP="00FE0433">
      <w:pPr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Распределение числ</w:t>
      </w:r>
      <w:r w:rsidR="00465A3F" w:rsidRPr="00A54A95">
        <w:rPr>
          <w:b/>
          <w:sz w:val="28"/>
          <w:szCs w:val="28"/>
        </w:rPr>
        <w:t>енности работников организаций</w:t>
      </w:r>
    </w:p>
    <w:p w:rsidR="00046769" w:rsidRPr="00A54A95" w:rsidRDefault="00CC5574" w:rsidP="00FE0433">
      <w:pPr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городского поселения «Шерловогорское»</w:t>
      </w:r>
      <w:r w:rsidR="00C270C2" w:rsidRPr="00A54A95">
        <w:rPr>
          <w:b/>
          <w:sz w:val="28"/>
          <w:szCs w:val="28"/>
        </w:rPr>
        <w:t xml:space="preserve"> по видам экономической деятельности</w:t>
      </w:r>
      <w:r w:rsidRPr="00A54A95">
        <w:rPr>
          <w:b/>
          <w:sz w:val="28"/>
          <w:szCs w:val="28"/>
        </w:rPr>
        <w:t>, человек</w:t>
      </w:r>
    </w:p>
    <w:tbl>
      <w:tblPr>
        <w:tblW w:w="4942" w:type="pct"/>
        <w:jc w:val="center"/>
        <w:tblLook w:val="0000" w:firstRow="0" w:lastRow="0" w:firstColumn="0" w:lastColumn="0" w:noHBand="0" w:noVBand="0"/>
      </w:tblPr>
      <w:tblGrid>
        <w:gridCol w:w="4570"/>
        <w:gridCol w:w="1190"/>
        <w:gridCol w:w="1164"/>
        <w:gridCol w:w="1156"/>
        <w:gridCol w:w="1156"/>
      </w:tblGrid>
      <w:tr w:rsidR="00190AAE" w:rsidRPr="00A54A95" w:rsidTr="00190AAE">
        <w:trPr>
          <w:trHeight w:val="568"/>
          <w:tblHeader/>
          <w:jc w:val="center"/>
        </w:trPr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AE" w:rsidRPr="00A54A95" w:rsidRDefault="00190AAE" w:rsidP="002E244C">
            <w:pPr>
              <w:jc w:val="center"/>
              <w:rPr>
                <w:b/>
              </w:rPr>
            </w:pPr>
            <w:r w:rsidRPr="00A54A95">
              <w:rPr>
                <w:b/>
              </w:rPr>
              <w:t>Виды экономической деятельности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673799">
            <w:pPr>
              <w:ind w:left="-288" w:firstLine="288"/>
              <w:jc w:val="center"/>
              <w:rPr>
                <w:b/>
              </w:rPr>
            </w:pPr>
            <w:r w:rsidRPr="00A54A95">
              <w:rPr>
                <w:b/>
              </w:rPr>
              <w:t>2013 год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ind w:left="-288" w:firstLine="288"/>
              <w:jc w:val="center"/>
              <w:rPr>
                <w:b/>
              </w:rPr>
            </w:pPr>
            <w:r w:rsidRPr="00A54A95">
              <w:rPr>
                <w:b/>
              </w:rPr>
              <w:t>2014 год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ind w:left="-288" w:firstLine="288"/>
              <w:jc w:val="center"/>
              <w:rPr>
                <w:b/>
              </w:rPr>
            </w:pPr>
            <w:r w:rsidRPr="00A54A95">
              <w:rPr>
                <w:b/>
              </w:rPr>
              <w:t>2015 год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190AAE">
            <w:pPr>
              <w:ind w:left="-288" w:firstLine="288"/>
              <w:jc w:val="center"/>
              <w:rPr>
                <w:b/>
              </w:rPr>
            </w:pPr>
            <w:r w:rsidRPr="00A54A95">
              <w:rPr>
                <w:b/>
              </w:rPr>
              <w:t>2016 год</w:t>
            </w:r>
          </w:p>
        </w:tc>
      </w:tr>
      <w:tr w:rsidR="00190AAE" w:rsidRPr="00A54A95" w:rsidTr="00190AAE">
        <w:trPr>
          <w:trHeight w:val="270"/>
          <w:jc w:val="center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AE" w:rsidRPr="00A54A95" w:rsidRDefault="00190AAE" w:rsidP="00FE0433">
            <w:pPr>
              <w:rPr>
                <w:b/>
              </w:rPr>
            </w:pPr>
            <w:r w:rsidRPr="00A54A95">
              <w:rPr>
                <w:b/>
              </w:rPr>
              <w:t xml:space="preserve">Всего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431E0C">
            <w:pPr>
              <w:jc w:val="center"/>
              <w:rPr>
                <w:b/>
              </w:rPr>
            </w:pPr>
            <w:r w:rsidRPr="00A54A95">
              <w:rPr>
                <w:b/>
              </w:rPr>
              <w:t>4307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  <w:rPr>
                <w:b/>
              </w:rPr>
            </w:pPr>
            <w:r w:rsidRPr="00A54A95">
              <w:rPr>
                <w:b/>
              </w:rPr>
              <w:t>4265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350CC8">
            <w:pPr>
              <w:jc w:val="center"/>
              <w:rPr>
                <w:b/>
              </w:rPr>
            </w:pPr>
            <w:r w:rsidRPr="00A54A95">
              <w:rPr>
                <w:b/>
              </w:rPr>
              <w:t>4228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190AAE">
            <w:pPr>
              <w:jc w:val="center"/>
              <w:rPr>
                <w:b/>
              </w:rPr>
            </w:pPr>
            <w:r w:rsidRPr="00A54A95">
              <w:rPr>
                <w:b/>
              </w:rPr>
              <w:t>4250</w:t>
            </w:r>
          </w:p>
        </w:tc>
      </w:tr>
      <w:tr w:rsidR="00190AAE" w:rsidRPr="00A54A95" w:rsidTr="00190AAE">
        <w:trPr>
          <w:trHeight w:val="155"/>
          <w:jc w:val="center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AE" w:rsidRPr="00A54A95" w:rsidRDefault="00190AAE" w:rsidP="00FE0433">
            <w:r w:rsidRPr="00A54A95">
              <w:t>Добыча полезных ископаемых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673799">
            <w:pPr>
              <w:jc w:val="center"/>
            </w:pPr>
            <w:r w:rsidRPr="00A54A95">
              <w:t>760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</w:pPr>
            <w:r w:rsidRPr="00A54A95">
              <w:t>960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</w:pPr>
            <w:r w:rsidRPr="00A54A95">
              <w:t>849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EB22D3" w:rsidP="00190AAE">
            <w:pPr>
              <w:jc w:val="center"/>
            </w:pPr>
            <w:r w:rsidRPr="00A54A95">
              <w:t>915</w:t>
            </w:r>
          </w:p>
        </w:tc>
      </w:tr>
      <w:tr w:rsidR="00190AAE" w:rsidRPr="00A54A95" w:rsidTr="00190AAE">
        <w:trPr>
          <w:trHeight w:val="250"/>
          <w:jc w:val="center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AE" w:rsidRPr="00A54A95" w:rsidRDefault="00190AAE" w:rsidP="00673799">
            <w:r w:rsidRPr="00A54A95">
              <w:t>Обрабатывающие производства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673799">
            <w:pPr>
              <w:jc w:val="center"/>
            </w:pPr>
            <w:r w:rsidRPr="00A54A95">
              <w:t>135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</w:pPr>
            <w:r w:rsidRPr="00A54A95">
              <w:t>144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</w:pPr>
            <w:r w:rsidRPr="00A54A95">
              <w:t>144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E346FD" w:rsidP="00190AAE">
            <w:pPr>
              <w:jc w:val="center"/>
            </w:pPr>
            <w:r w:rsidRPr="00A54A95">
              <w:t>1</w:t>
            </w:r>
            <w:r w:rsidR="00190AAE" w:rsidRPr="00A54A95">
              <w:t>41</w:t>
            </w:r>
          </w:p>
        </w:tc>
      </w:tr>
      <w:tr w:rsidR="00190AAE" w:rsidRPr="00A54A95" w:rsidTr="00190AAE">
        <w:trPr>
          <w:trHeight w:val="495"/>
          <w:jc w:val="center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AE" w:rsidRPr="00A54A95" w:rsidRDefault="00190AAE" w:rsidP="00673799">
            <w:r w:rsidRPr="00A54A95">
              <w:t xml:space="preserve">Производство и распределение электроэнергии, газа и воды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673799">
            <w:pPr>
              <w:jc w:val="center"/>
            </w:pPr>
            <w:r w:rsidRPr="00A54A95">
              <w:t>212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</w:pPr>
            <w:r w:rsidRPr="00A54A95">
              <w:t>212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</w:pPr>
            <w:r w:rsidRPr="00A54A95">
              <w:t>212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190AAE">
            <w:pPr>
              <w:jc w:val="center"/>
            </w:pPr>
            <w:r w:rsidRPr="00A54A95">
              <w:t>212</w:t>
            </w:r>
          </w:p>
        </w:tc>
      </w:tr>
      <w:tr w:rsidR="00190AAE" w:rsidRPr="00A54A95" w:rsidTr="00190AAE">
        <w:trPr>
          <w:trHeight w:val="475"/>
          <w:jc w:val="center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AE" w:rsidRPr="00A54A95" w:rsidRDefault="00190AAE" w:rsidP="00673799">
            <w:r w:rsidRPr="00A54A95">
              <w:t>Сельское хозяйство, охота и лесное хозяйство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673799">
            <w:pPr>
              <w:jc w:val="center"/>
            </w:pPr>
            <w:r w:rsidRPr="00A54A95">
              <w:t>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</w:pPr>
            <w:r w:rsidRPr="00A54A95">
              <w:t>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</w:pPr>
            <w:r w:rsidRPr="00A54A95">
              <w:t>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190AAE">
            <w:pPr>
              <w:jc w:val="center"/>
            </w:pPr>
            <w:r w:rsidRPr="00A54A95">
              <w:t>8</w:t>
            </w:r>
          </w:p>
        </w:tc>
      </w:tr>
      <w:tr w:rsidR="00190AAE" w:rsidRPr="00A54A95" w:rsidTr="00190AAE">
        <w:trPr>
          <w:trHeight w:val="261"/>
          <w:jc w:val="center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AE" w:rsidRPr="00A54A95" w:rsidRDefault="00190AAE" w:rsidP="00673799">
            <w:r w:rsidRPr="00A54A95">
              <w:t xml:space="preserve">Строительство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673799">
            <w:pPr>
              <w:jc w:val="center"/>
            </w:pPr>
            <w:r w:rsidRPr="00A54A95">
              <w:t>89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</w:pPr>
            <w:r w:rsidRPr="00A54A95">
              <w:t>71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</w:pPr>
            <w:r w:rsidRPr="00A54A95">
              <w:t>71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190AAE">
            <w:pPr>
              <w:jc w:val="center"/>
            </w:pPr>
            <w:r w:rsidRPr="00A54A95">
              <w:t>6</w:t>
            </w:r>
            <w:r w:rsidR="00EB22D3" w:rsidRPr="00A54A95">
              <w:t>7</w:t>
            </w:r>
          </w:p>
        </w:tc>
      </w:tr>
      <w:tr w:rsidR="00190AAE" w:rsidRPr="00A54A95" w:rsidTr="00190AAE">
        <w:trPr>
          <w:trHeight w:val="888"/>
          <w:jc w:val="center"/>
        </w:trPr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AE" w:rsidRPr="00A54A95" w:rsidRDefault="00190AAE" w:rsidP="00673799">
            <w:r w:rsidRPr="00A54A95"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673799">
            <w:pPr>
              <w:jc w:val="center"/>
            </w:pPr>
            <w:r w:rsidRPr="00A54A95">
              <w:t>444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</w:pPr>
            <w:r w:rsidRPr="00A54A95">
              <w:t>477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</w:pPr>
            <w:r w:rsidRPr="00A54A95">
              <w:t>539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190AAE">
            <w:pPr>
              <w:jc w:val="center"/>
            </w:pPr>
            <w:r w:rsidRPr="00A54A95">
              <w:t>520</w:t>
            </w:r>
          </w:p>
        </w:tc>
      </w:tr>
      <w:tr w:rsidR="00190AAE" w:rsidRPr="00A54A95" w:rsidTr="00190AAE">
        <w:trPr>
          <w:trHeight w:val="247"/>
          <w:jc w:val="center"/>
        </w:trPr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AE" w:rsidRPr="00A54A95" w:rsidRDefault="00190AAE" w:rsidP="00673799">
            <w:r w:rsidRPr="00A54A95">
              <w:t>Гостиницы и рестораны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673799">
            <w:pPr>
              <w:jc w:val="center"/>
            </w:pPr>
            <w:r w:rsidRPr="00A54A95">
              <w:t>63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</w:pPr>
            <w:r w:rsidRPr="00A54A95">
              <w:t>28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</w:pPr>
            <w:r w:rsidRPr="00A54A95">
              <w:t>29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190AAE">
            <w:pPr>
              <w:jc w:val="center"/>
            </w:pPr>
            <w:r w:rsidRPr="00A54A95">
              <w:t>27</w:t>
            </w:r>
          </w:p>
        </w:tc>
      </w:tr>
      <w:tr w:rsidR="00190AAE" w:rsidRPr="00A54A95" w:rsidTr="00190AAE">
        <w:trPr>
          <w:trHeight w:val="315"/>
          <w:jc w:val="center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AE" w:rsidRPr="00A54A95" w:rsidRDefault="00190AAE" w:rsidP="00673799">
            <w:r w:rsidRPr="00A54A95">
              <w:t>Транспорт и связь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673799">
            <w:pPr>
              <w:jc w:val="center"/>
            </w:pPr>
            <w:r w:rsidRPr="00A54A95">
              <w:t>72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</w:pPr>
            <w:r w:rsidRPr="00A54A95">
              <w:t>86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</w:pPr>
            <w:r w:rsidRPr="00A54A95">
              <w:t>86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190AAE">
            <w:pPr>
              <w:jc w:val="center"/>
            </w:pPr>
            <w:r w:rsidRPr="00A54A95">
              <w:t>83</w:t>
            </w:r>
          </w:p>
        </w:tc>
      </w:tr>
      <w:tr w:rsidR="00190AAE" w:rsidRPr="00A54A95" w:rsidTr="00190AAE">
        <w:trPr>
          <w:trHeight w:val="171"/>
          <w:jc w:val="center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AE" w:rsidRPr="00A54A95" w:rsidRDefault="00190AAE" w:rsidP="00673799">
            <w:r w:rsidRPr="00A54A95">
              <w:t>Финансовая деятельность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673799">
            <w:pPr>
              <w:jc w:val="center"/>
            </w:pPr>
            <w:r w:rsidRPr="00A54A95">
              <w:t>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</w:pPr>
            <w:r w:rsidRPr="00A54A95"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</w:pPr>
            <w:r w:rsidRPr="00A54A95">
              <w:t>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190AAE">
            <w:pPr>
              <w:jc w:val="center"/>
            </w:pPr>
            <w:r w:rsidRPr="00A54A95">
              <w:t>8</w:t>
            </w:r>
          </w:p>
        </w:tc>
      </w:tr>
      <w:tr w:rsidR="00190AAE" w:rsidRPr="00A54A95" w:rsidTr="00190AAE">
        <w:trPr>
          <w:trHeight w:val="389"/>
          <w:jc w:val="center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AE" w:rsidRPr="00A54A95" w:rsidRDefault="00190AAE" w:rsidP="00673799">
            <w:r w:rsidRPr="00A54A95">
              <w:t>Операции с недвижимым имуществом, аренда и предоставление услуг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673799">
            <w:pPr>
              <w:jc w:val="center"/>
            </w:pPr>
            <w:r w:rsidRPr="00A54A95"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</w:pPr>
            <w:r w:rsidRPr="00A54A95"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</w:pPr>
            <w:r w:rsidRPr="00A54A95">
              <w:t>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190AAE">
            <w:pPr>
              <w:jc w:val="center"/>
            </w:pPr>
            <w:r w:rsidRPr="00A54A95">
              <w:t>3</w:t>
            </w:r>
          </w:p>
        </w:tc>
      </w:tr>
      <w:tr w:rsidR="00190AAE" w:rsidRPr="00A54A95" w:rsidTr="00190AAE">
        <w:trPr>
          <w:trHeight w:val="771"/>
          <w:jc w:val="center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AE" w:rsidRPr="00A54A95" w:rsidRDefault="00190AAE" w:rsidP="00673799">
            <w:r w:rsidRPr="00A54A95"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673799">
            <w:pPr>
              <w:jc w:val="center"/>
            </w:pPr>
            <w:r w:rsidRPr="00A54A95">
              <w:t>33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</w:pPr>
            <w:r w:rsidRPr="00A54A95">
              <w:t>33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</w:pPr>
            <w:r w:rsidRPr="00A54A95">
              <w:t>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190AAE">
            <w:pPr>
              <w:jc w:val="center"/>
            </w:pPr>
            <w:r w:rsidRPr="00A54A95">
              <w:t>30</w:t>
            </w:r>
          </w:p>
          <w:p w:rsidR="00190AAE" w:rsidRPr="00A54A95" w:rsidRDefault="00190AAE" w:rsidP="00190AAE">
            <w:pPr>
              <w:jc w:val="center"/>
            </w:pPr>
          </w:p>
        </w:tc>
      </w:tr>
      <w:tr w:rsidR="00190AAE" w:rsidRPr="00A54A95" w:rsidTr="00190AAE">
        <w:trPr>
          <w:trHeight w:val="111"/>
          <w:jc w:val="center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AE" w:rsidRPr="00A54A95" w:rsidRDefault="00190AAE" w:rsidP="00673799">
            <w:r w:rsidRPr="00A54A95">
              <w:t>Образование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673799">
            <w:pPr>
              <w:jc w:val="center"/>
            </w:pPr>
            <w:r w:rsidRPr="00A54A95">
              <w:t>661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</w:pPr>
            <w:r w:rsidRPr="00A54A95">
              <w:t>515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</w:pPr>
            <w:r w:rsidRPr="00A54A95">
              <w:t>518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190AAE">
            <w:pPr>
              <w:jc w:val="center"/>
            </w:pPr>
            <w:r w:rsidRPr="00A54A95">
              <w:t>512</w:t>
            </w:r>
          </w:p>
        </w:tc>
      </w:tr>
      <w:tr w:rsidR="00190AAE" w:rsidRPr="00A54A95" w:rsidTr="00190AAE">
        <w:trPr>
          <w:trHeight w:val="371"/>
          <w:jc w:val="center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AE" w:rsidRPr="00A54A95" w:rsidRDefault="00190AAE" w:rsidP="00673799">
            <w:r w:rsidRPr="00A54A95">
              <w:t>Здравоохранение и предоставление социальных услуг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673799">
            <w:pPr>
              <w:jc w:val="center"/>
            </w:pPr>
            <w:r w:rsidRPr="00A54A95">
              <w:t>321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</w:pPr>
            <w:r w:rsidRPr="00A54A95">
              <w:t>325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</w:pPr>
            <w:r w:rsidRPr="00A54A95">
              <w:t>327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190AAE">
            <w:pPr>
              <w:jc w:val="center"/>
            </w:pPr>
            <w:r w:rsidRPr="00A54A95">
              <w:t>327</w:t>
            </w:r>
          </w:p>
        </w:tc>
      </w:tr>
      <w:tr w:rsidR="00190AAE" w:rsidRPr="00A54A95" w:rsidTr="00190AAE">
        <w:trPr>
          <w:trHeight w:val="511"/>
          <w:jc w:val="center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AAE" w:rsidRPr="00A54A95" w:rsidRDefault="00190AAE" w:rsidP="00673799">
            <w:r w:rsidRPr="00A54A95">
              <w:t>Предоставление прочих коммунальных, социальных и персональных услуг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673799">
            <w:pPr>
              <w:jc w:val="center"/>
            </w:pPr>
            <w:r w:rsidRPr="00A54A95">
              <w:t>1 499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9F1C80">
            <w:pPr>
              <w:jc w:val="center"/>
            </w:pPr>
            <w:r w:rsidRPr="00A54A95">
              <w:t>1396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190AAE" w:rsidP="00350CC8">
            <w:pPr>
              <w:jc w:val="center"/>
            </w:pPr>
            <w:r w:rsidRPr="00A54A95">
              <w:t>1403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AAE" w:rsidRPr="00A54A95" w:rsidRDefault="00EB22D3" w:rsidP="00190AAE">
            <w:pPr>
              <w:jc w:val="center"/>
            </w:pPr>
            <w:r w:rsidRPr="00A54A95">
              <w:t>1397</w:t>
            </w:r>
          </w:p>
        </w:tc>
      </w:tr>
    </w:tbl>
    <w:p w:rsidR="00DD30BF" w:rsidRPr="00A54A95" w:rsidRDefault="00DD30BF" w:rsidP="00880B9E">
      <w:pPr>
        <w:ind w:firstLine="709"/>
        <w:jc w:val="both"/>
        <w:rPr>
          <w:sz w:val="28"/>
          <w:szCs w:val="28"/>
        </w:rPr>
      </w:pPr>
    </w:p>
    <w:p w:rsidR="00BC545E" w:rsidRDefault="00BC545E" w:rsidP="00465A3F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p w:rsidR="00021808" w:rsidRDefault="00021808" w:rsidP="00465A3F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p w:rsidR="00021808" w:rsidRPr="00A54A95" w:rsidRDefault="00021808" w:rsidP="00465A3F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p w:rsidR="00B84B57" w:rsidRPr="00A54A95" w:rsidRDefault="00B84B57" w:rsidP="00465A3F">
      <w:pPr>
        <w:tabs>
          <w:tab w:val="left" w:pos="4140"/>
        </w:tabs>
        <w:ind w:firstLine="709"/>
        <w:jc w:val="both"/>
        <w:rPr>
          <w:sz w:val="28"/>
          <w:szCs w:val="28"/>
        </w:rPr>
      </w:pPr>
    </w:p>
    <w:p w:rsidR="00541DD9" w:rsidRPr="00A54A95" w:rsidRDefault="00541DD9" w:rsidP="00541DD9">
      <w:pPr>
        <w:ind w:firstLine="708"/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lastRenderedPageBreak/>
        <w:t>1.1.3. Уровень жизни населения</w:t>
      </w:r>
    </w:p>
    <w:p w:rsidR="00541DD9" w:rsidRPr="00A54A95" w:rsidRDefault="00541DD9" w:rsidP="00541DD9">
      <w:pPr>
        <w:ind w:firstLine="708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Ключевыми показателями, характеризующими уровень жизни населения, являются его денежные доходы, соотношение которых с расходами, в свою очередь определяет благосостояние населения поселения. </w:t>
      </w:r>
    </w:p>
    <w:p w:rsidR="00541DD9" w:rsidRPr="00A54A95" w:rsidRDefault="00541DD9" w:rsidP="00541DD9">
      <w:pPr>
        <w:ind w:firstLine="708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Заработная плата работников – основная составляющая денежных доходов населения городского поселения «Шерловогорское».</w:t>
      </w:r>
    </w:p>
    <w:p w:rsidR="00BC545E" w:rsidRPr="00A54A95" w:rsidRDefault="0062561F" w:rsidP="00BC545E">
      <w:pPr>
        <w:tabs>
          <w:tab w:val="left" w:pos="7763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№ 5</w:t>
      </w:r>
    </w:p>
    <w:p w:rsidR="00541DD9" w:rsidRPr="00A54A95" w:rsidRDefault="00541DD9" w:rsidP="00BC545E">
      <w:pPr>
        <w:jc w:val="center"/>
        <w:rPr>
          <w:sz w:val="28"/>
          <w:szCs w:val="28"/>
        </w:rPr>
      </w:pPr>
      <w:r w:rsidRPr="00A54A95">
        <w:rPr>
          <w:b/>
          <w:sz w:val="28"/>
          <w:szCs w:val="28"/>
        </w:rPr>
        <w:t>Среднемесячная заработная плата работников организаций</w:t>
      </w:r>
      <w:r w:rsidR="00BC545E" w:rsidRPr="00A54A95">
        <w:rPr>
          <w:b/>
          <w:sz w:val="28"/>
          <w:szCs w:val="28"/>
        </w:rPr>
        <w:t xml:space="preserve">, </w:t>
      </w:r>
      <w:r w:rsidRPr="00A54A95">
        <w:rPr>
          <w:b/>
          <w:sz w:val="28"/>
          <w:szCs w:val="28"/>
        </w:rPr>
        <w:t>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8"/>
        <w:gridCol w:w="1257"/>
        <w:gridCol w:w="1170"/>
        <w:gridCol w:w="1366"/>
        <w:gridCol w:w="1203"/>
      </w:tblGrid>
      <w:tr w:rsidR="00784099" w:rsidRPr="00A54A95" w:rsidTr="00784099">
        <w:trPr>
          <w:tblHeader/>
          <w:jc w:val="center"/>
        </w:trPr>
        <w:tc>
          <w:tcPr>
            <w:tcW w:w="4502" w:type="dxa"/>
            <w:vAlign w:val="center"/>
          </w:tcPr>
          <w:p w:rsidR="00784099" w:rsidRPr="00A54A95" w:rsidRDefault="00784099" w:rsidP="00541DD9">
            <w:pPr>
              <w:pStyle w:val="ConsPlusNormal"/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784099" w:rsidRPr="00A54A95" w:rsidRDefault="00311440" w:rsidP="007B741F">
            <w:pPr>
              <w:jc w:val="center"/>
              <w:rPr>
                <w:b/>
              </w:rPr>
            </w:pPr>
            <w:r w:rsidRPr="00A54A95">
              <w:rPr>
                <w:b/>
              </w:rPr>
              <w:t>2013</w:t>
            </w:r>
            <w:r w:rsidR="00784099" w:rsidRPr="00A54A95">
              <w:rPr>
                <w:b/>
              </w:rPr>
              <w:t xml:space="preserve"> год</w:t>
            </w:r>
          </w:p>
        </w:tc>
        <w:tc>
          <w:tcPr>
            <w:tcW w:w="1182" w:type="dxa"/>
            <w:vAlign w:val="center"/>
          </w:tcPr>
          <w:p w:rsidR="00784099" w:rsidRPr="00A54A95" w:rsidRDefault="00311440" w:rsidP="007B741F">
            <w:pPr>
              <w:ind w:left="-288" w:firstLine="288"/>
              <w:jc w:val="center"/>
              <w:rPr>
                <w:b/>
              </w:rPr>
            </w:pPr>
            <w:r w:rsidRPr="00A54A95">
              <w:rPr>
                <w:b/>
              </w:rPr>
              <w:t>2014</w:t>
            </w:r>
            <w:r w:rsidR="00784099" w:rsidRPr="00A54A95">
              <w:rPr>
                <w:b/>
              </w:rPr>
              <w:t xml:space="preserve"> год</w:t>
            </w:r>
          </w:p>
        </w:tc>
        <w:tc>
          <w:tcPr>
            <w:tcW w:w="1392" w:type="dxa"/>
            <w:vAlign w:val="center"/>
          </w:tcPr>
          <w:p w:rsidR="00784099" w:rsidRPr="00A54A95" w:rsidRDefault="00311440" w:rsidP="007B741F">
            <w:pPr>
              <w:ind w:left="-288" w:firstLine="288"/>
              <w:jc w:val="center"/>
              <w:rPr>
                <w:b/>
              </w:rPr>
            </w:pPr>
            <w:r w:rsidRPr="00A54A95">
              <w:rPr>
                <w:b/>
              </w:rPr>
              <w:t>2015</w:t>
            </w:r>
            <w:r w:rsidR="00784099" w:rsidRPr="00A54A95">
              <w:rPr>
                <w:b/>
              </w:rPr>
              <w:t xml:space="preserve"> год</w:t>
            </w:r>
          </w:p>
        </w:tc>
        <w:tc>
          <w:tcPr>
            <w:tcW w:w="1218" w:type="dxa"/>
            <w:vAlign w:val="center"/>
          </w:tcPr>
          <w:p w:rsidR="00784099" w:rsidRPr="00A54A95" w:rsidRDefault="00311440" w:rsidP="007B741F">
            <w:pPr>
              <w:ind w:left="-288" w:firstLine="288"/>
              <w:jc w:val="center"/>
              <w:rPr>
                <w:b/>
              </w:rPr>
            </w:pPr>
            <w:r w:rsidRPr="00A54A95">
              <w:rPr>
                <w:b/>
              </w:rPr>
              <w:t>2016</w:t>
            </w:r>
            <w:r w:rsidR="00784099" w:rsidRPr="00A54A95">
              <w:rPr>
                <w:b/>
              </w:rPr>
              <w:t xml:space="preserve"> год</w:t>
            </w:r>
          </w:p>
        </w:tc>
      </w:tr>
      <w:tr w:rsidR="00770BD8" w:rsidRPr="00A54A95" w:rsidTr="00784099">
        <w:trPr>
          <w:jc w:val="center"/>
        </w:trPr>
        <w:tc>
          <w:tcPr>
            <w:tcW w:w="4502" w:type="dxa"/>
          </w:tcPr>
          <w:p w:rsidR="00770BD8" w:rsidRPr="00A54A95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276" w:type="dxa"/>
            <w:vAlign w:val="center"/>
          </w:tcPr>
          <w:p w:rsidR="00770BD8" w:rsidRPr="00A54A95" w:rsidRDefault="00311440" w:rsidP="00A258A2">
            <w:pPr>
              <w:jc w:val="center"/>
            </w:pPr>
            <w:r w:rsidRPr="00A54A95">
              <w:t>30356,6</w:t>
            </w:r>
          </w:p>
        </w:tc>
        <w:tc>
          <w:tcPr>
            <w:tcW w:w="1182" w:type="dxa"/>
            <w:vAlign w:val="center"/>
          </w:tcPr>
          <w:p w:rsidR="00770BD8" w:rsidRPr="00A54A95" w:rsidRDefault="00311440" w:rsidP="00A258A2">
            <w:pPr>
              <w:jc w:val="center"/>
            </w:pPr>
            <w:r w:rsidRPr="00A54A95">
              <w:t>34873,5</w:t>
            </w:r>
          </w:p>
        </w:tc>
        <w:tc>
          <w:tcPr>
            <w:tcW w:w="1392" w:type="dxa"/>
            <w:vAlign w:val="center"/>
          </w:tcPr>
          <w:p w:rsidR="00770BD8" w:rsidRPr="00A54A95" w:rsidRDefault="00311440" w:rsidP="004F6013">
            <w:pPr>
              <w:jc w:val="center"/>
            </w:pPr>
            <w:r w:rsidRPr="00A54A95">
              <w:t>38040,2</w:t>
            </w:r>
          </w:p>
        </w:tc>
        <w:tc>
          <w:tcPr>
            <w:tcW w:w="1218" w:type="dxa"/>
            <w:vAlign w:val="center"/>
          </w:tcPr>
          <w:p w:rsidR="00770BD8" w:rsidRPr="00A54A95" w:rsidRDefault="00020A0F" w:rsidP="002879FC">
            <w:pPr>
              <w:jc w:val="center"/>
            </w:pPr>
            <w:r w:rsidRPr="00A54A95">
              <w:t>43255,2</w:t>
            </w:r>
          </w:p>
        </w:tc>
      </w:tr>
      <w:tr w:rsidR="00770BD8" w:rsidRPr="00A54A95" w:rsidTr="00784099">
        <w:trPr>
          <w:jc w:val="center"/>
        </w:trPr>
        <w:tc>
          <w:tcPr>
            <w:tcW w:w="4502" w:type="dxa"/>
          </w:tcPr>
          <w:p w:rsidR="00770BD8" w:rsidRPr="00A54A95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«Добыча полезных ископаемых»</w:t>
            </w:r>
          </w:p>
        </w:tc>
        <w:tc>
          <w:tcPr>
            <w:tcW w:w="1276" w:type="dxa"/>
            <w:vAlign w:val="center"/>
          </w:tcPr>
          <w:p w:rsidR="00770BD8" w:rsidRPr="00A54A95" w:rsidRDefault="00B835EE" w:rsidP="00A258A2">
            <w:pPr>
              <w:jc w:val="center"/>
            </w:pPr>
            <w:r w:rsidRPr="00A54A95">
              <w:t>58789</w:t>
            </w:r>
          </w:p>
        </w:tc>
        <w:tc>
          <w:tcPr>
            <w:tcW w:w="1182" w:type="dxa"/>
            <w:vAlign w:val="center"/>
          </w:tcPr>
          <w:p w:rsidR="00770BD8" w:rsidRPr="00A54A95" w:rsidRDefault="00B835EE" w:rsidP="00A258A2">
            <w:pPr>
              <w:jc w:val="center"/>
            </w:pPr>
            <w:r w:rsidRPr="00A54A95">
              <w:t>66403</w:t>
            </w:r>
          </w:p>
        </w:tc>
        <w:tc>
          <w:tcPr>
            <w:tcW w:w="1392" w:type="dxa"/>
            <w:vAlign w:val="center"/>
          </w:tcPr>
          <w:p w:rsidR="00770BD8" w:rsidRPr="00A54A95" w:rsidRDefault="00B835EE" w:rsidP="00770BD8">
            <w:pPr>
              <w:jc w:val="center"/>
            </w:pPr>
            <w:r w:rsidRPr="00A54A95">
              <w:t>70000</w:t>
            </w:r>
          </w:p>
        </w:tc>
        <w:tc>
          <w:tcPr>
            <w:tcW w:w="1218" w:type="dxa"/>
            <w:vAlign w:val="center"/>
          </w:tcPr>
          <w:p w:rsidR="00770BD8" w:rsidRPr="00A54A95" w:rsidRDefault="00020A0F" w:rsidP="00784099">
            <w:pPr>
              <w:jc w:val="center"/>
            </w:pPr>
            <w:r w:rsidRPr="00A54A95">
              <w:t>74500</w:t>
            </w:r>
          </w:p>
        </w:tc>
      </w:tr>
      <w:tr w:rsidR="00770BD8" w:rsidRPr="00A54A95" w:rsidTr="00784099">
        <w:trPr>
          <w:jc w:val="center"/>
        </w:trPr>
        <w:tc>
          <w:tcPr>
            <w:tcW w:w="4502" w:type="dxa"/>
          </w:tcPr>
          <w:p w:rsidR="00770BD8" w:rsidRPr="00A54A95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«Сельское хозяйство, охота и лесное хозяйство»</w:t>
            </w:r>
          </w:p>
        </w:tc>
        <w:tc>
          <w:tcPr>
            <w:tcW w:w="1276" w:type="dxa"/>
            <w:vAlign w:val="center"/>
          </w:tcPr>
          <w:p w:rsidR="00770BD8" w:rsidRPr="00A54A95" w:rsidRDefault="00311440" w:rsidP="00A258A2">
            <w:pPr>
              <w:jc w:val="center"/>
            </w:pPr>
            <w:r w:rsidRPr="00A54A95">
              <w:t>10000</w:t>
            </w:r>
          </w:p>
        </w:tc>
        <w:tc>
          <w:tcPr>
            <w:tcW w:w="1182" w:type="dxa"/>
            <w:vAlign w:val="center"/>
          </w:tcPr>
          <w:p w:rsidR="00770BD8" w:rsidRPr="00A54A95" w:rsidRDefault="00311440" w:rsidP="00A258A2">
            <w:pPr>
              <w:jc w:val="center"/>
            </w:pPr>
            <w:r w:rsidRPr="00A54A95">
              <w:t>10000</w:t>
            </w:r>
          </w:p>
        </w:tc>
        <w:tc>
          <w:tcPr>
            <w:tcW w:w="1392" w:type="dxa"/>
            <w:vAlign w:val="center"/>
          </w:tcPr>
          <w:p w:rsidR="00770BD8" w:rsidRPr="00A54A95" w:rsidRDefault="00770BD8" w:rsidP="00770BD8">
            <w:pPr>
              <w:jc w:val="center"/>
            </w:pPr>
            <w:r w:rsidRPr="00A54A95">
              <w:t>10000</w:t>
            </w:r>
          </w:p>
        </w:tc>
        <w:tc>
          <w:tcPr>
            <w:tcW w:w="1218" w:type="dxa"/>
            <w:vAlign w:val="center"/>
          </w:tcPr>
          <w:p w:rsidR="00770BD8" w:rsidRPr="00A54A95" w:rsidRDefault="00020A0F" w:rsidP="00784099">
            <w:pPr>
              <w:jc w:val="center"/>
            </w:pPr>
            <w:r w:rsidRPr="00A54A95">
              <w:t>105</w:t>
            </w:r>
            <w:r w:rsidR="006A1504" w:rsidRPr="00A54A95">
              <w:t>00</w:t>
            </w:r>
          </w:p>
        </w:tc>
      </w:tr>
      <w:tr w:rsidR="00770BD8" w:rsidRPr="00A54A95" w:rsidTr="00784099">
        <w:trPr>
          <w:jc w:val="center"/>
        </w:trPr>
        <w:tc>
          <w:tcPr>
            <w:tcW w:w="4502" w:type="dxa"/>
          </w:tcPr>
          <w:p w:rsidR="00770BD8" w:rsidRPr="00A54A95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«Производство и распределение электроэнергии, газа и воды»</w:t>
            </w:r>
          </w:p>
        </w:tc>
        <w:tc>
          <w:tcPr>
            <w:tcW w:w="1276" w:type="dxa"/>
            <w:vAlign w:val="center"/>
          </w:tcPr>
          <w:p w:rsidR="00770BD8" w:rsidRPr="00A54A95" w:rsidRDefault="00311440" w:rsidP="00A25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29700</w:t>
            </w:r>
          </w:p>
        </w:tc>
        <w:tc>
          <w:tcPr>
            <w:tcW w:w="1182" w:type="dxa"/>
            <w:vAlign w:val="center"/>
          </w:tcPr>
          <w:p w:rsidR="00770BD8" w:rsidRPr="00A54A95" w:rsidRDefault="00311440" w:rsidP="00A25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32600</w:t>
            </w:r>
          </w:p>
        </w:tc>
        <w:tc>
          <w:tcPr>
            <w:tcW w:w="1392" w:type="dxa"/>
            <w:vAlign w:val="center"/>
          </w:tcPr>
          <w:p w:rsidR="00770BD8" w:rsidRPr="00A54A95" w:rsidRDefault="00311440" w:rsidP="00770B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38780</w:t>
            </w:r>
          </w:p>
        </w:tc>
        <w:tc>
          <w:tcPr>
            <w:tcW w:w="1218" w:type="dxa"/>
            <w:vAlign w:val="center"/>
          </w:tcPr>
          <w:p w:rsidR="00770BD8" w:rsidRPr="00A54A95" w:rsidRDefault="00020A0F" w:rsidP="00020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</w:tr>
      <w:tr w:rsidR="00770BD8" w:rsidRPr="00A54A95" w:rsidTr="00784099">
        <w:trPr>
          <w:jc w:val="center"/>
        </w:trPr>
        <w:tc>
          <w:tcPr>
            <w:tcW w:w="4502" w:type="dxa"/>
          </w:tcPr>
          <w:p w:rsidR="00770BD8" w:rsidRPr="00A54A95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«Строительство»</w:t>
            </w:r>
          </w:p>
        </w:tc>
        <w:tc>
          <w:tcPr>
            <w:tcW w:w="1276" w:type="dxa"/>
            <w:vAlign w:val="center"/>
          </w:tcPr>
          <w:p w:rsidR="00770BD8" w:rsidRPr="00A54A95" w:rsidRDefault="00311440" w:rsidP="00A25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182" w:type="dxa"/>
            <w:vAlign w:val="center"/>
          </w:tcPr>
          <w:p w:rsidR="00770BD8" w:rsidRPr="00A54A95" w:rsidRDefault="00311440" w:rsidP="00A25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392" w:type="dxa"/>
            <w:vAlign w:val="center"/>
          </w:tcPr>
          <w:p w:rsidR="00770BD8" w:rsidRPr="00A54A95" w:rsidRDefault="00311440" w:rsidP="00770B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70BD8" w:rsidRPr="00A54A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8" w:type="dxa"/>
            <w:vAlign w:val="center"/>
          </w:tcPr>
          <w:p w:rsidR="00770BD8" w:rsidRPr="00A54A95" w:rsidRDefault="00020A0F" w:rsidP="00784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A1504" w:rsidRPr="00A54A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70BD8" w:rsidRPr="00A54A95" w:rsidTr="00784099">
        <w:trPr>
          <w:jc w:val="center"/>
        </w:trPr>
        <w:tc>
          <w:tcPr>
            <w:tcW w:w="4502" w:type="dxa"/>
          </w:tcPr>
          <w:p w:rsidR="00770BD8" w:rsidRPr="00A54A95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«Обрабатывающие производства»</w:t>
            </w:r>
          </w:p>
        </w:tc>
        <w:tc>
          <w:tcPr>
            <w:tcW w:w="1276" w:type="dxa"/>
            <w:vAlign w:val="center"/>
          </w:tcPr>
          <w:p w:rsidR="00770BD8" w:rsidRPr="00A54A95" w:rsidRDefault="00311440" w:rsidP="00A25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82" w:type="dxa"/>
            <w:vAlign w:val="center"/>
          </w:tcPr>
          <w:p w:rsidR="00770BD8" w:rsidRPr="00A54A95" w:rsidRDefault="00311440" w:rsidP="00A25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0BD8" w:rsidRPr="00A54A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2" w:type="dxa"/>
            <w:vAlign w:val="center"/>
          </w:tcPr>
          <w:p w:rsidR="00770BD8" w:rsidRPr="00A54A95" w:rsidRDefault="00311440" w:rsidP="00770B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0BD8" w:rsidRPr="00A54A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8" w:type="dxa"/>
            <w:vAlign w:val="center"/>
          </w:tcPr>
          <w:p w:rsidR="00770BD8" w:rsidRPr="00A54A95" w:rsidRDefault="00020A0F" w:rsidP="007840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1504" w:rsidRPr="00A54A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70BD8" w:rsidRPr="00A54A95" w:rsidTr="00784099">
        <w:trPr>
          <w:jc w:val="center"/>
        </w:trPr>
        <w:tc>
          <w:tcPr>
            <w:tcW w:w="4502" w:type="dxa"/>
          </w:tcPr>
          <w:p w:rsidR="00770BD8" w:rsidRPr="00A54A95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«Гостиницы и рестораны»</w:t>
            </w:r>
          </w:p>
        </w:tc>
        <w:tc>
          <w:tcPr>
            <w:tcW w:w="1276" w:type="dxa"/>
            <w:vAlign w:val="center"/>
          </w:tcPr>
          <w:p w:rsidR="00770BD8" w:rsidRPr="00A54A95" w:rsidRDefault="00311440" w:rsidP="00A25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0BD8" w:rsidRPr="00A54A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2" w:type="dxa"/>
            <w:vAlign w:val="center"/>
          </w:tcPr>
          <w:p w:rsidR="00770BD8" w:rsidRPr="00A54A95" w:rsidRDefault="00311440" w:rsidP="00A25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0BD8" w:rsidRPr="00A54A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92" w:type="dxa"/>
            <w:vAlign w:val="center"/>
          </w:tcPr>
          <w:p w:rsidR="00770BD8" w:rsidRPr="00A54A95" w:rsidRDefault="00311440" w:rsidP="00770B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0BD8" w:rsidRPr="00A54A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8" w:type="dxa"/>
            <w:vAlign w:val="center"/>
          </w:tcPr>
          <w:p w:rsidR="00770BD8" w:rsidRPr="00A54A95" w:rsidRDefault="00311440" w:rsidP="00020A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A0F" w:rsidRPr="00A5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1504" w:rsidRPr="00A54A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70BD8" w:rsidRPr="00A54A95" w:rsidTr="00784099">
        <w:trPr>
          <w:jc w:val="center"/>
        </w:trPr>
        <w:tc>
          <w:tcPr>
            <w:tcW w:w="4502" w:type="dxa"/>
          </w:tcPr>
          <w:p w:rsidR="00770BD8" w:rsidRPr="00A54A95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«Оптовая и розничная торговля, ремонт автотранспортных средств, мотоциклов, бытовых изделий и предметов личного пользования»</w:t>
            </w:r>
          </w:p>
        </w:tc>
        <w:tc>
          <w:tcPr>
            <w:tcW w:w="1276" w:type="dxa"/>
            <w:vAlign w:val="center"/>
          </w:tcPr>
          <w:p w:rsidR="00770BD8" w:rsidRPr="00A54A95" w:rsidRDefault="00CD40F4" w:rsidP="00541DD9">
            <w:pPr>
              <w:jc w:val="center"/>
            </w:pPr>
            <w:r w:rsidRPr="00A54A95">
              <w:t>25</w:t>
            </w:r>
            <w:r w:rsidR="00770BD8" w:rsidRPr="00A54A95">
              <w:t>000</w:t>
            </w:r>
          </w:p>
        </w:tc>
        <w:tc>
          <w:tcPr>
            <w:tcW w:w="1182" w:type="dxa"/>
            <w:vAlign w:val="center"/>
          </w:tcPr>
          <w:p w:rsidR="00770BD8" w:rsidRPr="00A54A95" w:rsidRDefault="00CD40F4" w:rsidP="00541DD9">
            <w:pPr>
              <w:jc w:val="center"/>
            </w:pPr>
            <w:r w:rsidRPr="00A54A95">
              <w:t>25</w:t>
            </w:r>
            <w:r w:rsidR="00770BD8" w:rsidRPr="00A54A95">
              <w:t>000</w:t>
            </w:r>
          </w:p>
        </w:tc>
        <w:tc>
          <w:tcPr>
            <w:tcW w:w="1392" w:type="dxa"/>
            <w:vAlign w:val="center"/>
          </w:tcPr>
          <w:p w:rsidR="00770BD8" w:rsidRPr="00A54A95" w:rsidRDefault="00CD40F4" w:rsidP="00770BD8">
            <w:pPr>
              <w:jc w:val="center"/>
            </w:pPr>
            <w:r w:rsidRPr="00A54A95">
              <w:t>25</w:t>
            </w:r>
            <w:r w:rsidR="00770BD8" w:rsidRPr="00A54A95">
              <w:t>000</w:t>
            </w:r>
          </w:p>
        </w:tc>
        <w:tc>
          <w:tcPr>
            <w:tcW w:w="1218" w:type="dxa"/>
            <w:vAlign w:val="center"/>
          </w:tcPr>
          <w:p w:rsidR="00770BD8" w:rsidRPr="00A54A95" w:rsidRDefault="00CD40F4" w:rsidP="00784099">
            <w:pPr>
              <w:jc w:val="center"/>
            </w:pPr>
            <w:r w:rsidRPr="00A54A95">
              <w:t>25</w:t>
            </w:r>
            <w:r w:rsidR="00020A0F" w:rsidRPr="00A54A95">
              <w:t>55</w:t>
            </w:r>
            <w:r w:rsidR="006A1504" w:rsidRPr="00A54A95">
              <w:t>0</w:t>
            </w:r>
          </w:p>
        </w:tc>
      </w:tr>
      <w:tr w:rsidR="00770BD8" w:rsidRPr="00A54A95" w:rsidTr="00784099">
        <w:trPr>
          <w:jc w:val="center"/>
        </w:trPr>
        <w:tc>
          <w:tcPr>
            <w:tcW w:w="4502" w:type="dxa"/>
          </w:tcPr>
          <w:p w:rsidR="00770BD8" w:rsidRPr="00A54A95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«Финансовая деятельность»</w:t>
            </w:r>
          </w:p>
        </w:tc>
        <w:tc>
          <w:tcPr>
            <w:tcW w:w="1276" w:type="dxa"/>
            <w:vAlign w:val="center"/>
          </w:tcPr>
          <w:p w:rsidR="00770BD8" w:rsidRPr="00A54A95" w:rsidRDefault="00311440" w:rsidP="00A25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70BD8" w:rsidRPr="00A54A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2" w:type="dxa"/>
            <w:vAlign w:val="center"/>
          </w:tcPr>
          <w:p w:rsidR="00770BD8" w:rsidRPr="00A54A95" w:rsidRDefault="00311440" w:rsidP="00541DD9">
            <w:pPr>
              <w:jc w:val="center"/>
            </w:pPr>
            <w:r w:rsidRPr="00A54A95">
              <w:t>21</w:t>
            </w:r>
            <w:r w:rsidR="00770BD8" w:rsidRPr="00A54A95">
              <w:t>000</w:t>
            </w:r>
          </w:p>
        </w:tc>
        <w:tc>
          <w:tcPr>
            <w:tcW w:w="1392" w:type="dxa"/>
            <w:vAlign w:val="center"/>
          </w:tcPr>
          <w:p w:rsidR="00770BD8" w:rsidRPr="00A54A95" w:rsidRDefault="00770BD8" w:rsidP="00770BD8">
            <w:pPr>
              <w:jc w:val="center"/>
            </w:pPr>
            <w:r w:rsidRPr="00A54A95">
              <w:t>21000</w:t>
            </w:r>
          </w:p>
        </w:tc>
        <w:tc>
          <w:tcPr>
            <w:tcW w:w="1218" w:type="dxa"/>
            <w:vAlign w:val="center"/>
          </w:tcPr>
          <w:p w:rsidR="00770BD8" w:rsidRPr="00A54A95" w:rsidRDefault="00020A0F" w:rsidP="00020A0F">
            <w:pPr>
              <w:jc w:val="center"/>
            </w:pPr>
            <w:r w:rsidRPr="00A54A95">
              <w:t>225</w:t>
            </w:r>
            <w:r w:rsidR="006A1504" w:rsidRPr="00A54A95">
              <w:t>00</w:t>
            </w:r>
          </w:p>
        </w:tc>
      </w:tr>
      <w:tr w:rsidR="00770BD8" w:rsidRPr="00A54A95" w:rsidTr="00784099">
        <w:trPr>
          <w:jc w:val="center"/>
        </w:trPr>
        <w:tc>
          <w:tcPr>
            <w:tcW w:w="4502" w:type="dxa"/>
          </w:tcPr>
          <w:p w:rsidR="00770BD8" w:rsidRPr="00A54A95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«Операции с недвижимым имуществом, аренда и предоставление услуг»</w:t>
            </w:r>
          </w:p>
        </w:tc>
        <w:tc>
          <w:tcPr>
            <w:tcW w:w="1276" w:type="dxa"/>
            <w:vAlign w:val="center"/>
          </w:tcPr>
          <w:p w:rsidR="00770BD8" w:rsidRPr="00A54A95" w:rsidRDefault="00311440" w:rsidP="00A25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0BD8" w:rsidRPr="00A54A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2" w:type="dxa"/>
            <w:vAlign w:val="center"/>
          </w:tcPr>
          <w:p w:rsidR="00770BD8" w:rsidRPr="00A54A95" w:rsidRDefault="00770BD8" w:rsidP="00541DD9">
            <w:pPr>
              <w:jc w:val="center"/>
            </w:pPr>
            <w:r w:rsidRPr="00A54A95">
              <w:t>20000</w:t>
            </w:r>
          </w:p>
        </w:tc>
        <w:tc>
          <w:tcPr>
            <w:tcW w:w="1392" w:type="dxa"/>
            <w:vAlign w:val="center"/>
          </w:tcPr>
          <w:p w:rsidR="00770BD8" w:rsidRPr="00A54A95" w:rsidRDefault="00770BD8" w:rsidP="00770BD8">
            <w:pPr>
              <w:jc w:val="center"/>
            </w:pPr>
            <w:r w:rsidRPr="00A54A95">
              <w:t>20000</w:t>
            </w:r>
          </w:p>
        </w:tc>
        <w:tc>
          <w:tcPr>
            <w:tcW w:w="1218" w:type="dxa"/>
            <w:vAlign w:val="center"/>
          </w:tcPr>
          <w:p w:rsidR="00770BD8" w:rsidRPr="00A54A95" w:rsidRDefault="006A1504" w:rsidP="00784099">
            <w:pPr>
              <w:jc w:val="center"/>
            </w:pPr>
            <w:r w:rsidRPr="00A54A95">
              <w:t>20000</w:t>
            </w:r>
          </w:p>
        </w:tc>
      </w:tr>
      <w:tr w:rsidR="00770BD8" w:rsidRPr="00A54A95" w:rsidTr="00784099">
        <w:trPr>
          <w:jc w:val="center"/>
        </w:trPr>
        <w:tc>
          <w:tcPr>
            <w:tcW w:w="4502" w:type="dxa"/>
          </w:tcPr>
          <w:p w:rsidR="00770BD8" w:rsidRPr="00A54A95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«Государственное управление и обеспечение военной безопасности, обязательное социальное обеспечение»</w:t>
            </w:r>
          </w:p>
        </w:tc>
        <w:tc>
          <w:tcPr>
            <w:tcW w:w="1276" w:type="dxa"/>
            <w:vAlign w:val="center"/>
          </w:tcPr>
          <w:p w:rsidR="00770BD8" w:rsidRPr="00A54A95" w:rsidRDefault="00184ACB" w:rsidP="00541D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29500</w:t>
            </w:r>
          </w:p>
        </w:tc>
        <w:tc>
          <w:tcPr>
            <w:tcW w:w="1182" w:type="dxa"/>
            <w:vAlign w:val="center"/>
          </w:tcPr>
          <w:p w:rsidR="00770BD8" w:rsidRPr="00A54A95" w:rsidRDefault="00184ACB" w:rsidP="00541DD9">
            <w:pPr>
              <w:jc w:val="center"/>
            </w:pPr>
            <w:r w:rsidRPr="00A54A95">
              <w:t>30200</w:t>
            </w:r>
          </w:p>
        </w:tc>
        <w:tc>
          <w:tcPr>
            <w:tcW w:w="1392" w:type="dxa"/>
            <w:vAlign w:val="center"/>
          </w:tcPr>
          <w:p w:rsidR="00770BD8" w:rsidRPr="00A54A95" w:rsidRDefault="00184ACB" w:rsidP="00770BD8">
            <w:pPr>
              <w:jc w:val="center"/>
            </w:pPr>
            <w:r w:rsidRPr="00A54A95">
              <w:t>31174</w:t>
            </w:r>
          </w:p>
        </w:tc>
        <w:tc>
          <w:tcPr>
            <w:tcW w:w="1218" w:type="dxa"/>
            <w:vAlign w:val="center"/>
          </w:tcPr>
          <w:p w:rsidR="00770BD8" w:rsidRPr="00A54A95" w:rsidRDefault="00184ACB" w:rsidP="00784099">
            <w:pPr>
              <w:jc w:val="center"/>
            </w:pPr>
            <w:r w:rsidRPr="00A54A95">
              <w:t>32732</w:t>
            </w:r>
          </w:p>
        </w:tc>
      </w:tr>
      <w:tr w:rsidR="00770BD8" w:rsidRPr="00A54A95" w:rsidTr="00784099">
        <w:trPr>
          <w:jc w:val="center"/>
        </w:trPr>
        <w:tc>
          <w:tcPr>
            <w:tcW w:w="4502" w:type="dxa"/>
          </w:tcPr>
          <w:p w:rsidR="00770BD8" w:rsidRPr="00A54A95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</w:tc>
        <w:tc>
          <w:tcPr>
            <w:tcW w:w="1276" w:type="dxa"/>
            <w:vAlign w:val="center"/>
          </w:tcPr>
          <w:p w:rsidR="00770BD8" w:rsidRPr="00A54A95" w:rsidRDefault="00184ACB" w:rsidP="00541D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23400</w:t>
            </w:r>
          </w:p>
        </w:tc>
        <w:tc>
          <w:tcPr>
            <w:tcW w:w="1182" w:type="dxa"/>
            <w:vAlign w:val="center"/>
          </w:tcPr>
          <w:p w:rsidR="00770BD8" w:rsidRPr="00A54A95" w:rsidRDefault="00184ACB" w:rsidP="00541DD9">
            <w:pPr>
              <w:jc w:val="center"/>
            </w:pPr>
            <w:r w:rsidRPr="00A54A95">
              <w:t>24000</w:t>
            </w:r>
          </w:p>
        </w:tc>
        <w:tc>
          <w:tcPr>
            <w:tcW w:w="1392" w:type="dxa"/>
            <w:vAlign w:val="center"/>
          </w:tcPr>
          <w:p w:rsidR="00770BD8" w:rsidRPr="00A54A95" w:rsidRDefault="00184ACB" w:rsidP="00770BD8">
            <w:pPr>
              <w:jc w:val="center"/>
            </w:pPr>
            <w:r w:rsidRPr="00A54A95">
              <w:t>24612</w:t>
            </w:r>
          </w:p>
        </w:tc>
        <w:tc>
          <w:tcPr>
            <w:tcW w:w="1218" w:type="dxa"/>
            <w:vAlign w:val="center"/>
          </w:tcPr>
          <w:p w:rsidR="00770BD8" w:rsidRPr="00A54A95" w:rsidRDefault="00F4417E" w:rsidP="00784099">
            <w:pPr>
              <w:jc w:val="center"/>
            </w:pPr>
            <w:r w:rsidRPr="00A54A95">
              <w:t>2</w:t>
            </w:r>
            <w:r w:rsidR="00020A0F" w:rsidRPr="00A54A95">
              <w:t>6</w:t>
            </w:r>
            <w:r w:rsidR="00184ACB" w:rsidRPr="00A54A95">
              <w:t>842</w:t>
            </w:r>
          </w:p>
        </w:tc>
      </w:tr>
      <w:tr w:rsidR="00770BD8" w:rsidRPr="00A54A95" w:rsidTr="00784099">
        <w:trPr>
          <w:jc w:val="center"/>
        </w:trPr>
        <w:tc>
          <w:tcPr>
            <w:tcW w:w="4502" w:type="dxa"/>
          </w:tcPr>
          <w:p w:rsidR="00770BD8" w:rsidRPr="00A54A95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«Здравоохранение и предоставление социальных услуг»</w:t>
            </w:r>
          </w:p>
        </w:tc>
        <w:tc>
          <w:tcPr>
            <w:tcW w:w="1276" w:type="dxa"/>
            <w:vAlign w:val="center"/>
          </w:tcPr>
          <w:p w:rsidR="00770BD8" w:rsidRPr="00A54A95" w:rsidRDefault="00770BD8" w:rsidP="00541D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0F4" w:rsidRPr="00A54A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4ACB" w:rsidRPr="00A54A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2" w:type="dxa"/>
            <w:vAlign w:val="center"/>
          </w:tcPr>
          <w:p w:rsidR="00770BD8" w:rsidRPr="00A54A95" w:rsidRDefault="00184ACB" w:rsidP="00541DD9">
            <w:pPr>
              <w:jc w:val="center"/>
            </w:pPr>
            <w:r w:rsidRPr="00A54A95">
              <w:t>19500</w:t>
            </w:r>
          </w:p>
        </w:tc>
        <w:tc>
          <w:tcPr>
            <w:tcW w:w="1392" w:type="dxa"/>
            <w:vAlign w:val="center"/>
          </w:tcPr>
          <w:p w:rsidR="00770BD8" w:rsidRPr="00A54A95" w:rsidRDefault="00184ACB" w:rsidP="00770BD8">
            <w:pPr>
              <w:jc w:val="center"/>
            </w:pPr>
            <w:r w:rsidRPr="00A54A95">
              <w:t>20896</w:t>
            </w:r>
          </w:p>
        </w:tc>
        <w:tc>
          <w:tcPr>
            <w:tcW w:w="1218" w:type="dxa"/>
            <w:vAlign w:val="center"/>
          </w:tcPr>
          <w:p w:rsidR="00770BD8" w:rsidRPr="00A54A95" w:rsidRDefault="00020A0F" w:rsidP="00784099">
            <w:pPr>
              <w:jc w:val="center"/>
            </w:pPr>
            <w:r w:rsidRPr="00A54A95">
              <w:t>22</w:t>
            </w:r>
            <w:r w:rsidR="00184ACB" w:rsidRPr="00A54A95">
              <w:t>940</w:t>
            </w:r>
          </w:p>
        </w:tc>
      </w:tr>
      <w:tr w:rsidR="00770BD8" w:rsidRPr="00A54A95" w:rsidTr="00784099">
        <w:trPr>
          <w:jc w:val="center"/>
        </w:trPr>
        <w:tc>
          <w:tcPr>
            <w:tcW w:w="4502" w:type="dxa"/>
          </w:tcPr>
          <w:p w:rsidR="00770BD8" w:rsidRPr="00A54A95" w:rsidRDefault="00770BD8" w:rsidP="00A258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«Предоставление прочих коммунальных, социальных и персональных услуг»</w:t>
            </w:r>
          </w:p>
        </w:tc>
        <w:tc>
          <w:tcPr>
            <w:tcW w:w="1276" w:type="dxa"/>
            <w:vAlign w:val="center"/>
          </w:tcPr>
          <w:p w:rsidR="00770BD8" w:rsidRPr="00A54A95" w:rsidRDefault="00CD40F4" w:rsidP="00541D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84ACB" w:rsidRPr="00A54A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2" w:type="dxa"/>
            <w:vAlign w:val="center"/>
          </w:tcPr>
          <w:p w:rsidR="00770BD8" w:rsidRPr="00A54A95" w:rsidRDefault="00CD40F4" w:rsidP="00541DD9">
            <w:pPr>
              <w:jc w:val="center"/>
            </w:pPr>
            <w:r w:rsidRPr="00A54A95">
              <w:t>15</w:t>
            </w:r>
            <w:r w:rsidR="00184ACB" w:rsidRPr="00A54A95">
              <w:t>350</w:t>
            </w:r>
          </w:p>
        </w:tc>
        <w:tc>
          <w:tcPr>
            <w:tcW w:w="1392" w:type="dxa"/>
            <w:vAlign w:val="center"/>
          </w:tcPr>
          <w:p w:rsidR="00770BD8" w:rsidRPr="00A54A95" w:rsidRDefault="00CD40F4" w:rsidP="00770BD8">
            <w:pPr>
              <w:jc w:val="center"/>
            </w:pPr>
            <w:r w:rsidRPr="00A54A95">
              <w:t>15</w:t>
            </w:r>
            <w:r w:rsidR="00184ACB" w:rsidRPr="00A54A95">
              <w:t>557</w:t>
            </w:r>
          </w:p>
        </w:tc>
        <w:tc>
          <w:tcPr>
            <w:tcW w:w="1218" w:type="dxa"/>
            <w:vAlign w:val="center"/>
          </w:tcPr>
          <w:p w:rsidR="00770BD8" w:rsidRPr="00A54A95" w:rsidRDefault="00020A0F" w:rsidP="00784099">
            <w:pPr>
              <w:jc w:val="center"/>
            </w:pPr>
            <w:r w:rsidRPr="00A54A95">
              <w:t>16200</w:t>
            </w:r>
          </w:p>
        </w:tc>
      </w:tr>
    </w:tbl>
    <w:p w:rsidR="00541DD9" w:rsidRPr="00A54A95" w:rsidRDefault="00541DD9" w:rsidP="00541DD9">
      <w:pPr>
        <w:pStyle w:val="ConsPlusNormal"/>
        <w:widowControl/>
        <w:tabs>
          <w:tab w:val="left" w:pos="80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ab/>
      </w:r>
    </w:p>
    <w:p w:rsidR="00784099" w:rsidRPr="00A54A95" w:rsidRDefault="00541DD9" w:rsidP="00784099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Среднемесячная заработная плата работников городского поселения «Шерловогорское» в 201</w:t>
      </w:r>
      <w:r w:rsidR="00184ACB" w:rsidRPr="00A54A95">
        <w:rPr>
          <w:sz w:val="28"/>
          <w:szCs w:val="28"/>
        </w:rPr>
        <w:t>6</w:t>
      </w:r>
      <w:r w:rsidRPr="00A54A95">
        <w:rPr>
          <w:sz w:val="28"/>
          <w:szCs w:val="28"/>
        </w:rPr>
        <w:t xml:space="preserve"> году составила </w:t>
      </w:r>
      <w:r w:rsidR="00184ACB" w:rsidRPr="00A54A95">
        <w:rPr>
          <w:sz w:val="28"/>
          <w:szCs w:val="28"/>
        </w:rPr>
        <w:t>38801</w:t>
      </w:r>
      <w:r w:rsidR="00C07217" w:rsidRPr="00A54A95">
        <w:rPr>
          <w:sz w:val="28"/>
          <w:szCs w:val="28"/>
        </w:rPr>
        <w:t xml:space="preserve"> </w:t>
      </w:r>
      <w:r w:rsidRPr="00A54A95">
        <w:rPr>
          <w:sz w:val="28"/>
          <w:szCs w:val="28"/>
        </w:rPr>
        <w:t xml:space="preserve">рублей, при среднемесячной заработной плате по </w:t>
      </w:r>
      <w:r w:rsidR="00784099" w:rsidRPr="00A54A95">
        <w:rPr>
          <w:sz w:val="28"/>
          <w:szCs w:val="28"/>
        </w:rPr>
        <w:t>муниципальному район</w:t>
      </w:r>
      <w:r w:rsidR="00184ACB" w:rsidRPr="00A54A95">
        <w:rPr>
          <w:sz w:val="28"/>
          <w:szCs w:val="28"/>
        </w:rPr>
        <w:t>у</w:t>
      </w:r>
      <w:r w:rsidR="00784099" w:rsidRPr="00A54A95">
        <w:rPr>
          <w:sz w:val="28"/>
          <w:szCs w:val="28"/>
        </w:rPr>
        <w:t xml:space="preserve"> «</w:t>
      </w:r>
      <w:r w:rsidRPr="00A54A95">
        <w:rPr>
          <w:sz w:val="28"/>
          <w:szCs w:val="28"/>
        </w:rPr>
        <w:t>Борзинск</w:t>
      </w:r>
      <w:r w:rsidR="00784099" w:rsidRPr="00A54A95">
        <w:rPr>
          <w:sz w:val="28"/>
          <w:szCs w:val="28"/>
        </w:rPr>
        <w:t>ий район»</w:t>
      </w:r>
      <w:r w:rsidR="00F4417E" w:rsidRPr="00A54A95">
        <w:rPr>
          <w:sz w:val="28"/>
          <w:szCs w:val="28"/>
        </w:rPr>
        <w:t xml:space="preserve"> </w:t>
      </w:r>
      <w:r w:rsidR="00053A82" w:rsidRPr="00A54A95">
        <w:rPr>
          <w:sz w:val="28"/>
          <w:szCs w:val="28"/>
        </w:rPr>
        <w:t>30626</w:t>
      </w:r>
      <w:r w:rsidR="00F4417E" w:rsidRPr="00A54A95">
        <w:rPr>
          <w:sz w:val="28"/>
          <w:szCs w:val="28"/>
        </w:rPr>
        <w:t xml:space="preserve"> </w:t>
      </w:r>
      <w:r w:rsidRPr="00A54A95">
        <w:rPr>
          <w:sz w:val="28"/>
          <w:szCs w:val="28"/>
        </w:rPr>
        <w:t>рублей.</w:t>
      </w:r>
    </w:p>
    <w:p w:rsidR="00703014" w:rsidRPr="00A54A95" w:rsidRDefault="00703014" w:rsidP="00784099">
      <w:pPr>
        <w:ind w:firstLine="709"/>
        <w:jc w:val="both"/>
        <w:rPr>
          <w:sz w:val="28"/>
          <w:szCs w:val="28"/>
        </w:rPr>
      </w:pPr>
    </w:p>
    <w:p w:rsidR="00703014" w:rsidRPr="00A54A95" w:rsidRDefault="00703014" w:rsidP="00784099">
      <w:pPr>
        <w:ind w:firstLine="709"/>
        <w:jc w:val="both"/>
        <w:rPr>
          <w:sz w:val="28"/>
          <w:szCs w:val="28"/>
        </w:rPr>
      </w:pPr>
    </w:p>
    <w:p w:rsidR="00703014" w:rsidRDefault="00703014" w:rsidP="00784099">
      <w:pPr>
        <w:ind w:firstLine="709"/>
        <w:jc w:val="both"/>
        <w:rPr>
          <w:sz w:val="28"/>
          <w:szCs w:val="28"/>
        </w:rPr>
      </w:pPr>
    </w:p>
    <w:p w:rsidR="00021808" w:rsidRDefault="00021808" w:rsidP="00784099">
      <w:pPr>
        <w:ind w:firstLine="709"/>
        <w:jc w:val="both"/>
        <w:rPr>
          <w:sz w:val="28"/>
          <w:szCs w:val="28"/>
        </w:rPr>
      </w:pPr>
    </w:p>
    <w:p w:rsidR="00021808" w:rsidRDefault="00021808" w:rsidP="00784099">
      <w:pPr>
        <w:ind w:firstLine="709"/>
        <w:jc w:val="both"/>
        <w:rPr>
          <w:sz w:val="28"/>
          <w:szCs w:val="28"/>
        </w:rPr>
      </w:pPr>
    </w:p>
    <w:p w:rsidR="00021808" w:rsidRDefault="00021808" w:rsidP="00784099">
      <w:pPr>
        <w:ind w:firstLine="709"/>
        <w:jc w:val="both"/>
        <w:rPr>
          <w:sz w:val="28"/>
          <w:szCs w:val="28"/>
        </w:rPr>
      </w:pPr>
    </w:p>
    <w:p w:rsidR="00021808" w:rsidRDefault="00021808" w:rsidP="00784099">
      <w:pPr>
        <w:ind w:firstLine="709"/>
        <w:jc w:val="both"/>
        <w:rPr>
          <w:sz w:val="28"/>
          <w:szCs w:val="28"/>
        </w:rPr>
      </w:pPr>
    </w:p>
    <w:p w:rsidR="00021808" w:rsidRPr="00A54A95" w:rsidRDefault="00021808" w:rsidP="00784099">
      <w:pPr>
        <w:ind w:firstLine="709"/>
        <w:jc w:val="both"/>
        <w:rPr>
          <w:sz w:val="28"/>
          <w:szCs w:val="28"/>
        </w:rPr>
      </w:pPr>
    </w:p>
    <w:p w:rsidR="00511AC9" w:rsidRPr="00A54A95" w:rsidRDefault="00511AC9" w:rsidP="00FE0433">
      <w:pPr>
        <w:pStyle w:val="a6"/>
        <w:tabs>
          <w:tab w:val="left" w:pos="3855"/>
        </w:tabs>
        <w:ind w:firstLine="0"/>
        <w:jc w:val="center"/>
        <w:rPr>
          <w:b/>
          <w:sz w:val="28"/>
          <w:szCs w:val="28"/>
        </w:rPr>
      </w:pPr>
    </w:p>
    <w:p w:rsidR="00CB1E7A" w:rsidRPr="00B70453" w:rsidRDefault="001D0D0E" w:rsidP="00FE0433">
      <w:pPr>
        <w:pStyle w:val="a6"/>
        <w:tabs>
          <w:tab w:val="left" w:pos="3855"/>
        </w:tabs>
        <w:ind w:firstLine="0"/>
        <w:jc w:val="center"/>
        <w:rPr>
          <w:b/>
          <w:sz w:val="28"/>
          <w:szCs w:val="28"/>
        </w:rPr>
      </w:pPr>
      <w:r w:rsidRPr="00B70453">
        <w:rPr>
          <w:b/>
          <w:sz w:val="28"/>
          <w:szCs w:val="28"/>
        </w:rPr>
        <w:lastRenderedPageBreak/>
        <w:t>1.</w:t>
      </w:r>
      <w:r w:rsidR="00021808" w:rsidRPr="00B70453">
        <w:rPr>
          <w:b/>
          <w:sz w:val="28"/>
          <w:szCs w:val="28"/>
        </w:rPr>
        <w:t>2</w:t>
      </w:r>
      <w:r w:rsidR="00CB1E7A" w:rsidRPr="00B70453">
        <w:rPr>
          <w:b/>
          <w:sz w:val="28"/>
          <w:szCs w:val="28"/>
        </w:rPr>
        <w:t xml:space="preserve">. Анализ развития </w:t>
      </w:r>
      <w:r w:rsidR="00924238" w:rsidRPr="00B70453">
        <w:rPr>
          <w:b/>
          <w:sz w:val="28"/>
          <w:szCs w:val="28"/>
        </w:rPr>
        <w:t xml:space="preserve">местной </w:t>
      </w:r>
      <w:r w:rsidR="00CB1E7A" w:rsidRPr="00B70453">
        <w:rPr>
          <w:b/>
          <w:sz w:val="28"/>
          <w:szCs w:val="28"/>
        </w:rPr>
        <w:t>промышленности и малого бизнеса</w:t>
      </w:r>
    </w:p>
    <w:p w:rsidR="00AC76A5" w:rsidRPr="00B70453" w:rsidRDefault="00AC76A5" w:rsidP="00FE0433">
      <w:pPr>
        <w:pStyle w:val="a6"/>
        <w:tabs>
          <w:tab w:val="left" w:pos="3855"/>
        </w:tabs>
        <w:ind w:firstLine="0"/>
        <w:jc w:val="center"/>
        <w:rPr>
          <w:b/>
          <w:sz w:val="28"/>
          <w:szCs w:val="28"/>
        </w:rPr>
      </w:pPr>
    </w:p>
    <w:p w:rsidR="00CB1E7A" w:rsidRDefault="001D0D0E" w:rsidP="00FE0433">
      <w:pPr>
        <w:pStyle w:val="a6"/>
        <w:ind w:firstLine="0"/>
        <w:jc w:val="center"/>
        <w:rPr>
          <w:b/>
          <w:sz w:val="28"/>
          <w:szCs w:val="28"/>
        </w:rPr>
      </w:pPr>
      <w:r w:rsidRPr="00B70453">
        <w:rPr>
          <w:b/>
          <w:sz w:val="28"/>
          <w:szCs w:val="28"/>
        </w:rPr>
        <w:t>1.</w:t>
      </w:r>
      <w:r w:rsidR="00021808" w:rsidRPr="00B70453">
        <w:rPr>
          <w:b/>
          <w:sz w:val="28"/>
          <w:szCs w:val="28"/>
        </w:rPr>
        <w:t>2</w:t>
      </w:r>
      <w:r w:rsidR="00CB1E7A" w:rsidRPr="00B70453">
        <w:rPr>
          <w:b/>
          <w:sz w:val="28"/>
          <w:szCs w:val="28"/>
        </w:rPr>
        <w:t>.1. Анализ развития местной промышленности</w:t>
      </w:r>
    </w:p>
    <w:p w:rsidR="00021808" w:rsidRDefault="00021808" w:rsidP="00FE0433">
      <w:pPr>
        <w:pStyle w:val="a6"/>
        <w:ind w:firstLine="0"/>
        <w:jc w:val="center"/>
        <w:rPr>
          <w:b/>
          <w:sz w:val="28"/>
          <w:szCs w:val="28"/>
        </w:rPr>
      </w:pPr>
    </w:p>
    <w:p w:rsidR="00021808" w:rsidRPr="000B544C" w:rsidRDefault="00021808" w:rsidP="00FE0433">
      <w:pPr>
        <w:pStyle w:val="a6"/>
        <w:ind w:firstLine="0"/>
        <w:jc w:val="center"/>
        <w:rPr>
          <w:b/>
          <w:sz w:val="28"/>
          <w:szCs w:val="28"/>
        </w:rPr>
      </w:pPr>
    </w:p>
    <w:p w:rsidR="00BC545E" w:rsidRPr="000B544C" w:rsidRDefault="0062561F" w:rsidP="00BC545E">
      <w:pPr>
        <w:pStyle w:val="a6"/>
        <w:tabs>
          <w:tab w:val="left" w:pos="8014"/>
        </w:tabs>
        <w:ind w:firstLine="0"/>
        <w:jc w:val="right"/>
        <w:rPr>
          <w:sz w:val="28"/>
          <w:szCs w:val="28"/>
        </w:rPr>
      </w:pPr>
      <w:r w:rsidRPr="000B544C">
        <w:rPr>
          <w:sz w:val="28"/>
          <w:szCs w:val="28"/>
        </w:rPr>
        <w:t>Таблица № 6</w:t>
      </w:r>
    </w:p>
    <w:p w:rsidR="009E7970" w:rsidRPr="000B544C" w:rsidRDefault="009E7970" w:rsidP="009E7970">
      <w:pPr>
        <w:pStyle w:val="a6"/>
        <w:tabs>
          <w:tab w:val="left" w:pos="8014"/>
        </w:tabs>
        <w:ind w:firstLine="0"/>
        <w:jc w:val="center"/>
        <w:rPr>
          <w:b/>
          <w:sz w:val="28"/>
          <w:szCs w:val="28"/>
        </w:rPr>
      </w:pPr>
      <w:r w:rsidRPr="000B544C">
        <w:rPr>
          <w:b/>
          <w:sz w:val="28"/>
          <w:szCs w:val="28"/>
        </w:rPr>
        <w:t>Динамика промышленного производства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9"/>
        <w:gridCol w:w="1499"/>
        <w:gridCol w:w="1463"/>
        <w:gridCol w:w="1317"/>
        <w:gridCol w:w="1272"/>
      </w:tblGrid>
      <w:tr w:rsidR="000B544C" w:rsidRPr="000B544C" w:rsidTr="00090FC2">
        <w:trPr>
          <w:trHeight w:val="260"/>
          <w:jc w:val="center"/>
        </w:trPr>
        <w:tc>
          <w:tcPr>
            <w:tcW w:w="4099" w:type="dxa"/>
            <w:vAlign w:val="center"/>
          </w:tcPr>
          <w:p w:rsidR="000B544C" w:rsidRPr="000B544C" w:rsidRDefault="000B544C" w:rsidP="000B544C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0B544C">
              <w:rPr>
                <w:sz w:val="24"/>
                <w:szCs w:val="24"/>
              </w:rPr>
              <w:t>Показатель</w:t>
            </w:r>
          </w:p>
        </w:tc>
        <w:tc>
          <w:tcPr>
            <w:tcW w:w="1499" w:type="dxa"/>
            <w:vAlign w:val="center"/>
          </w:tcPr>
          <w:p w:rsidR="000B544C" w:rsidRPr="000B544C" w:rsidRDefault="000B544C" w:rsidP="000B544C">
            <w:pPr>
              <w:ind w:left="-288" w:firstLine="288"/>
              <w:jc w:val="center"/>
              <w:rPr>
                <w:b/>
              </w:rPr>
            </w:pPr>
            <w:r w:rsidRPr="000B544C">
              <w:rPr>
                <w:b/>
              </w:rPr>
              <w:t>2013 год</w:t>
            </w:r>
          </w:p>
        </w:tc>
        <w:tc>
          <w:tcPr>
            <w:tcW w:w="1463" w:type="dxa"/>
            <w:vAlign w:val="center"/>
          </w:tcPr>
          <w:p w:rsidR="000B544C" w:rsidRPr="000B544C" w:rsidRDefault="000B544C" w:rsidP="000B544C">
            <w:pPr>
              <w:ind w:left="-288" w:firstLine="288"/>
              <w:jc w:val="center"/>
              <w:rPr>
                <w:b/>
              </w:rPr>
            </w:pPr>
            <w:r w:rsidRPr="000B544C">
              <w:rPr>
                <w:b/>
              </w:rPr>
              <w:t>2014 год</w:t>
            </w:r>
          </w:p>
        </w:tc>
        <w:tc>
          <w:tcPr>
            <w:tcW w:w="1317" w:type="dxa"/>
            <w:vAlign w:val="center"/>
          </w:tcPr>
          <w:p w:rsidR="000B544C" w:rsidRPr="000B544C" w:rsidRDefault="000B544C" w:rsidP="000B544C">
            <w:pPr>
              <w:ind w:left="-288" w:firstLine="288"/>
              <w:jc w:val="center"/>
              <w:rPr>
                <w:b/>
              </w:rPr>
            </w:pPr>
            <w:r w:rsidRPr="000B544C">
              <w:rPr>
                <w:b/>
              </w:rPr>
              <w:t>2015 год</w:t>
            </w:r>
          </w:p>
        </w:tc>
        <w:tc>
          <w:tcPr>
            <w:tcW w:w="1272" w:type="dxa"/>
            <w:vAlign w:val="center"/>
          </w:tcPr>
          <w:p w:rsidR="000B544C" w:rsidRPr="000B544C" w:rsidRDefault="000B544C" w:rsidP="000B544C">
            <w:pPr>
              <w:ind w:left="-288" w:firstLine="288"/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0B544C">
              <w:rPr>
                <w:b/>
              </w:rPr>
              <w:t xml:space="preserve"> год</w:t>
            </w:r>
          </w:p>
        </w:tc>
      </w:tr>
      <w:tr w:rsidR="000B544C" w:rsidRPr="000B544C" w:rsidTr="00090FC2">
        <w:trPr>
          <w:trHeight w:val="560"/>
          <w:jc w:val="center"/>
        </w:trPr>
        <w:tc>
          <w:tcPr>
            <w:tcW w:w="4099" w:type="dxa"/>
          </w:tcPr>
          <w:p w:rsidR="000B544C" w:rsidRPr="000B544C" w:rsidRDefault="000B544C" w:rsidP="000B544C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0B544C">
              <w:rPr>
                <w:b/>
                <w:i/>
                <w:sz w:val="24"/>
                <w:szCs w:val="24"/>
              </w:rPr>
              <w:t>Объем промышленного производства,</w:t>
            </w:r>
            <w:r w:rsidRPr="000B544C">
              <w:rPr>
                <w:b/>
                <w:sz w:val="24"/>
                <w:szCs w:val="24"/>
              </w:rPr>
              <w:t xml:space="preserve"> </w:t>
            </w:r>
            <w:r w:rsidRPr="000B544C">
              <w:rPr>
                <w:b/>
                <w:i/>
                <w:sz w:val="24"/>
                <w:szCs w:val="24"/>
              </w:rPr>
              <w:t>тыс. руб.</w:t>
            </w:r>
          </w:p>
        </w:tc>
        <w:tc>
          <w:tcPr>
            <w:tcW w:w="1499" w:type="dxa"/>
            <w:vAlign w:val="center"/>
          </w:tcPr>
          <w:p w:rsidR="000B544C" w:rsidRPr="000B544C" w:rsidRDefault="000B544C" w:rsidP="000B544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 w:rsidRPr="000B544C">
              <w:rPr>
                <w:b/>
                <w:sz w:val="22"/>
                <w:szCs w:val="22"/>
              </w:rPr>
              <w:t>3479600</w:t>
            </w:r>
          </w:p>
        </w:tc>
        <w:tc>
          <w:tcPr>
            <w:tcW w:w="1463" w:type="dxa"/>
            <w:vAlign w:val="center"/>
          </w:tcPr>
          <w:p w:rsidR="000B544C" w:rsidRPr="000B544C" w:rsidRDefault="000B544C" w:rsidP="000B544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 w:rsidRPr="000B544C">
              <w:rPr>
                <w:b/>
                <w:sz w:val="22"/>
                <w:szCs w:val="22"/>
              </w:rPr>
              <w:t>3430000</w:t>
            </w:r>
          </w:p>
        </w:tc>
        <w:tc>
          <w:tcPr>
            <w:tcW w:w="1317" w:type="dxa"/>
            <w:vAlign w:val="center"/>
          </w:tcPr>
          <w:p w:rsidR="000B544C" w:rsidRPr="000B544C" w:rsidRDefault="000B544C" w:rsidP="000B544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 w:rsidRPr="000B544C">
              <w:rPr>
                <w:b/>
                <w:sz w:val="22"/>
                <w:szCs w:val="22"/>
              </w:rPr>
              <w:t>3 786460</w:t>
            </w:r>
          </w:p>
        </w:tc>
        <w:tc>
          <w:tcPr>
            <w:tcW w:w="1272" w:type="dxa"/>
            <w:vAlign w:val="center"/>
          </w:tcPr>
          <w:p w:rsidR="000B544C" w:rsidRPr="000B544C" w:rsidRDefault="000B544C" w:rsidP="000B544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4524200</w:t>
            </w:r>
          </w:p>
        </w:tc>
      </w:tr>
      <w:tr w:rsidR="000B544C" w:rsidRPr="000B544C" w:rsidTr="000B544C">
        <w:trPr>
          <w:trHeight w:val="325"/>
          <w:jc w:val="center"/>
        </w:trPr>
        <w:tc>
          <w:tcPr>
            <w:tcW w:w="9650" w:type="dxa"/>
            <w:gridSpan w:val="5"/>
            <w:vAlign w:val="center"/>
          </w:tcPr>
          <w:p w:rsidR="000B544C" w:rsidRPr="000B544C" w:rsidRDefault="000B544C" w:rsidP="000B544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B544C">
              <w:rPr>
                <w:b/>
                <w:i/>
                <w:sz w:val="24"/>
                <w:szCs w:val="24"/>
              </w:rPr>
              <w:t>АО «Разрез Харанорский</w:t>
            </w:r>
          </w:p>
        </w:tc>
      </w:tr>
      <w:tr w:rsidR="000B544C" w:rsidRPr="000B544C" w:rsidTr="000B544C">
        <w:trPr>
          <w:trHeight w:val="122"/>
          <w:jc w:val="center"/>
        </w:trPr>
        <w:tc>
          <w:tcPr>
            <w:tcW w:w="4099" w:type="dxa"/>
          </w:tcPr>
          <w:p w:rsidR="000B544C" w:rsidRPr="000B544C" w:rsidRDefault="000B544C" w:rsidP="000B544C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0B544C">
              <w:rPr>
                <w:sz w:val="24"/>
                <w:szCs w:val="24"/>
              </w:rPr>
              <w:t>Объем добычи угля, тыс. руб</w:t>
            </w:r>
            <w:r w:rsidRPr="000B544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99" w:type="dxa"/>
            <w:vAlign w:val="center"/>
          </w:tcPr>
          <w:p w:rsidR="000B544C" w:rsidRPr="000B544C" w:rsidRDefault="000B544C" w:rsidP="000B544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 w:rsidRPr="000B544C">
              <w:rPr>
                <w:b/>
                <w:sz w:val="22"/>
                <w:szCs w:val="22"/>
              </w:rPr>
              <w:t>3210200</w:t>
            </w:r>
          </w:p>
        </w:tc>
        <w:tc>
          <w:tcPr>
            <w:tcW w:w="1463" w:type="dxa"/>
            <w:vAlign w:val="center"/>
          </w:tcPr>
          <w:p w:rsidR="000B544C" w:rsidRPr="000B544C" w:rsidRDefault="000B544C" w:rsidP="000B544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 w:rsidRPr="000B544C">
              <w:rPr>
                <w:b/>
                <w:sz w:val="22"/>
                <w:szCs w:val="22"/>
              </w:rPr>
              <w:t>3140400</w:t>
            </w:r>
          </w:p>
        </w:tc>
        <w:tc>
          <w:tcPr>
            <w:tcW w:w="1317" w:type="dxa"/>
          </w:tcPr>
          <w:p w:rsidR="000B544C" w:rsidRPr="000B544C" w:rsidRDefault="000B544C" w:rsidP="000B544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 w:rsidRPr="000B544C">
              <w:rPr>
                <w:b/>
                <w:sz w:val="22"/>
                <w:szCs w:val="22"/>
              </w:rPr>
              <w:t>3 488360</w:t>
            </w:r>
          </w:p>
        </w:tc>
        <w:tc>
          <w:tcPr>
            <w:tcW w:w="1272" w:type="dxa"/>
          </w:tcPr>
          <w:p w:rsidR="000B544C" w:rsidRPr="000B544C" w:rsidRDefault="000B544C" w:rsidP="000B544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3659100</w:t>
            </w:r>
          </w:p>
        </w:tc>
      </w:tr>
      <w:tr w:rsidR="000B544C" w:rsidRPr="000B544C" w:rsidTr="00090FC2">
        <w:trPr>
          <w:trHeight w:val="122"/>
          <w:jc w:val="center"/>
        </w:trPr>
        <w:tc>
          <w:tcPr>
            <w:tcW w:w="8378" w:type="dxa"/>
            <w:gridSpan w:val="4"/>
            <w:vAlign w:val="center"/>
          </w:tcPr>
          <w:p w:rsidR="000B544C" w:rsidRPr="000B544C" w:rsidRDefault="000B544C" w:rsidP="000B544C">
            <w:pPr>
              <w:pStyle w:val="a6"/>
              <w:ind w:firstLine="0"/>
              <w:jc w:val="center"/>
              <w:rPr>
                <w:i/>
                <w:sz w:val="22"/>
                <w:szCs w:val="22"/>
              </w:rPr>
            </w:pPr>
            <w:r w:rsidRPr="000B544C">
              <w:rPr>
                <w:b/>
                <w:i/>
                <w:sz w:val="24"/>
                <w:szCs w:val="24"/>
              </w:rPr>
              <w:t>Шерловогорская ТЭЦ</w:t>
            </w:r>
          </w:p>
        </w:tc>
        <w:tc>
          <w:tcPr>
            <w:tcW w:w="1272" w:type="dxa"/>
          </w:tcPr>
          <w:p w:rsidR="000B544C" w:rsidRPr="000B544C" w:rsidRDefault="000B544C" w:rsidP="000B544C">
            <w:pPr>
              <w:pStyle w:val="a6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B544C" w:rsidRPr="000B544C" w:rsidTr="00090FC2">
        <w:trPr>
          <w:trHeight w:val="301"/>
          <w:jc w:val="center"/>
        </w:trPr>
        <w:tc>
          <w:tcPr>
            <w:tcW w:w="4099" w:type="dxa"/>
          </w:tcPr>
          <w:p w:rsidR="000B544C" w:rsidRPr="000B544C" w:rsidRDefault="000B544C" w:rsidP="000B544C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0B544C">
              <w:rPr>
                <w:sz w:val="24"/>
                <w:szCs w:val="24"/>
              </w:rPr>
              <w:t xml:space="preserve">Объем производства продукции по виду деятельности «производство и распределение электроэнергии, газа и воды», </w:t>
            </w:r>
            <w:r w:rsidRPr="000B544C">
              <w:rPr>
                <w:b/>
                <w:sz w:val="24"/>
                <w:szCs w:val="24"/>
              </w:rPr>
              <w:t xml:space="preserve"> </w:t>
            </w:r>
            <w:r w:rsidRPr="000B544C">
              <w:rPr>
                <w:sz w:val="24"/>
                <w:szCs w:val="24"/>
              </w:rPr>
              <w:t>тыс. руб.</w:t>
            </w:r>
            <w:r w:rsidRPr="000B544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99" w:type="dxa"/>
            <w:vAlign w:val="center"/>
          </w:tcPr>
          <w:p w:rsidR="000B544C" w:rsidRPr="000B544C" w:rsidRDefault="000B544C" w:rsidP="000B544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 w:rsidRPr="000B544C">
              <w:rPr>
                <w:b/>
                <w:sz w:val="22"/>
                <w:szCs w:val="22"/>
              </w:rPr>
              <w:t>134600</w:t>
            </w:r>
          </w:p>
        </w:tc>
        <w:tc>
          <w:tcPr>
            <w:tcW w:w="1463" w:type="dxa"/>
            <w:vAlign w:val="center"/>
          </w:tcPr>
          <w:p w:rsidR="000B544C" w:rsidRPr="000B544C" w:rsidRDefault="000B544C" w:rsidP="000B544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 w:rsidRPr="000B544C">
              <w:rPr>
                <w:b/>
                <w:sz w:val="22"/>
                <w:szCs w:val="22"/>
              </w:rPr>
              <w:t>148100</w:t>
            </w:r>
          </w:p>
        </w:tc>
        <w:tc>
          <w:tcPr>
            <w:tcW w:w="1317" w:type="dxa"/>
            <w:vAlign w:val="center"/>
          </w:tcPr>
          <w:p w:rsidR="000B544C" w:rsidRPr="000B544C" w:rsidRDefault="000B544C" w:rsidP="000B544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 w:rsidRPr="000B544C">
              <w:rPr>
                <w:b/>
                <w:sz w:val="22"/>
                <w:szCs w:val="22"/>
              </w:rPr>
              <w:t>149000</w:t>
            </w:r>
          </w:p>
        </w:tc>
        <w:tc>
          <w:tcPr>
            <w:tcW w:w="1272" w:type="dxa"/>
            <w:vAlign w:val="center"/>
          </w:tcPr>
          <w:p w:rsidR="000B544C" w:rsidRPr="000B544C" w:rsidRDefault="000B544C" w:rsidP="000B544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152000</w:t>
            </w:r>
          </w:p>
        </w:tc>
      </w:tr>
      <w:tr w:rsidR="000B544C" w:rsidRPr="000B544C" w:rsidTr="00090FC2">
        <w:trPr>
          <w:trHeight w:val="301"/>
          <w:jc w:val="center"/>
        </w:trPr>
        <w:tc>
          <w:tcPr>
            <w:tcW w:w="8378" w:type="dxa"/>
            <w:gridSpan w:val="4"/>
          </w:tcPr>
          <w:p w:rsidR="000B544C" w:rsidRPr="000B544C" w:rsidRDefault="000B544C" w:rsidP="000B544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0B544C" w:rsidRPr="000B544C" w:rsidRDefault="000B544C" w:rsidP="000B544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0B544C" w:rsidRPr="000B544C" w:rsidTr="00090FC2">
        <w:trPr>
          <w:trHeight w:val="1360"/>
          <w:jc w:val="center"/>
        </w:trPr>
        <w:tc>
          <w:tcPr>
            <w:tcW w:w="4099" w:type="dxa"/>
          </w:tcPr>
          <w:p w:rsidR="000B544C" w:rsidRPr="000B544C" w:rsidRDefault="000B544C" w:rsidP="000B544C">
            <w:pPr>
              <w:pStyle w:val="a6"/>
              <w:ind w:firstLine="0"/>
              <w:rPr>
                <w:b/>
                <w:sz w:val="24"/>
                <w:szCs w:val="24"/>
              </w:rPr>
            </w:pPr>
            <w:r w:rsidRPr="000B544C">
              <w:rPr>
                <w:b/>
                <w:i/>
                <w:sz w:val="24"/>
                <w:szCs w:val="24"/>
              </w:rPr>
              <w:t xml:space="preserve">Объем производства продукции по виду деятельности «обрабатывающие производства» </w:t>
            </w:r>
            <w:r w:rsidRPr="000B544C">
              <w:rPr>
                <w:sz w:val="24"/>
                <w:szCs w:val="24"/>
              </w:rPr>
              <w:t>(производство</w:t>
            </w:r>
            <w:r w:rsidRPr="000B544C">
              <w:rPr>
                <w:b/>
                <w:sz w:val="24"/>
                <w:szCs w:val="24"/>
              </w:rPr>
              <w:t xml:space="preserve"> </w:t>
            </w:r>
            <w:r w:rsidRPr="000B544C">
              <w:rPr>
                <w:sz w:val="24"/>
                <w:szCs w:val="24"/>
              </w:rPr>
              <w:t>кондитерских, хлебобулочных изделий, мясных полуфабрикатов</w:t>
            </w:r>
            <w:r w:rsidRPr="000B544C">
              <w:rPr>
                <w:b/>
                <w:sz w:val="24"/>
                <w:szCs w:val="24"/>
              </w:rPr>
              <w:t xml:space="preserve">), </w:t>
            </w:r>
            <w:r w:rsidRPr="000B544C">
              <w:rPr>
                <w:sz w:val="24"/>
                <w:szCs w:val="24"/>
              </w:rPr>
              <w:t>тыс. руб.</w:t>
            </w:r>
          </w:p>
        </w:tc>
        <w:tc>
          <w:tcPr>
            <w:tcW w:w="1499" w:type="dxa"/>
            <w:vAlign w:val="center"/>
          </w:tcPr>
          <w:p w:rsidR="000B544C" w:rsidRPr="000B544C" w:rsidRDefault="000B544C" w:rsidP="000B544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 w:rsidRPr="000B544C">
              <w:rPr>
                <w:b/>
                <w:sz w:val="22"/>
                <w:szCs w:val="22"/>
              </w:rPr>
              <w:t>119900</w:t>
            </w:r>
          </w:p>
        </w:tc>
        <w:tc>
          <w:tcPr>
            <w:tcW w:w="1463" w:type="dxa"/>
            <w:vAlign w:val="center"/>
          </w:tcPr>
          <w:p w:rsidR="000B544C" w:rsidRPr="000B544C" w:rsidRDefault="000B544C" w:rsidP="000B544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 w:rsidRPr="000B544C">
              <w:rPr>
                <w:b/>
                <w:sz w:val="22"/>
                <w:szCs w:val="22"/>
              </w:rPr>
              <w:t>155000</w:t>
            </w:r>
          </w:p>
        </w:tc>
        <w:tc>
          <w:tcPr>
            <w:tcW w:w="1317" w:type="dxa"/>
            <w:vAlign w:val="center"/>
          </w:tcPr>
          <w:p w:rsidR="000B544C" w:rsidRPr="000B544C" w:rsidRDefault="000B544C" w:rsidP="000B544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 w:rsidRPr="000B544C">
              <w:rPr>
                <w:b/>
                <w:sz w:val="22"/>
                <w:szCs w:val="22"/>
              </w:rPr>
              <w:t>150000</w:t>
            </w:r>
          </w:p>
        </w:tc>
        <w:tc>
          <w:tcPr>
            <w:tcW w:w="1272" w:type="dxa"/>
            <w:vAlign w:val="center"/>
          </w:tcPr>
          <w:p w:rsidR="000B544C" w:rsidRPr="000B544C" w:rsidRDefault="000B544C" w:rsidP="000B544C">
            <w:pPr>
              <w:pStyle w:val="a6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80000</w:t>
            </w:r>
          </w:p>
        </w:tc>
      </w:tr>
      <w:tr w:rsidR="000B544C" w:rsidRPr="000B544C" w:rsidTr="00090FC2">
        <w:trPr>
          <w:trHeight w:val="820"/>
          <w:jc w:val="center"/>
        </w:trPr>
        <w:tc>
          <w:tcPr>
            <w:tcW w:w="4099" w:type="dxa"/>
          </w:tcPr>
          <w:p w:rsidR="000B544C" w:rsidRPr="000B544C" w:rsidRDefault="000B544C" w:rsidP="000B544C">
            <w:pPr>
              <w:pStyle w:val="a6"/>
              <w:ind w:firstLine="0"/>
              <w:rPr>
                <w:sz w:val="24"/>
                <w:szCs w:val="24"/>
              </w:rPr>
            </w:pPr>
            <w:r w:rsidRPr="000B544C">
              <w:rPr>
                <w:sz w:val="24"/>
                <w:szCs w:val="24"/>
              </w:rPr>
              <w:t>Доля ГРОП (доля АО «Разрез Харанорский» в общем объеме промышленного производства), %</w:t>
            </w:r>
          </w:p>
        </w:tc>
        <w:tc>
          <w:tcPr>
            <w:tcW w:w="1499" w:type="dxa"/>
            <w:vAlign w:val="center"/>
          </w:tcPr>
          <w:p w:rsidR="000B544C" w:rsidRPr="000B544C" w:rsidRDefault="000B544C" w:rsidP="000B544C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0B544C">
              <w:rPr>
                <w:sz w:val="22"/>
                <w:szCs w:val="22"/>
              </w:rPr>
              <w:t>92,3</w:t>
            </w:r>
          </w:p>
        </w:tc>
        <w:tc>
          <w:tcPr>
            <w:tcW w:w="1463" w:type="dxa"/>
            <w:vAlign w:val="center"/>
          </w:tcPr>
          <w:p w:rsidR="000B544C" w:rsidRPr="000B544C" w:rsidRDefault="000B544C" w:rsidP="000B544C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0B544C">
              <w:rPr>
                <w:sz w:val="22"/>
                <w:szCs w:val="22"/>
              </w:rPr>
              <w:t>91,6</w:t>
            </w:r>
          </w:p>
        </w:tc>
        <w:tc>
          <w:tcPr>
            <w:tcW w:w="1317" w:type="dxa"/>
            <w:vAlign w:val="center"/>
          </w:tcPr>
          <w:p w:rsidR="000B544C" w:rsidRPr="000B544C" w:rsidRDefault="000B544C" w:rsidP="000B544C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 w:rsidRPr="000B544C">
              <w:rPr>
                <w:sz w:val="22"/>
                <w:szCs w:val="22"/>
              </w:rPr>
              <w:t>92,1</w:t>
            </w:r>
          </w:p>
        </w:tc>
        <w:tc>
          <w:tcPr>
            <w:tcW w:w="1272" w:type="dxa"/>
            <w:vAlign w:val="center"/>
          </w:tcPr>
          <w:p w:rsidR="000B544C" w:rsidRPr="000B544C" w:rsidRDefault="000B544C" w:rsidP="000B544C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</w:tr>
    </w:tbl>
    <w:p w:rsidR="00666175" w:rsidRPr="000B544C" w:rsidRDefault="00AD6B0F" w:rsidP="00D6567D">
      <w:pPr>
        <w:pStyle w:val="a6"/>
        <w:ind w:right="-57" w:firstLine="708"/>
        <w:rPr>
          <w:sz w:val="28"/>
          <w:szCs w:val="28"/>
        </w:rPr>
      </w:pPr>
      <w:r w:rsidRPr="000B544C">
        <w:rPr>
          <w:sz w:val="28"/>
          <w:szCs w:val="28"/>
        </w:rPr>
        <w:t>За период 201</w:t>
      </w:r>
      <w:r w:rsidR="009677B7">
        <w:rPr>
          <w:sz w:val="28"/>
          <w:szCs w:val="28"/>
        </w:rPr>
        <w:t>3</w:t>
      </w:r>
      <w:r w:rsidR="00253C77" w:rsidRPr="000B544C">
        <w:rPr>
          <w:sz w:val="28"/>
          <w:szCs w:val="28"/>
        </w:rPr>
        <w:t>–</w:t>
      </w:r>
      <w:r w:rsidR="009B0179" w:rsidRPr="000B544C">
        <w:rPr>
          <w:sz w:val="28"/>
          <w:szCs w:val="28"/>
        </w:rPr>
        <w:t>201</w:t>
      </w:r>
      <w:r w:rsidR="009677B7">
        <w:rPr>
          <w:sz w:val="28"/>
          <w:szCs w:val="28"/>
        </w:rPr>
        <w:t>6</w:t>
      </w:r>
      <w:r w:rsidR="00CB1E7A" w:rsidRPr="000B544C">
        <w:rPr>
          <w:sz w:val="28"/>
          <w:szCs w:val="28"/>
        </w:rPr>
        <w:t xml:space="preserve"> годов объем промышленного производства </w:t>
      </w:r>
      <w:r w:rsidR="009677B7">
        <w:rPr>
          <w:sz w:val="28"/>
          <w:szCs w:val="28"/>
        </w:rPr>
        <w:t xml:space="preserve">увеличилось </w:t>
      </w:r>
      <w:r w:rsidR="00D6567D" w:rsidRPr="000B544C">
        <w:rPr>
          <w:sz w:val="28"/>
          <w:szCs w:val="28"/>
        </w:rPr>
        <w:t xml:space="preserve">на </w:t>
      </w:r>
      <w:r w:rsidR="009677B7">
        <w:rPr>
          <w:sz w:val="28"/>
          <w:szCs w:val="28"/>
        </w:rPr>
        <w:t>23,1</w:t>
      </w:r>
      <w:r w:rsidR="00D6567D" w:rsidRPr="000B544C">
        <w:rPr>
          <w:sz w:val="28"/>
          <w:szCs w:val="28"/>
        </w:rPr>
        <w:t xml:space="preserve"> %</w:t>
      </w:r>
      <w:r w:rsidR="00F948F4" w:rsidRPr="000B544C">
        <w:rPr>
          <w:sz w:val="28"/>
          <w:szCs w:val="28"/>
        </w:rPr>
        <w:t xml:space="preserve"> </w:t>
      </w:r>
      <w:r w:rsidR="009B0179" w:rsidRPr="000B544C">
        <w:rPr>
          <w:sz w:val="28"/>
          <w:szCs w:val="28"/>
        </w:rPr>
        <w:t>состав</w:t>
      </w:r>
      <w:r w:rsidR="009677B7">
        <w:rPr>
          <w:sz w:val="28"/>
          <w:szCs w:val="28"/>
        </w:rPr>
        <w:t>ил в 2016</w:t>
      </w:r>
      <w:r w:rsidR="00C72E15" w:rsidRPr="000B544C">
        <w:rPr>
          <w:sz w:val="28"/>
          <w:szCs w:val="28"/>
        </w:rPr>
        <w:t xml:space="preserve"> году</w:t>
      </w:r>
      <w:r w:rsidR="00D6567D" w:rsidRPr="000B544C">
        <w:rPr>
          <w:sz w:val="28"/>
          <w:szCs w:val="28"/>
        </w:rPr>
        <w:t xml:space="preserve"> </w:t>
      </w:r>
      <w:r w:rsidR="009677B7">
        <w:rPr>
          <w:sz w:val="28"/>
          <w:szCs w:val="28"/>
        </w:rPr>
        <w:t>4 524 200</w:t>
      </w:r>
      <w:r w:rsidRPr="000B544C">
        <w:rPr>
          <w:sz w:val="28"/>
          <w:szCs w:val="28"/>
        </w:rPr>
        <w:t xml:space="preserve"> </w:t>
      </w:r>
      <w:r w:rsidR="00F948F4" w:rsidRPr="000B544C">
        <w:rPr>
          <w:sz w:val="28"/>
          <w:szCs w:val="28"/>
        </w:rPr>
        <w:t>тыс. руб</w:t>
      </w:r>
      <w:r w:rsidR="00C72E15" w:rsidRPr="000B544C">
        <w:rPr>
          <w:sz w:val="28"/>
          <w:szCs w:val="28"/>
        </w:rPr>
        <w:t>.</w:t>
      </w:r>
      <w:r w:rsidR="00CB1E7A" w:rsidRPr="000B544C">
        <w:rPr>
          <w:sz w:val="28"/>
          <w:szCs w:val="28"/>
        </w:rPr>
        <w:t xml:space="preserve"> </w:t>
      </w:r>
      <w:r w:rsidR="00D6567D" w:rsidRPr="000B544C">
        <w:rPr>
          <w:sz w:val="28"/>
          <w:szCs w:val="28"/>
        </w:rPr>
        <w:t xml:space="preserve"> </w:t>
      </w:r>
    </w:p>
    <w:p w:rsidR="00D6567D" w:rsidRPr="00A54A95" w:rsidRDefault="00D70F79" w:rsidP="00FE0433">
      <w:pPr>
        <w:pStyle w:val="a6"/>
        <w:ind w:firstLine="709"/>
        <w:rPr>
          <w:sz w:val="28"/>
          <w:szCs w:val="28"/>
        </w:rPr>
      </w:pPr>
      <w:r w:rsidRPr="000B544C">
        <w:rPr>
          <w:sz w:val="28"/>
          <w:szCs w:val="28"/>
        </w:rPr>
        <w:t xml:space="preserve">Увеличение объема промышленного </w:t>
      </w:r>
      <w:r w:rsidR="008D00A7" w:rsidRPr="000B544C">
        <w:rPr>
          <w:sz w:val="28"/>
          <w:szCs w:val="28"/>
        </w:rPr>
        <w:t xml:space="preserve"> производ</w:t>
      </w:r>
      <w:r w:rsidR="00A5566C" w:rsidRPr="000B544C">
        <w:rPr>
          <w:sz w:val="28"/>
          <w:szCs w:val="28"/>
        </w:rPr>
        <w:t>ства</w:t>
      </w:r>
      <w:r w:rsidRPr="000B544C">
        <w:rPr>
          <w:sz w:val="28"/>
          <w:szCs w:val="28"/>
        </w:rPr>
        <w:t xml:space="preserve"> обусловлено</w:t>
      </w:r>
      <w:r w:rsidR="00A5566C" w:rsidRPr="000B544C">
        <w:rPr>
          <w:sz w:val="28"/>
          <w:szCs w:val="28"/>
        </w:rPr>
        <w:t xml:space="preserve"> </w:t>
      </w:r>
      <w:r w:rsidRPr="000B544C">
        <w:rPr>
          <w:sz w:val="28"/>
          <w:szCs w:val="28"/>
        </w:rPr>
        <w:t>увеличением выручки от продаж,</w:t>
      </w:r>
      <w:r w:rsidR="00A5566C" w:rsidRPr="000B544C">
        <w:rPr>
          <w:sz w:val="28"/>
          <w:szCs w:val="28"/>
        </w:rPr>
        <w:t xml:space="preserve"> ростом объемов</w:t>
      </w:r>
      <w:r w:rsidR="00D6567D" w:rsidRPr="000B544C">
        <w:rPr>
          <w:sz w:val="28"/>
          <w:szCs w:val="28"/>
        </w:rPr>
        <w:t xml:space="preserve"> по виду</w:t>
      </w:r>
      <w:r w:rsidR="001B6B85" w:rsidRPr="000B544C">
        <w:rPr>
          <w:sz w:val="28"/>
          <w:szCs w:val="28"/>
        </w:rPr>
        <w:t xml:space="preserve"> экономической деятельности</w:t>
      </w:r>
      <w:r w:rsidRPr="000B544C">
        <w:rPr>
          <w:sz w:val="28"/>
          <w:szCs w:val="28"/>
        </w:rPr>
        <w:t xml:space="preserve"> </w:t>
      </w:r>
      <w:r w:rsidR="008D00A7" w:rsidRPr="000B544C">
        <w:rPr>
          <w:sz w:val="28"/>
          <w:szCs w:val="28"/>
        </w:rPr>
        <w:t>-</w:t>
      </w:r>
      <w:r w:rsidR="00CB1E7A" w:rsidRPr="000B544C">
        <w:rPr>
          <w:sz w:val="28"/>
          <w:szCs w:val="28"/>
        </w:rPr>
        <w:t xml:space="preserve"> </w:t>
      </w:r>
      <w:r w:rsidR="001B6B85" w:rsidRPr="000B544C">
        <w:rPr>
          <w:sz w:val="28"/>
          <w:szCs w:val="28"/>
        </w:rPr>
        <w:t>добыча</w:t>
      </w:r>
      <w:r w:rsidR="00CB1E7A" w:rsidRPr="000B544C">
        <w:rPr>
          <w:sz w:val="28"/>
          <w:szCs w:val="28"/>
        </w:rPr>
        <w:t xml:space="preserve"> полезных ископае</w:t>
      </w:r>
      <w:r w:rsidR="001B6B85" w:rsidRPr="000B544C">
        <w:rPr>
          <w:sz w:val="28"/>
          <w:szCs w:val="28"/>
        </w:rPr>
        <w:t>мых</w:t>
      </w:r>
      <w:r w:rsidRPr="000B544C">
        <w:rPr>
          <w:sz w:val="28"/>
          <w:szCs w:val="28"/>
        </w:rPr>
        <w:t>.</w:t>
      </w:r>
    </w:p>
    <w:p w:rsidR="00090FC2" w:rsidRPr="00A54A95" w:rsidRDefault="00090FC2" w:rsidP="00FE0433">
      <w:pPr>
        <w:pStyle w:val="a6"/>
        <w:ind w:firstLine="709"/>
        <w:rPr>
          <w:szCs w:val="32"/>
        </w:rPr>
      </w:pPr>
    </w:p>
    <w:p w:rsidR="00CB1E7A" w:rsidRPr="00A54A95" w:rsidRDefault="001D0D0E" w:rsidP="00FE0433">
      <w:pPr>
        <w:pStyle w:val="a6"/>
        <w:ind w:firstLine="0"/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1.</w:t>
      </w:r>
      <w:r w:rsidR="00021808">
        <w:rPr>
          <w:b/>
          <w:sz w:val="28"/>
          <w:szCs w:val="28"/>
        </w:rPr>
        <w:t>2</w:t>
      </w:r>
      <w:r w:rsidR="00CB1E7A" w:rsidRPr="00A54A95">
        <w:rPr>
          <w:b/>
          <w:sz w:val="28"/>
          <w:szCs w:val="28"/>
        </w:rPr>
        <w:t>.2. Анализ развития малого бизнеса</w:t>
      </w:r>
    </w:p>
    <w:p w:rsidR="00BC545E" w:rsidRPr="00A54A95" w:rsidRDefault="0062561F" w:rsidP="00BC545E">
      <w:pPr>
        <w:pStyle w:val="a6"/>
        <w:tabs>
          <w:tab w:val="left" w:pos="8014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7</w:t>
      </w:r>
    </w:p>
    <w:p w:rsidR="00B32D98" w:rsidRPr="00A54A95" w:rsidRDefault="00B32D98" w:rsidP="00B32D98">
      <w:pPr>
        <w:tabs>
          <w:tab w:val="left" w:pos="4007"/>
        </w:tabs>
        <w:ind w:left="357" w:firstLine="709"/>
        <w:jc w:val="center"/>
        <w:rPr>
          <w:sz w:val="28"/>
        </w:rPr>
      </w:pPr>
      <w:r w:rsidRPr="00A54A95">
        <w:rPr>
          <w:b/>
          <w:sz w:val="28"/>
        </w:rPr>
        <w:t>Показатели развития предпринимательства на территории городского поселения «Шерловогорское»</w:t>
      </w:r>
      <w:r w:rsidRPr="00A54A95">
        <w:rPr>
          <w:sz w:val="28"/>
        </w:rPr>
        <w:t xml:space="preserve"> </w:t>
      </w:r>
    </w:p>
    <w:tbl>
      <w:tblPr>
        <w:tblW w:w="4973" w:type="pct"/>
        <w:jc w:val="center"/>
        <w:tblLayout w:type="fixed"/>
        <w:tblLook w:val="0000" w:firstRow="0" w:lastRow="0" w:firstColumn="0" w:lastColumn="0" w:noHBand="0" w:noVBand="0"/>
      </w:tblPr>
      <w:tblGrid>
        <w:gridCol w:w="4404"/>
        <w:gridCol w:w="1333"/>
        <w:gridCol w:w="1191"/>
        <w:gridCol w:w="1184"/>
        <w:gridCol w:w="1182"/>
      </w:tblGrid>
      <w:tr w:rsidR="008E3D22" w:rsidRPr="00A54A95" w:rsidTr="008E3D22">
        <w:trPr>
          <w:trHeight w:val="414"/>
          <w:tblHeader/>
          <w:jc w:val="center"/>
        </w:trPr>
        <w:tc>
          <w:tcPr>
            <w:tcW w:w="23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D22" w:rsidRPr="00A54A95" w:rsidRDefault="008E3D22" w:rsidP="00A91B93">
            <w:pPr>
              <w:ind w:firstLine="709"/>
              <w:jc w:val="center"/>
              <w:rPr>
                <w:b/>
                <w:bCs/>
              </w:rPr>
            </w:pPr>
            <w:r w:rsidRPr="00A54A95">
              <w:rPr>
                <w:b/>
                <w:bCs/>
              </w:rPr>
              <w:t>Показатель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8E3D22" w:rsidP="00A91B93">
            <w:pPr>
              <w:jc w:val="center"/>
              <w:rPr>
                <w:b/>
                <w:bCs/>
              </w:rPr>
            </w:pPr>
            <w:r w:rsidRPr="00A54A95">
              <w:rPr>
                <w:b/>
                <w:bCs/>
              </w:rPr>
              <w:t>2013 год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8E3D22" w:rsidP="00A91B93">
            <w:pPr>
              <w:jc w:val="center"/>
              <w:rPr>
                <w:b/>
                <w:bCs/>
              </w:rPr>
            </w:pPr>
            <w:r w:rsidRPr="00A54A95">
              <w:rPr>
                <w:b/>
                <w:bCs/>
              </w:rPr>
              <w:t>2014 год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8E3D22" w:rsidP="00ED3153">
            <w:pPr>
              <w:jc w:val="center"/>
              <w:rPr>
                <w:b/>
                <w:bCs/>
              </w:rPr>
            </w:pPr>
            <w:r w:rsidRPr="00A54A95">
              <w:rPr>
                <w:b/>
                <w:bCs/>
              </w:rPr>
              <w:t>2015 год</w:t>
            </w:r>
          </w:p>
        </w:tc>
        <w:tc>
          <w:tcPr>
            <w:tcW w:w="6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8E3D22" w:rsidP="008E3D22">
            <w:pPr>
              <w:jc w:val="center"/>
              <w:rPr>
                <w:b/>
                <w:bCs/>
              </w:rPr>
            </w:pPr>
            <w:r w:rsidRPr="00A54A95">
              <w:rPr>
                <w:b/>
                <w:bCs/>
              </w:rPr>
              <w:t>2016 год</w:t>
            </w:r>
          </w:p>
        </w:tc>
      </w:tr>
      <w:tr w:rsidR="008E3D22" w:rsidRPr="00A54A95" w:rsidTr="008E3D22">
        <w:trPr>
          <w:trHeight w:val="258"/>
          <w:jc w:val="center"/>
        </w:trPr>
        <w:tc>
          <w:tcPr>
            <w:tcW w:w="23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D22" w:rsidRPr="00A54A95" w:rsidRDefault="008E3D22" w:rsidP="00A91B93">
            <w:pPr>
              <w:jc w:val="both"/>
              <w:rPr>
                <w:bCs/>
              </w:rPr>
            </w:pPr>
            <w:r w:rsidRPr="00A54A95">
              <w:rPr>
                <w:bCs/>
              </w:rPr>
              <w:t>Количество субъектов малого предпринимательства, ед.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8E3D22" w:rsidP="00A91B93">
            <w:pPr>
              <w:jc w:val="center"/>
            </w:pPr>
            <w:r w:rsidRPr="00A54A95">
              <w:t>26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8E3D22" w:rsidP="00A91B93">
            <w:pPr>
              <w:jc w:val="center"/>
            </w:pPr>
            <w:r w:rsidRPr="00A54A95">
              <w:t>29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8E3D22" w:rsidP="00ED3153">
            <w:pPr>
              <w:jc w:val="center"/>
            </w:pPr>
            <w:r w:rsidRPr="00A54A95">
              <w:t>31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8E3D22" w:rsidP="008E3D22">
            <w:pPr>
              <w:jc w:val="center"/>
            </w:pPr>
            <w:r w:rsidRPr="00A54A95">
              <w:t>45</w:t>
            </w:r>
          </w:p>
        </w:tc>
      </w:tr>
      <w:tr w:rsidR="008E3D22" w:rsidRPr="00A54A95" w:rsidTr="008E3D22">
        <w:trPr>
          <w:trHeight w:val="258"/>
          <w:jc w:val="center"/>
        </w:trPr>
        <w:tc>
          <w:tcPr>
            <w:tcW w:w="23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D22" w:rsidRPr="00A54A95" w:rsidRDefault="008E3D22" w:rsidP="00A91B93">
            <w:pPr>
              <w:jc w:val="both"/>
              <w:rPr>
                <w:bCs/>
              </w:rPr>
            </w:pPr>
            <w:r w:rsidRPr="00A54A95">
              <w:rPr>
                <w:bCs/>
              </w:rPr>
              <w:t>Численность занятых на МП, чел.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8E3D22" w:rsidP="00A91B93">
            <w:pPr>
              <w:jc w:val="center"/>
            </w:pPr>
            <w:r w:rsidRPr="00A54A95">
              <w:t>320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8E3D22" w:rsidP="00A91B93">
            <w:pPr>
              <w:jc w:val="center"/>
            </w:pPr>
            <w:r w:rsidRPr="00A54A95">
              <w:t>326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8E3D22" w:rsidP="00ED3153">
            <w:pPr>
              <w:jc w:val="center"/>
            </w:pPr>
            <w:r w:rsidRPr="00A54A95">
              <w:t>328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AA7B5C" w:rsidP="008E3D22">
            <w:pPr>
              <w:jc w:val="center"/>
            </w:pPr>
            <w:r w:rsidRPr="00A54A95">
              <w:t>342</w:t>
            </w:r>
          </w:p>
        </w:tc>
      </w:tr>
      <w:tr w:rsidR="008E3D22" w:rsidRPr="00A54A95" w:rsidTr="008E3D22">
        <w:trPr>
          <w:trHeight w:val="554"/>
          <w:jc w:val="center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D22" w:rsidRPr="00A54A95" w:rsidRDefault="008E3D22" w:rsidP="00A91B93">
            <w:pPr>
              <w:jc w:val="both"/>
            </w:pPr>
            <w:r w:rsidRPr="00A54A95">
              <w:t>Среднемесячная заработная плата работников списочного состава МП, руб.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8E3D22" w:rsidP="00A91B93">
            <w:pPr>
              <w:jc w:val="center"/>
            </w:pPr>
            <w:r w:rsidRPr="00A54A95">
              <w:t>7450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8E3D22" w:rsidP="00A91B93">
            <w:pPr>
              <w:jc w:val="center"/>
            </w:pPr>
            <w:r w:rsidRPr="00A54A95">
              <w:t>8700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8E3D22" w:rsidP="00ED3153">
            <w:pPr>
              <w:jc w:val="center"/>
            </w:pPr>
            <w:r w:rsidRPr="00A54A95">
              <w:t>8900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AA7B5C" w:rsidP="008E3D22">
            <w:pPr>
              <w:jc w:val="center"/>
            </w:pPr>
            <w:r w:rsidRPr="00A54A95">
              <w:t>9200</w:t>
            </w:r>
          </w:p>
        </w:tc>
      </w:tr>
      <w:tr w:rsidR="008E3D22" w:rsidRPr="00A54A95" w:rsidTr="008E3D22">
        <w:trPr>
          <w:trHeight w:val="258"/>
          <w:jc w:val="center"/>
        </w:trPr>
        <w:tc>
          <w:tcPr>
            <w:tcW w:w="23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D22" w:rsidRPr="00A54A95" w:rsidRDefault="008E3D22" w:rsidP="00A91B93">
            <w:pPr>
              <w:jc w:val="both"/>
            </w:pPr>
            <w:r w:rsidRPr="00A54A95">
              <w:t>Объем инвестиций в предприятия малого бизнеса, млн. руб.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8E3D22" w:rsidP="00A91B93">
            <w:pPr>
              <w:jc w:val="center"/>
            </w:pPr>
            <w:r w:rsidRPr="00A54A95">
              <w:t>13400,0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8E3D22" w:rsidP="00A91B93">
            <w:pPr>
              <w:jc w:val="center"/>
            </w:pPr>
            <w:r w:rsidRPr="00A54A95">
              <w:t>5000,0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8E3D22" w:rsidP="00ED3153">
            <w:pPr>
              <w:jc w:val="center"/>
            </w:pPr>
            <w:r w:rsidRPr="00A54A95">
              <w:t>10000,0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C63476" w:rsidP="008E3D22">
            <w:pPr>
              <w:jc w:val="center"/>
            </w:pPr>
            <w:r w:rsidRPr="00A54A95">
              <w:t>16250,0</w:t>
            </w:r>
          </w:p>
        </w:tc>
      </w:tr>
      <w:tr w:rsidR="008E3D22" w:rsidRPr="00A54A95" w:rsidTr="008E3D22">
        <w:trPr>
          <w:trHeight w:val="258"/>
          <w:jc w:val="center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D22" w:rsidRPr="00A54A95" w:rsidRDefault="008E3D22" w:rsidP="00A91B93">
            <w:pPr>
              <w:jc w:val="both"/>
            </w:pPr>
            <w:r w:rsidRPr="00A54A95">
              <w:t>Оборот малых предприятий, тыс. руб.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8E3D22" w:rsidP="00A91B93">
            <w:pPr>
              <w:jc w:val="center"/>
            </w:pPr>
            <w:r w:rsidRPr="00A54A95">
              <w:t>170398,3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8E3D22" w:rsidP="00200C2F">
            <w:pPr>
              <w:ind w:right="-114"/>
              <w:jc w:val="center"/>
            </w:pPr>
            <w:r w:rsidRPr="00A54A95">
              <w:t>175500,0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8E3D22" w:rsidP="00ED3153">
            <w:pPr>
              <w:jc w:val="center"/>
            </w:pPr>
            <w:r w:rsidRPr="00A54A95">
              <w:t>184275,0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C63476" w:rsidP="008E3D22">
            <w:pPr>
              <w:jc w:val="center"/>
            </w:pPr>
            <w:r w:rsidRPr="00A54A95">
              <w:t>235600,0</w:t>
            </w:r>
          </w:p>
        </w:tc>
      </w:tr>
      <w:tr w:rsidR="008E3D22" w:rsidRPr="00A54A95" w:rsidTr="008E3D22">
        <w:trPr>
          <w:trHeight w:val="258"/>
          <w:jc w:val="center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D22" w:rsidRPr="00A54A95" w:rsidRDefault="008E3D22" w:rsidP="00A91B93">
            <w:pPr>
              <w:jc w:val="both"/>
            </w:pPr>
            <w:r w:rsidRPr="00A54A95">
              <w:lastRenderedPageBreak/>
              <w:t xml:space="preserve">Численность граждан, осуществляющих предпринимательскую деятельность без образования юридического лица, чел.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8E3D22" w:rsidP="00A91B93">
            <w:pPr>
              <w:jc w:val="center"/>
            </w:pPr>
            <w:r w:rsidRPr="00A54A95">
              <w:t>80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8E3D22" w:rsidP="00A91B93">
            <w:pPr>
              <w:jc w:val="center"/>
            </w:pPr>
            <w:r w:rsidRPr="00A54A95">
              <w:t>98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8E3D22" w:rsidP="00ED3153">
            <w:pPr>
              <w:jc w:val="center"/>
            </w:pPr>
            <w:r w:rsidRPr="00A54A95">
              <w:t>170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AA7B5C" w:rsidP="008E3D22">
            <w:pPr>
              <w:jc w:val="center"/>
            </w:pPr>
            <w:r w:rsidRPr="00A54A95">
              <w:t>167</w:t>
            </w:r>
          </w:p>
        </w:tc>
      </w:tr>
      <w:tr w:rsidR="008E3D22" w:rsidRPr="00A54A95" w:rsidTr="008E3D22">
        <w:trPr>
          <w:trHeight w:val="258"/>
          <w:jc w:val="center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D22" w:rsidRPr="00A54A95" w:rsidRDefault="008E3D22" w:rsidP="00A91B93">
            <w:pPr>
              <w:jc w:val="both"/>
            </w:pPr>
            <w:r w:rsidRPr="00A54A95">
              <w:t>Численность граждан, занятых у индивидуальных предпринимателей, чел.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8E3D22" w:rsidP="00A91B93">
            <w:pPr>
              <w:jc w:val="center"/>
            </w:pPr>
            <w:r w:rsidRPr="00A54A95">
              <w:t>257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8E3D22" w:rsidP="00A91B93">
            <w:pPr>
              <w:jc w:val="center"/>
            </w:pPr>
            <w:r w:rsidRPr="00A54A95">
              <w:t>261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8E3D22" w:rsidP="00ED3153">
            <w:pPr>
              <w:jc w:val="center"/>
            </w:pPr>
            <w:r w:rsidRPr="00A54A95">
              <w:t>264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D22" w:rsidRPr="00A54A95" w:rsidRDefault="00AA7B5C" w:rsidP="008E3D22">
            <w:pPr>
              <w:jc w:val="center"/>
            </w:pPr>
            <w:r w:rsidRPr="00A54A95">
              <w:t>253</w:t>
            </w:r>
          </w:p>
        </w:tc>
      </w:tr>
    </w:tbl>
    <w:p w:rsidR="00B90D20" w:rsidRPr="00A54A95" w:rsidRDefault="00B90D20" w:rsidP="00B90D20">
      <w:pPr>
        <w:pStyle w:val="a6"/>
        <w:tabs>
          <w:tab w:val="left" w:pos="5954"/>
          <w:tab w:val="left" w:pos="6237"/>
        </w:tabs>
        <w:ind w:firstLine="0"/>
        <w:rPr>
          <w:sz w:val="28"/>
          <w:szCs w:val="28"/>
        </w:rPr>
      </w:pPr>
      <w:r w:rsidRPr="00A54A95">
        <w:rPr>
          <w:sz w:val="28"/>
          <w:szCs w:val="28"/>
        </w:rPr>
        <w:tab/>
      </w:r>
    </w:p>
    <w:p w:rsidR="0062561F" w:rsidRDefault="0062561F" w:rsidP="00BC545E">
      <w:pPr>
        <w:pStyle w:val="a6"/>
        <w:tabs>
          <w:tab w:val="left" w:pos="8014"/>
        </w:tabs>
        <w:ind w:firstLine="0"/>
        <w:jc w:val="right"/>
        <w:rPr>
          <w:b/>
          <w:sz w:val="28"/>
          <w:szCs w:val="28"/>
        </w:rPr>
      </w:pPr>
    </w:p>
    <w:p w:rsidR="0062561F" w:rsidRDefault="0062561F" w:rsidP="00BC545E">
      <w:pPr>
        <w:pStyle w:val="a6"/>
        <w:tabs>
          <w:tab w:val="left" w:pos="8014"/>
        </w:tabs>
        <w:ind w:firstLine="0"/>
        <w:jc w:val="right"/>
        <w:rPr>
          <w:b/>
          <w:sz w:val="28"/>
          <w:szCs w:val="28"/>
        </w:rPr>
      </w:pPr>
    </w:p>
    <w:p w:rsidR="00200C2F" w:rsidRPr="00A54A95" w:rsidRDefault="005536E4" w:rsidP="00BC545E">
      <w:pPr>
        <w:pStyle w:val="a6"/>
        <w:tabs>
          <w:tab w:val="left" w:pos="8014"/>
        </w:tabs>
        <w:ind w:firstLine="0"/>
        <w:jc w:val="right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 xml:space="preserve"> </w:t>
      </w:r>
    </w:p>
    <w:p w:rsidR="00BC545E" w:rsidRPr="00A54A95" w:rsidRDefault="0062561F" w:rsidP="00BC545E">
      <w:pPr>
        <w:pStyle w:val="a6"/>
        <w:tabs>
          <w:tab w:val="left" w:pos="8014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8</w:t>
      </w:r>
    </w:p>
    <w:p w:rsidR="000F156D" w:rsidRPr="00A54A95" w:rsidRDefault="000F156D" w:rsidP="000F15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95">
        <w:rPr>
          <w:rFonts w:ascii="Times New Roman" w:hAnsi="Times New Roman" w:cs="Times New Roman"/>
          <w:b/>
          <w:sz w:val="28"/>
          <w:szCs w:val="28"/>
        </w:rPr>
        <w:t>Структура малых предприятий городского поселения «Шерловогорское по видам экономической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2330"/>
        <w:gridCol w:w="2745"/>
      </w:tblGrid>
      <w:tr w:rsidR="000F156D" w:rsidRPr="00A54A95" w:rsidTr="008A17D3">
        <w:trPr>
          <w:trHeight w:val="1121"/>
          <w:jc w:val="center"/>
        </w:trPr>
        <w:tc>
          <w:tcPr>
            <w:tcW w:w="4390" w:type="dxa"/>
            <w:vAlign w:val="center"/>
          </w:tcPr>
          <w:p w:rsidR="000F156D" w:rsidRPr="00A54A95" w:rsidRDefault="000F156D" w:rsidP="008A1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378" w:type="dxa"/>
            <w:vAlign w:val="center"/>
          </w:tcPr>
          <w:p w:rsidR="000F156D" w:rsidRPr="00A54A95" w:rsidRDefault="000F156D" w:rsidP="008A1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МП, шт.</w:t>
            </w:r>
          </w:p>
        </w:tc>
        <w:tc>
          <w:tcPr>
            <w:tcW w:w="2807" w:type="dxa"/>
            <w:vAlign w:val="center"/>
          </w:tcPr>
          <w:p w:rsidR="000F156D" w:rsidRPr="00A54A95" w:rsidRDefault="000F156D" w:rsidP="008A1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b/>
                <w:sz w:val="24"/>
                <w:szCs w:val="24"/>
              </w:rPr>
              <w:t>Доля субъектов по видам деятельности от общего количества субъектов, %</w:t>
            </w:r>
          </w:p>
        </w:tc>
      </w:tr>
      <w:tr w:rsidR="000F156D" w:rsidRPr="00A54A95" w:rsidTr="008A17D3">
        <w:trPr>
          <w:trHeight w:val="571"/>
          <w:jc w:val="center"/>
        </w:trPr>
        <w:tc>
          <w:tcPr>
            <w:tcW w:w="4390" w:type="dxa"/>
          </w:tcPr>
          <w:p w:rsidR="000F156D" w:rsidRPr="00A54A95" w:rsidRDefault="000F156D" w:rsidP="008A18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«Сельское хозяйство, охота и лесное хозяйство»</w:t>
            </w:r>
          </w:p>
        </w:tc>
        <w:tc>
          <w:tcPr>
            <w:tcW w:w="2378" w:type="dxa"/>
            <w:vAlign w:val="center"/>
          </w:tcPr>
          <w:p w:rsidR="000F156D" w:rsidRPr="00A54A95" w:rsidRDefault="000F156D" w:rsidP="008A18C7">
            <w:pPr>
              <w:jc w:val="center"/>
            </w:pPr>
            <w:r w:rsidRPr="00A54A95">
              <w:t>1</w:t>
            </w:r>
          </w:p>
        </w:tc>
        <w:tc>
          <w:tcPr>
            <w:tcW w:w="2807" w:type="dxa"/>
            <w:vAlign w:val="center"/>
          </w:tcPr>
          <w:p w:rsidR="000F156D" w:rsidRPr="00A54A95" w:rsidRDefault="00C9694E" w:rsidP="008A18C7">
            <w:pPr>
              <w:jc w:val="center"/>
            </w:pPr>
            <w:r w:rsidRPr="00A54A95">
              <w:t>2,</w:t>
            </w:r>
            <w:r w:rsidR="00364851" w:rsidRPr="00A54A95">
              <w:t>2</w:t>
            </w:r>
          </w:p>
        </w:tc>
      </w:tr>
      <w:tr w:rsidR="000F156D" w:rsidRPr="00A54A95" w:rsidTr="008A17D3">
        <w:trPr>
          <w:trHeight w:val="285"/>
          <w:jc w:val="center"/>
        </w:trPr>
        <w:tc>
          <w:tcPr>
            <w:tcW w:w="4390" w:type="dxa"/>
          </w:tcPr>
          <w:p w:rsidR="000F156D" w:rsidRPr="00A54A95" w:rsidRDefault="000F156D" w:rsidP="008A18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«Добыча полезных ископаемых»</w:t>
            </w:r>
          </w:p>
        </w:tc>
        <w:tc>
          <w:tcPr>
            <w:tcW w:w="2378" w:type="dxa"/>
            <w:vAlign w:val="center"/>
          </w:tcPr>
          <w:p w:rsidR="000F156D" w:rsidRPr="00A54A95" w:rsidRDefault="000F156D" w:rsidP="008A1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  <w:vAlign w:val="center"/>
          </w:tcPr>
          <w:p w:rsidR="000F156D" w:rsidRPr="00A54A95" w:rsidRDefault="00C9694E" w:rsidP="008A1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64851" w:rsidRPr="00A5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56D" w:rsidRPr="00A54A95" w:rsidTr="008A17D3">
        <w:trPr>
          <w:trHeight w:val="285"/>
          <w:jc w:val="center"/>
        </w:trPr>
        <w:tc>
          <w:tcPr>
            <w:tcW w:w="4390" w:type="dxa"/>
          </w:tcPr>
          <w:p w:rsidR="000F156D" w:rsidRPr="00A54A95" w:rsidRDefault="000F156D" w:rsidP="008A18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«Строительство»</w:t>
            </w:r>
          </w:p>
        </w:tc>
        <w:tc>
          <w:tcPr>
            <w:tcW w:w="2378" w:type="dxa"/>
            <w:vAlign w:val="center"/>
          </w:tcPr>
          <w:p w:rsidR="000F156D" w:rsidRPr="00A54A95" w:rsidRDefault="00C9694E" w:rsidP="008A1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7" w:type="dxa"/>
            <w:vAlign w:val="center"/>
          </w:tcPr>
          <w:p w:rsidR="000F156D" w:rsidRPr="00A54A95" w:rsidRDefault="00C9694E" w:rsidP="008A1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56D" w:rsidRPr="00A54A95" w:rsidTr="008A17D3">
        <w:trPr>
          <w:trHeight w:val="835"/>
          <w:jc w:val="center"/>
        </w:trPr>
        <w:tc>
          <w:tcPr>
            <w:tcW w:w="4390" w:type="dxa"/>
          </w:tcPr>
          <w:p w:rsidR="000F156D" w:rsidRPr="00A54A95" w:rsidRDefault="000F156D" w:rsidP="008A18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«Предоставление прочих коммунальных, социальных и персональных услуг»</w:t>
            </w:r>
          </w:p>
        </w:tc>
        <w:tc>
          <w:tcPr>
            <w:tcW w:w="2378" w:type="dxa"/>
            <w:vAlign w:val="center"/>
          </w:tcPr>
          <w:p w:rsidR="000F156D" w:rsidRPr="00A54A95" w:rsidRDefault="000F156D" w:rsidP="008A1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  <w:vAlign w:val="center"/>
          </w:tcPr>
          <w:p w:rsidR="000F156D" w:rsidRPr="00A54A95" w:rsidRDefault="00364851" w:rsidP="008A18C7">
            <w:pPr>
              <w:jc w:val="center"/>
            </w:pPr>
            <w:r w:rsidRPr="00A54A95">
              <w:t>4,4</w:t>
            </w:r>
          </w:p>
        </w:tc>
      </w:tr>
      <w:tr w:rsidR="000F156D" w:rsidRPr="00A54A95" w:rsidTr="008A17D3">
        <w:trPr>
          <w:trHeight w:val="285"/>
          <w:jc w:val="center"/>
        </w:trPr>
        <w:tc>
          <w:tcPr>
            <w:tcW w:w="4390" w:type="dxa"/>
          </w:tcPr>
          <w:p w:rsidR="000F156D" w:rsidRPr="00A54A95" w:rsidRDefault="000F156D" w:rsidP="008A18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«Обрабатывающие производства»</w:t>
            </w:r>
          </w:p>
        </w:tc>
        <w:tc>
          <w:tcPr>
            <w:tcW w:w="2378" w:type="dxa"/>
            <w:vAlign w:val="center"/>
          </w:tcPr>
          <w:p w:rsidR="000F156D" w:rsidRPr="00A54A95" w:rsidRDefault="0077113A" w:rsidP="008A1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  <w:vAlign w:val="center"/>
          </w:tcPr>
          <w:p w:rsidR="000F156D" w:rsidRPr="00A54A95" w:rsidRDefault="0077113A" w:rsidP="008A1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0F156D" w:rsidRPr="00A54A95" w:rsidTr="00364851">
        <w:trPr>
          <w:trHeight w:val="265"/>
          <w:jc w:val="center"/>
        </w:trPr>
        <w:tc>
          <w:tcPr>
            <w:tcW w:w="4390" w:type="dxa"/>
          </w:tcPr>
          <w:p w:rsidR="000F156D" w:rsidRPr="00A54A95" w:rsidRDefault="000F156D" w:rsidP="008A18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«Гостиницы и рестораны»</w:t>
            </w:r>
          </w:p>
        </w:tc>
        <w:tc>
          <w:tcPr>
            <w:tcW w:w="2378" w:type="dxa"/>
            <w:vAlign w:val="center"/>
          </w:tcPr>
          <w:p w:rsidR="000F156D" w:rsidRPr="00A54A95" w:rsidRDefault="00912F85" w:rsidP="008A1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7" w:type="dxa"/>
            <w:vAlign w:val="center"/>
          </w:tcPr>
          <w:p w:rsidR="000F156D" w:rsidRPr="00A54A95" w:rsidRDefault="00364851" w:rsidP="003648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0F156D" w:rsidRPr="00A54A95" w:rsidTr="008A17D3">
        <w:trPr>
          <w:trHeight w:val="1121"/>
          <w:jc w:val="center"/>
        </w:trPr>
        <w:tc>
          <w:tcPr>
            <w:tcW w:w="4390" w:type="dxa"/>
          </w:tcPr>
          <w:p w:rsidR="000F156D" w:rsidRPr="00A54A95" w:rsidRDefault="000F156D" w:rsidP="008A18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«Оптовая и розничная торговля, ремонт автотранспортных средств, мотоциклов, бытовых изделий и предметов личного пользования»</w:t>
            </w:r>
          </w:p>
        </w:tc>
        <w:tc>
          <w:tcPr>
            <w:tcW w:w="2378" w:type="dxa"/>
            <w:vAlign w:val="center"/>
          </w:tcPr>
          <w:p w:rsidR="000F156D" w:rsidRPr="00A54A95" w:rsidRDefault="00364851" w:rsidP="00B32D98">
            <w:pPr>
              <w:jc w:val="center"/>
            </w:pPr>
            <w:r w:rsidRPr="00A54A95">
              <w:t>3</w:t>
            </w:r>
            <w:r w:rsidR="0077113A" w:rsidRPr="00A54A95">
              <w:t>1</w:t>
            </w:r>
          </w:p>
        </w:tc>
        <w:tc>
          <w:tcPr>
            <w:tcW w:w="2807" w:type="dxa"/>
            <w:vAlign w:val="center"/>
          </w:tcPr>
          <w:p w:rsidR="000F156D" w:rsidRPr="00A54A95" w:rsidRDefault="0077113A" w:rsidP="008A18C7">
            <w:pPr>
              <w:jc w:val="center"/>
            </w:pPr>
            <w:r w:rsidRPr="00A54A95">
              <w:t>68,9</w:t>
            </w:r>
          </w:p>
        </w:tc>
      </w:tr>
      <w:tr w:rsidR="000F156D" w:rsidRPr="00A54A95" w:rsidTr="008A17D3">
        <w:trPr>
          <w:trHeight w:val="550"/>
          <w:jc w:val="center"/>
        </w:trPr>
        <w:tc>
          <w:tcPr>
            <w:tcW w:w="4390" w:type="dxa"/>
          </w:tcPr>
          <w:p w:rsidR="000F156D" w:rsidRPr="00A54A95" w:rsidRDefault="000F156D" w:rsidP="008A18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Общее количество субъектов, осуществляющих деятельность</w:t>
            </w:r>
          </w:p>
        </w:tc>
        <w:tc>
          <w:tcPr>
            <w:tcW w:w="2378" w:type="dxa"/>
            <w:vAlign w:val="center"/>
          </w:tcPr>
          <w:p w:rsidR="000F156D" w:rsidRPr="00A54A95" w:rsidRDefault="00C9694E" w:rsidP="008A18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4851" w:rsidRPr="00A54A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7" w:type="dxa"/>
            <w:vAlign w:val="center"/>
          </w:tcPr>
          <w:p w:rsidR="000F156D" w:rsidRPr="00A54A95" w:rsidRDefault="000F156D" w:rsidP="008A18C7">
            <w:pPr>
              <w:jc w:val="center"/>
            </w:pPr>
            <w:r w:rsidRPr="00A54A95">
              <w:t>100,0</w:t>
            </w:r>
          </w:p>
        </w:tc>
      </w:tr>
    </w:tbl>
    <w:p w:rsidR="00B32D98" w:rsidRPr="00A54A95" w:rsidRDefault="00B32D98" w:rsidP="000F15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56D" w:rsidRPr="00A54A95" w:rsidRDefault="000F156D" w:rsidP="000F156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>В структуре малых предприятий основную долю занимают предприятия (организации) функционирующие в сфере оптовой и розничной торговли (торговля алкогольными напитками, фар</w:t>
      </w:r>
      <w:r w:rsidR="00C9694E" w:rsidRPr="00A54A95">
        <w:rPr>
          <w:rFonts w:ascii="Times New Roman" w:hAnsi="Times New Roman" w:cs="Times New Roman"/>
          <w:sz w:val="28"/>
          <w:szCs w:val="28"/>
        </w:rPr>
        <w:t>мац</w:t>
      </w:r>
      <w:r w:rsidR="0077113A" w:rsidRPr="00A54A95">
        <w:rPr>
          <w:rFonts w:ascii="Times New Roman" w:hAnsi="Times New Roman" w:cs="Times New Roman"/>
          <w:sz w:val="28"/>
          <w:szCs w:val="28"/>
        </w:rPr>
        <w:t>евтическими товарами) – 68,9</w:t>
      </w:r>
      <w:r w:rsidR="005768A8" w:rsidRPr="00A54A95">
        <w:rPr>
          <w:rFonts w:ascii="Times New Roman" w:hAnsi="Times New Roman" w:cs="Times New Roman"/>
          <w:sz w:val="28"/>
          <w:szCs w:val="28"/>
        </w:rPr>
        <w:t xml:space="preserve"> </w:t>
      </w:r>
      <w:r w:rsidRPr="00A54A95">
        <w:rPr>
          <w:rFonts w:ascii="Times New Roman" w:hAnsi="Times New Roman" w:cs="Times New Roman"/>
          <w:sz w:val="28"/>
          <w:szCs w:val="28"/>
        </w:rPr>
        <w:t xml:space="preserve">% и в сфере </w:t>
      </w:r>
      <w:r w:rsidR="0077113A" w:rsidRPr="00A54A95">
        <w:rPr>
          <w:rFonts w:ascii="Times New Roman" w:hAnsi="Times New Roman" w:cs="Times New Roman"/>
          <w:sz w:val="28"/>
          <w:szCs w:val="28"/>
        </w:rPr>
        <w:t>гостиницы и рестораны (горячее питание, организация и проведение праздников)</w:t>
      </w:r>
      <w:r w:rsidR="00C9694E" w:rsidRPr="00A54A95">
        <w:rPr>
          <w:rFonts w:ascii="Times New Roman" w:hAnsi="Times New Roman" w:cs="Times New Roman"/>
          <w:sz w:val="28"/>
          <w:szCs w:val="28"/>
        </w:rPr>
        <w:t xml:space="preserve"> – </w:t>
      </w:r>
      <w:r w:rsidR="0077113A" w:rsidRPr="00A54A95">
        <w:rPr>
          <w:rFonts w:ascii="Times New Roman" w:hAnsi="Times New Roman" w:cs="Times New Roman"/>
          <w:sz w:val="28"/>
          <w:szCs w:val="28"/>
        </w:rPr>
        <w:t xml:space="preserve">15,6 </w:t>
      </w:r>
      <w:r w:rsidR="00B32D98" w:rsidRPr="00A54A95">
        <w:rPr>
          <w:rFonts w:ascii="Times New Roman" w:hAnsi="Times New Roman" w:cs="Times New Roman"/>
          <w:sz w:val="28"/>
          <w:szCs w:val="28"/>
        </w:rPr>
        <w:t>%.</w:t>
      </w:r>
    </w:p>
    <w:p w:rsidR="000F156D" w:rsidRPr="00A54A95" w:rsidRDefault="000F156D" w:rsidP="000F15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>Структура малых предприятий по видам экономической деятельности в течение ряда лет остается практически неизменной. Сложившаяся на сегодняшний день отраслевая структура малого предпринимательства свидетельствует о том, что торговля и сфера услуг остается более комфортной для развития малого бизнеса на территории городского поселения «Шерловогорское», что обусловлено достаточно высокой оборачиваемостью капитала.</w:t>
      </w:r>
    </w:p>
    <w:p w:rsidR="000F156D" w:rsidRPr="00A54A95" w:rsidRDefault="000F156D" w:rsidP="000F15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77113A" w:rsidRPr="00A54A95">
        <w:rPr>
          <w:rFonts w:ascii="Times New Roman" w:hAnsi="Times New Roman" w:cs="Times New Roman"/>
          <w:sz w:val="28"/>
          <w:szCs w:val="28"/>
        </w:rPr>
        <w:t>6 году в поселении действует</w:t>
      </w:r>
      <w:r w:rsidRPr="00A54A95">
        <w:rPr>
          <w:rFonts w:ascii="Times New Roman" w:hAnsi="Times New Roman" w:cs="Times New Roman"/>
          <w:sz w:val="28"/>
          <w:szCs w:val="28"/>
        </w:rPr>
        <w:t xml:space="preserve"> </w:t>
      </w:r>
      <w:r w:rsidR="00C9694E" w:rsidRPr="00A54A95">
        <w:rPr>
          <w:rFonts w:ascii="Times New Roman" w:hAnsi="Times New Roman" w:cs="Times New Roman"/>
          <w:sz w:val="28"/>
          <w:szCs w:val="28"/>
        </w:rPr>
        <w:t>69</w:t>
      </w:r>
      <w:r w:rsidRPr="00A54A95">
        <w:rPr>
          <w:rFonts w:ascii="Times New Roman" w:hAnsi="Times New Roman" w:cs="Times New Roman"/>
          <w:sz w:val="28"/>
          <w:szCs w:val="28"/>
        </w:rPr>
        <w:t xml:space="preserve"> мага</w:t>
      </w:r>
      <w:r w:rsidR="00981F2A" w:rsidRPr="00A54A95">
        <w:rPr>
          <w:rFonts w:ascii="Times New Roman" w:hAnsi="Times New Roman" w:cs="Times New Roman"/>
          <w:sz w:val="28"/>
          <w:szCs w:val="28"/>
        </w:rPr>
        <w:t>зинов</w:t>
      </w:r>
      <w:r w:rsidRPr="00A54A95">
        <w:rPr>
          <w:rFonts w:ascii="Times New Roman" w:hAnsi="Times New Roman" w:cs="Times New Roman"/>
          <w:sz w:val="28"/>
          <w:szCs w:val="28"/>
        </w:rPr>
        <w:t>, бытовы</w:t>
      </w:r>
      <w:r w:rsidR="006E15EC" w:rsidRPr="00A54A95">
        <w:rPr>
          <w:rFonts w:ascii="Times New Roman" w:hAnsi="Times New Roman" w:cs="Times New Roman"/>
          <w:sz w:val="28"/>
          <w:szCs w:val="28"/>
        </w:rPr>
        <w:t>е ус</w:t>
      </w:r>
      <w:r w:rsidR="0077113A" w:rsidRPr="00A54A95">
        <w:rPr>
          <w:rFonts w:ascii="Times New Roman" w:hAnsi="Times New Roman" w:cs="Times New Roman"/>
          <w:sz w:val="28"/>
          <w:szCs w:val="28"/>
        </w:rPr>
        <w:t>луги населению оказывают 21 предприятие</w:t>
      </w:r>
      <w:r w:rsidRPr="00A54A95">
        <w:rPr>
          <w:rFonts w:ascii="Times New Roman" w:hAnsi="Times New Roman" w:cs="Times New Roman"/>
          <w:sz w:val="28"/>
          <w:szCs w:val="28"/>
        </w:rPr>
        <w:t xml:space="preserve">, включая индивидуальных предпринимателей. </w:t>
      </w:r>
    </w:p>
    <w:p w:rsidR="000F156D" w:rsidRPr="00A54A95" w:rsidRDefault="00D8733D" w:rsidP="000F156D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В 201</w:t>
      </w:r>
      <w:r w:rsidR="0077113A" w:rsidRPr="00A54A95">
        <w:rPr>
          <w:sz w:val="28"/>
          <w:szCs w:val="28"/>
        </w:rPr>
        <w:t>6</w:t>
      </w:r>
      <w:r w:rsidR="000F156D" w:rsidRPr="00A54A95">
        <w:rPr>
          <w:sz w:val="28"/>
          <w:szCs w:val="28"/>
        </w:rPr>
        <w:t xml:space="preserve"> году количество индивидуальных предпринимателей, осуществляющих деятельность на территории г</w:t>
      </w:r>
      <w:r w:rsidR="006E15EC" w:rsidRPr="00A54A95">
        <w:rPr>
          <w:sz w:val="28"/>
          <w:szCs w:val="28"/>
        </w:rPr>
        <w:t xml:space="preserve">ородского поселения составило </w:t>
      </w:r>
      <w:r w:rsidR="006B3EB6" w:rsidRPr="00A54A95">
        <w:rPr>
          <w:sz w:val="28"/>
          <w:szCs w:val="28"/>
        </w:rPr>
        <w:t>167</w:t>
      </w:r>
      <w:r w:rsidRPr="00A54A95">
        <w:rPr>
          <w:sz w:val="28"/>
          <w:szCs w:val="28"/>
        </w:rPr>
        <w:t xml:space="preserve"> </w:t>
      </w:r>
      <w:r w:rsidR="000F156D" w:rsidRPr="00A54A95">
        <w:rPr>
          <w:sz w:val="28"/>
          <w:szCs w:val="28"/>
        </w:rPr>
        <w:t>человек, в том числе по видам экономической деятельности:</w:t>
      </w:r>
    </w:p>
    <w:p w:rsidR="00A84846" w:rsidRPr="00A54A95" w:rsidRDefault="008C28C2" w:rsidP="000F156D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- </w:t>
      </w:r>
      <w:r w:rsidR="00A84846" w:rsidRPr="00A54A95">
        <w:rPr>
          <w:sz w:val="28"/>
          <w:szCs w:val="28"/>
        </w:rPr>
        <w:t xml:space="preserve">«Производство пищевых продуктов » - </w:t>
      </w:r>
      <w:r w:rsidR="006B3EB6" w:rsidRPr="00A54A95">
        <w:rPr>
          <w:sz w:val="28"/>
          <w:szCs w:val="28"/>
        </w:rPr>
        <w:t>3</w:t>
      </w:r>
    </w:p>
    <w:p w:rsidR="008C28C2" w:rsidRPr="00A54A95" w:rsidRDefault="008C28C2" w:rsidP="000F156D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- «Розничная торговля» - </w:t>
      </w:r>
      <w:r w:rsidR="00C9694E" w:rsidRPr="00A54A95">
        <w:rPr>
          <w:sz w:val="28"/>
          <w:szCs w:val="28"/>
        </w:rPr>
        <w:t>80</w:t>
      </w:r>
    </w:p>
    <w:p w:rsidR="008C28C2" w:rsidRPr="00A54A95" w:rsidRDefault="008C28C2" w:rsidP="000F156D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«Органи</w:t>
      </w:r>
      <w:r w:rsidR="00C9694E" w:rsidRPr="00A54A95">
        <w:rPr>
          <w:sz w:val="28"/>
          <w:szCs w:val="28"/>
        </w:rPr>
        <w:t>зация общественн</w:t>
      </w:r>
      <w:r w:rsidR="006B3EB6" w:rsidRPr="00A54A95">
        <w:rPr>
          <w:sz w:val="28"/>
          <w:szCs w:val="28"/>
        </w:rPr>
        <w:t>ого питания» - 7</w:t>
      </w:r>
    </w:p>
    <w:p w:rsidR="000F156D" w:rsidRPr="00A54A95" w:rsidRDefault="000F156D" w:rsidP="000F156D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«Предоставление прочих коммунальных, социальных и персональных услуг» (услуги пассажиро-груз</w:t>
      </w:r>
      <w:r w:rsidR="006E15EC" w:rsidRPr="00A54A95">
        <w:rPr>
          <w:sz w:val="28"/>
          <w:szCs w:val="28"/>
        </w:rPr>
        <w:t xml:space="preserve">оперевозок, бытовые услуги) - </w:t>
      </w:r>
      <w:r w:rsidR="006B3EB6" w:rsidRPr="00A54A95">
        <w:rPr>
          <w:sz w:val="28"/>
          <w:szCs w:val="28"/>
        </w:rPr>
        <w:t>77</w:t>
      </w:r>
      <w:r w:rsidRPr="00A54A95">
        <w:rPr>
          <w:sz w:val="28"/>
          <w:szCs w:val="28"/>
        </w:rPr>
        <w:t xml:space="preserve"> человек</w:t>
      </w:r>
      <w:r w:rsidR="006B3EB6" w:rsidRPr="00A54A95">
        <w:rPr>
          <w:sz w:val="28"/>
          <w:szCs w:val="28"/>
        </w:rPr>
        <w:t>а</w:t>
      </w:r>
      <w:r w:rsidRPr="00A54A95">
        <w:rPr>
          <w:sz w:val="28"/>
          <w:szCs w:val="28"/>
        </w:rPr>
        <w:t>.</w:t>
      </w:r>
    </w:p>
    <w:p w:rsidR="000F156D" w:rsidRPr="00A54A95" w:rsidRDefault="006B3EB6" w:rsidP="000F156D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В 2016</w:t>
      </w:r>
      <w:r w:rsidR="000F156D" w:rsidRPr="00A54A95">
        <w:rPr>
          <w:sz w:val="28"/>
          <w:szCs w:val="28"/>
        </w:rPr>
        <w:t xml:space="preserve"> году численность занятых на объектах малого бизнеса городского поселе</w:t>
      </w:r>
      <w:r w:rsidR="006E15EC" w:rsidRPr="00A54A95">
        <w:rPr>
          <w:sz w:val="28"/>
          <w:szCs w:val="28"/>
        </w:rPr>
        <w:t xml:space="preserve">ния составила </w:t>
      </w:r>
      <w:r w:rsidR="00C9694E" w:rsidRPr="00A54A95">
        <w:rPr>
          <w:sz w:val="28"/>
          <w:szCs w:val="28"/>
        </w:rPr>
        <w:t>592</w:t>
      </w:r>
      <w:r w:rsidR="006E15EC" w:rsidRPr="00A54A95">
        <w:rPr>
          <w:sz w:val="28"/>
          <w:szCs w:val="28"/>
        </w:rPr>
        <w:t xml:space="preserve"> </w:t>
      </w:r>
      <w:r w:rsidR="000F156D" w:rsidRPr="00A54A95">
        <w:rPr>
          <w:sz w:val="28"/>
          <w:szCs w:val="28"/>
        </w:rPr>
        <w:t>человек, что</w:t>
      </w:r>
      <w:r w:rsidR="00C9694E" w:rsidRPr="00A54A95">
        <w:rPr>
          <w:sz w:val="28"/>
          <w:szCs w:val="28"/>
        </w:rPr>
        <w:t xml:space="preserve"> на 16</w:t>
      </w:r>
      <w:r w:rsidR="00030491" w:rsidRPr="00A54A95">
        <w:rPr>
          <w:sz w:val="28"/>
          <w:szCs w:val="28"/>
        </w:rPr>
        <w:t xml:space="preserve"> %</w:t>
      </w:r>
      <w:r w:rsidR="00C9694E" w:rsidRPr="00A54A95">
        <w:rPr>
          <w:sz w:val="28"/>
          <w:szCs w:val="28"/>
        </w:rPr>
        <w:t xml:space="preserve"> ниже уровня 2012</w:t>
      </w:r>
      <w:r w:rsidR="000F156D" w:rsidRPr="00A54A95">
        <w:rPr>
          <w:sz w:val="28"/>
          <w:szCs w:val="28"/>
        </w:rPr>
        <w:t xml:space="preserve"> го</w:t>
      </w:r>
      <w:r w:rsidR="00C9694E" w:rsidRPr="00A54A95">
        <w:rPr>
          <w:sz w:val="28"/>
          <w:szCs w:val="28"/>
        </w:rPr>
        <w:t>да. В 201</w:t>
      </w:r>
      <w:r w:rsidRPr="00A54A95">
        <w:rPr>
          <w:sz w:val="28"/>
          <w:szCs w:val="28"/>
        </w:rPr>
        <w:t>6</w:t>
      </w:r>
      <w:r w:rsidR="000F156D" w:rsidRPr="00A54A95">
        <w:rPr>
          <w:sz w:val="28"/>
          <w:szCs w:val="28"/>
        </w:rPr>
        <w:t xml:space="preserve"> году в сфере </w:t>
      </w:r>
      <w:r w:rsidR="00B32D98" w:rsidRPr="00A54A95">
        <w:rPr>
          <w:sz w:val="28"/>
          <w:szCs w:val="28"/>
        </w:rPr>
        <w:t>малого предпринимательства</w:t>
      </w:r>
      <w:r w:rsidR="000F156D" w:rsidRPr="00A54A95">
        <w:rPr>
          <w:sz w:val="28"/>
          <w:szCs w:val="28"/>
        </w:rPr>
        <w:t xml:space="preserve"> было занято </w:t>
      </w:r>
      <w:r w:rsidR="004B1022" w:rsidRPr="00A54A95">
        <w:rPr>
          <w:sz w:val="28"/>
          <w:szCs w:val="28"/>
        </w:rPr>
        <w:t>8,1</w:t>
      </w:r>
      <w:r w:rsidR="000F156D" w:rsidRPr="00A54A95">
        <w:rPr>
          <w:sz w:val="28"/>
          <w:szCs w:val="28"/>
        </w:rPr>
        <w:t xml:space="preserve"> % от </w:t>
      </w:r>
      <w:r w:rsidR="00E929D9" w:rsidRPr="00A54A95">
        <w:rPr>
          <w:sz w:val="28"/>
          <w:szCs w:val="28"/>
        </w:rPr>
        <w:t>численности экономически активного населения.</w:t>
      </w:r>
    </w:p>
    <w:p w:rsidR="000F156D" w:rsidRPr="00A54A95" w:rsidRDefault="006B3EB6" w:rsidP="00AD1720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За 2016</w:t>
      </w:r>
      <w:r w:rsidR="000F156D" w:rsidRPr="00A54A95">
        <w:rPr>
          <w:sz w:val="28"/>
          <w:szCs w:val="28"/>
        </w:rPr>
        <w:t xml:space="preserve"> год </w:t>
      </w:r>
      <w:r w:rsidR="00AD1720" w:rsidRPr="00A54A95">
        <w:rPr>
          <w:sz w:val="28"/>
          <w:szCs w:val="28"/>
        </w:rPr>
        <w:t>оборот малых предприятий</w:t>
      </w:r>
      <w:r w:rsidR="000F156D" w:rsidRPr="00A54A95">
        <w:rPr>
          <w:sz w:val="28"/>
          <w:szCs w:val="28"/>
        </w:rPr>
        <w:t xml:space="preserve"> составил </w:t>
      </w:r>
      <w:r w:rsidRPr="00A54A95">
        <w:rPr>
          <w:sz w:val="28"/>
          <w:szCs w:val="28"/>
        </w:rPr>
        <w:t>235600,0</w:t>
      </w:r>
      <w:r w:rsidR="00E929D9" w:rsidRPr="00A54A95">
        <w:t xml:space="preserve"> </w:t>
      </w:r>
      <w:r w:rsidR="000F156D" w:rsidRPr="00A54A95">
        <w:rPr>
          <w:sz w:val="28"/>
          <w:szCs w:val="28"/>
        </w:rPr>
        <w:t>тыс. рублей, что пре</w:t>
      </w:r>
      <w:r w:rsidRPr="00A54A95">
        <w:rPr>
          <w:sz w:val="28"/>
          <w:szCs w:val="28"/>
        </w:rPr>
        <w:t>вышает уровень 2013</w:t>
      </w:r>
      <w:r w:rsidR="006E15EC" w:rsidRPr="00A54A95">
        <w:rPr>
          <w:sz w:val="28"/>
          <w:szCs w:val="28"/>
        </w:rPr>
        <w:t xml:space="preserve"> года </w:t>
      </w:r>
      <w:r w:rsidR="000F156D" w:rsidRPr="00A54A95">
        <w:rPr>
          <w:sz w:val="28"/>
          <w:szCs w:val="28"/>
        </w:rPr>
        <w:t xml:space="preserve"> на </w:t>
      </w:r>
      <w:r w:rsidRPr="00A54A95">
        <w:rPr>
          <w:sz w:val="28"/>
          <w:szCs w:val="28"/>
        </w:rPr>
        <w:t xml:space="preserve">65201,7 </w:t>
      </w:r>
      <w:r w:rsidR="000F156D" w:rsidRPr="00A54A95">
        <w:rPr>
          <w:sz w:val="28"/>
          <w:szCs w:val="28"/>
        </w:rPr>
        <w:t>тыс. рублей.</w:t>
      </w:r>
      <w:r w:rsidR="0070205A" w:rsidRPr="00A54A95">
        <w:rPr>
          <w:sz w:val="28"/>
          <w:szCs w:val="28"/>
        </w:rPr>
        <w:t xml:space="preserve"> </w:t>
      </w:r>
      <w:r w:rsidR="000F156D" w:rsidRPr="00A54A95">
        <w:rPr>
          <w:sz w:val="28"/>
          <w:szCs w:val="28"/>
        </w:rPr>
        <w:t xml:space="preserve">Для решения задач развития малого бизнеса в районе создан Фонд поддержки малого предпринимательства Борзинского района, учредителями которого являются: </w:t>
      </w:r>
    </w:p>
    <w:p w:rsidR="00116593" w:rsidRPr="00A54A95" w:rsidRDefault="000F156D" w:rsidP="000F156D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- администрация муниципального района «Борзинский район», </w:t>
      </w:r>
    </w:p>
    <w:p w:rsidR="00116593" w:rsidRPr="00A54A95" w:rsidRDefault="000F156D" w:rsidP="000F156D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администрация городского поселения «Бор</w:t>
      </w:r>
      <w:r w:rsidR="00116593" w:rsidRPr="00A54A95">
        <w:rPr>
          <w:sz w:val="28"/>
          <w:szCs w:val="28"/>
        </w:rPr>
        <w:t xml:space="preserve">зинское», </w:t>
      </w:r>
    </w:p>
    <w:p w:rsidR="00BC545E" w:rsidRPr="00A54A95" w:rsidRDefault="000F156D" w:rsidP="00BC545E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- администрация городского поселения «Шерловогорское», </w:t>
      </w:r>
    </w:p>
    <w:p w:rsidR="00116593" w:rsidRPr="00A54A95" w:rsidRDefault="00116593" w:rsidP="00BC545E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фонд поддержки малого предпринимательства Забайкальского края</w:t>
      </w:r>
    </w:p>
    <w:p w:rsidR="000F156D" w:rsidRPr="00A54A95" w:rsidRDefault="000F156D" w:rsidP="00116593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Цели и основные направления деятельности Фонда:</w:t>
      </w:r>
    </w:p>
    <w:p w:rsidR="000F156D" w:rsidRPr="00A54A95" w:rsidRDefault="000F156D" w:rsidP="00B16D5C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развитие и поддержка малого предпринимательства на территории муниципального района «Борзинский район»;</w:t>
      </w:r>
    </w:p>
    <w:p w:rsidR="0051018E" w:rsidRPr="00A54A95" w:rsidRDefault="000F156D" w:rsidP="00B16D5C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финансовое обеспечение программ поддержки малого предпринимательства, а также проектов и мероприятий, направленных на поддержку и разв</w:t>
      </w:r>
      <w:r w:rsidR="0051018E" w:rsidRPr="00A54A95">
        <w:rPr>
          <w:sz w:val="28"/>
          <w:szCs w:val="28"/>
        </w:rPr>
        <w:t>итие малого предпринимательства;</w:t>
      </w:r>
    </w:p>
    <w:p w:rsidR="0051018E" w:rsidRPr="00A54A95" w:rsidRDefault="0051018E" w:rsidP="00B16D5C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р</w:t>
      </w:r>
      <w:r w:rsidR="000F156D" w:rsidRPr="00A54A95">
        <w:rPr>
          <w:sz w:val="28"/>
          <w:szCs w:val="28"/>
        </w:rPr>
        <w:t>азвитие кредитно-финансовых механизмов поддержки субъектов малого и среднего  предпринимательства</w:t>
      </w:r>
      <w:r w:rsidRPr="00A54A95">
        <w:rPr>
          <w:sz w:val="28"/>
          <w:szCs w:val="28"/>
        </w:rPr>
        <w:t>;</w:t>
      </w:r>
    </w:p>
    <w:p w:rsidR="0051018E" w:rsidRPr="00A54A95" w:rsidRDefault="000F156D" w:rsidP="00B16D5C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выдача займов Фондом поддержки малого предпринимательства Борзинского района</w:t>
      </w:r>
      <w:r w:rsidR="0051018E" w:rsidRPr="00A54A95">
        <w:rPr>
          <w:sz w:val="28"/>
          <w:szCs w:val="28"/>
        </w:rPr>
        <w:t>;</w:t>
      </w:r>
    </w:p>
    <w:p w:rsidR="0051018E" w:rsidRPr="00A54A95" w:rsidRDefault="000F156D" w:rsidP="00B16D5C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оказание помощи малому предпринимательству в получении льготных займов в Фонде поддержки малого предпринимательства </w:t>
      </w:r>
      <w:r w:rsidR="0051018E" w:rsidRPr="00A54A95">
        <w:rPr>
          <w:sz w:val="28"/>
          <w:szCs w:val="28"/>
        </w:rPr>
        <w:t>З</w:t>
      </w:r>
      <w:r w:rsidRPr="00A54A95">
        <w:rPr>
          <w:sz w:val="28"/>
          <w:szCs w:val="28"/>
        </w:rPr>
        <w:t>абайкальского края</w:t>
      </w:r>
      <w:r w:rsidR="0051018E" w:rsidRPr="00A54A95">
        <w:rPr>
          <w:sz w:val="28"/>
          <w:szCs w:val="28"/>
        </w:rPr>
        <w:t>;</w:t>
      </w:r>
    </w:p>
    <w:p w:rsidR="000F156D" w:rsidRPr="00A54A95" w:rsidRDefault="000F156D" w:rsidP="00B16D5C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развитие систем льготных займов в приоритетных отраслях Борзинского района.</w:t>
      </w:r>
    </w:p>
    <w:p w:rsidR="000F156D" w:rsidRPr="00A54A95" w:rsidRDefault="000F156D" w:rsidP="000F15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>Несмотря на положительные моменты, достигнутые в развитии малого предпринимательства за последние годы, этот сектор экономики до сих пор не оказывает существенного влияния на социальное и экономическое развитие поселения. В числе основных проблем развития предпринимательства на территории поселения можно выделить следующие:</w:t>
      </w:r>
    </w:p>
    <w:p w:rsidR="000F156D" w:rsidRPr="00A54A95" w:rsidRDefault="000F156D" w:rsidP="000F156D">
      <w:pPr>
        <w:ind w:firstLine="708"/>
        <w:jc w:val="both"/>
        <w:rPr>
          <w:sz w:val="28"/>
          <w:szCs w:val="28"/>
        </w:rPr>
      </w:pPr>
      <w:r w:rsidRPr="00A54A95">
        <w:rPr>
          <w:sz w:val="28"/>
          <w:szCs w:val="28"/>
        </w:rPr>
        <w:lastRenderedPageBreak/>
        <w:t>- невысокая социальная  ответственность субъектов малого и средне</w:t>
      </w:r>
      <w:r w:rsidR="00880B9E" w:rsidRPr="00A54A95">
        <w:rPr>
          <w:sz w:val="28"/>
          <w:szCs w:val="28"/>
        </w:rPr>
        <w:t>го п</w:t>
      </w:r>
      <w:r w:rsidRPr="00A54A95">
        <w:rPr>
          <w:sz w:val="28"/>
          <w:szCs w:val="28"/>
        </w:rPr>
        <w:t>редпринимательства (</w:t>
      </w:r>
      <w:r w:rsidR="00B070C3" w:rsidRPr="00A54A95">
        <w:rPr>
          <w:sz w:val="28"/>
          <w:szCs w:val="28"/>
        </w:rPr>
        <w:t>отсутствие договорных отношений</w:t>
      </w:r>
      <w:r w:rsidRPr="00A54A95">
        <w:rPr>
          <w:sz w:val="28"/>
          <w:szCs w:val="28"/>
        </w:rPr>
        <w:t xml:space="preserve"> с наемными работниками, занижение фонда оплаты труда и выплата в «конвертной» форме, несоблюдение законодательства об обязательном пенсионном страховании и социальном страховании);</w:t>
      </w:r>
    </w:p>
    <w:p w:rsidR="000F156D" w:rsidRPr="00A54A95" w:rsidRDefault="000F156D" w:rsidP="000F156D">
      <w:pPr>
        <w:ind w:firstLine="708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диспропорция отраслей экономики, в которых осуществляют деятельность субъекты малого и среднего предпринимательства (недостаточное развитие производственно-ориентированного малого и среднего предпринимательства на фоне значительного развития сферы оптовой и розничной торговли).</w:t>
      </w:r>
    </w:p>
    <w:p w:rsidR="000F156D" w:rsidRPr="00A54A95" w:rsidRDefault="000F156D" w:rsidP="000F15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>- низкий уровень самоорганизации малого бизнеса и его слабая общественная активность;</w:t>
      </w:r>
    </w:p>
    <w:p w:rsidR="000F156D" w:rsidRPr="00A54A95" w:rsidRDefault="000F156D" w:rsidP="000F15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>- неспособность субъектов предпринимательской деятельности адаптироваться к рыночным изменениям, перестроить внутренний менеджмент, наладить эффективные связи с потребителями продукции и услуг, что ведет к формированию неустойчивого финансового положения малых предприятий;</w:t>
      </w:r>
    </w:p>
    <w:p w:rsidR="000F156D" w:rsidRPr="00A54A95" w:rsidRDefault="000F156D" w:rsidP="000F156D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снижение платежеспособного спроса населения, вызванное проводимой оптимизацией численности работников крупных предприятий, функционирующих на терр</w:t>
      </w:r>
      <w:r w:rsidR="004B1022" w:rsidRPr="00A54A95">
        <w:rPr>
          <w:sz w:val="28"/>
          <w:szCs w:val="28"/>
        </w:rPr>
        <w:t xml:space="preserve">итории поселения (прежде всего </w:t>
      </w:r>
      <w:r w:rsidRPr="00A54A95">
        <w:rPr>
          <w:sz w:val="28"/>
          <w:szCs w:val="28"/>
        </w:rPr>
        <w:t>АО «Разрез Харанорский»);</w:t>
      </w:r>
    </w:p>
    <w:p w:rsidR="000F156D" w:rsidRPr="00A54A95" w:rsidRDefault="000F156D" w:rsidP="000F15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недостаток у субъектов малого и среднего предпринимательства начального капитала и оборотных средств;</w:t>
      </w:r>
    </w:p>
    <w:p w:rsidR="000F156D" w:rsidRPr="00A54A95" w:rsidRDefault="000F156D" w:rsidP="000F156D">
      <w:pPr>
        <w:tabs>
          <w:tab w:val="right" w:pos="9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слаборазвитые механизмы самофинансирования;</w:t>
      </w:r>
      <w:r w:rsidRPr="00A54A95">
        <w:rPr>
          <w:sz w:val="28"/>
          <w:szCs w:val="28"/>
        </w:rPr>
        <w:tab/>
      </w:r>
    </w:p>
    <w:p w:rsidR="000F156D" w:rsidRPr="00A54A95" w:rsidRDefault="000F156D" w:rsidP="000F15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неразвитость системы информационного обеспечения малого предпринимательства;</w:t>
      </w:r>
    </w:p>
    <w:p w:rsidR="000F156D" w:rsidRPr="00A54A95" w:rsidRDefault="000F156D" w:rsidP="000F15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>В целом, для городского поселения «Шерловогорское» характерно невысокое качество предпринимательской среды, что существенно замед</w:t>
      </w:r>
      <w:r w:rsidR="00C46692" w:rsidRPr="00A54A95">
        <w:rPr>
          <w:rFonts w:ascii="Times New Roman" w:hAnsi="Times New Roman" w:cs="Times New Roman"/>
          <w:sz w:val="28"/>
          <w:szCs w:val="28"/>
        </w:rPr>
        <w:t>ляет темпы развития малого предпринимательства</w:t>
      </w:r>
      <w:r w:rsidRPr="00A54A95">
        <w:rPr>
          <w:rFonts w:ascii="Times New Roman" w:hAnsi="Times New Roman" w:cs="Times New Roman"/>
          <w:sz w:val="28"/>
          <w:szCs w:val="28"/>
        </w:rPr>
        <w:t>.</w:t>
      </w:r>
    </w:p>
    <w:p w:rsidR="00D5165F" w:rsidRPr="00A54A95" w:rsidRDefault="000F156D" w:rsidP="00880B9E">
      <w:pPr>
        <w:shd w:val="clear" w:color="auto" w:fill="FFFFFF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Решить указанные проблемы возможно путем активизации мер по развитию и поддержке малого и среднего бизнеса, что позволит сохранить уже сущест</w:t>
      </w:r>
      <w:r w:rsidRPr="00A54A95">
        <w:rPr>
          <w:sz w:val="28"/>
          <w:szCs w:val="28"/>
        </w:rPr>
        <w:softHyphen/>
        <w:t>вующие благоприятные условия для развития малого и среднего бизнеса и сформировать дополнительные возможности.</w:t>
      </w:r>
    </w:p>
    <w:p w:rsidR="001F7223" w:rsidRPr="00A54A95" w:rsidRDefault="001F7223" w:rsidP="00880B9E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1D0D0E" w:rsidRPr="00A54A95" w:rsidRDefault="001D0D0E" w:rsidP="00B14B39">
      <w:pPr>
        <w:tabs>
          <w:tab w:val="left" w:pos="3360"/>
        </w:tabs>
        <w:ind w:firstLine="720"/>
        <w:jc w:val="both"/>
        <w:rPr>
          <w:sz w:val="28"/>
          <w:szCs w:val="28"/>
        </w:rPr>
      </w:pPr>
    </w:p>
    <w:p w:rsidR="00CB1E7A" w:rsidRPr="00A54A95" w:rsidRDefault="00623402" w:rsidP="00FE0433">
      <w:pPr>
        <w:tabs>
          <w:tab w:val="left" w:pos="2100"/>
        </w:tabs>
        <w:ind w:firstLine="720"/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1</w:t>
      </w:r>
      <w:r w:rsidR="001D0D0E" w:rsidRPr="00A54A95">
        <w:rPr>
          <w:b/>
          <w:sz w:val="28"/>
          <w:szCs w:val="28"/>
        </w:rPr>
        <w:t>.</w:t>
      </w:r>
      <w:r w:rsidR="006B59C1">
        <w:rPr>
          <w:b/>
          <w:sz w:val="28"/>
          <w:szCs w:val="28"/>
        </w:rPr>
        <w:t>2</w:t>
      </w:r>
      <w:r w:rsidR="00CE6616" w:rsidRPr="00A54A95">
        <w:rPr>
          <w:b/>
          <w:sz w:val="28"/>
          <w:szCs w:val="28"/>
        </w:rPr>
        <w:t>.</w:t>
      </w:r>
      <w:r w:rsidR="00FD4187" w:rsidRPr="00A54A95">
        <w:rPr>
          <w:b/>
          <w:sz w:val="28"/>
          <w:szCs w:val="28"/>
        </w:rPr>
        <w:t>3</w:t>
      </w:r>
      <w:r w:rsidR="00CE6616" w:rsidRPr="00A54A95">
        <w:rPr>
          <w:b/>
          <w:sz w:val="28"/>
          <w:szCs w:val="28"/>
        </w:rPr>
        <w:t xml:space="preserve">. </w:t>
      </w:r>
      <w:r w:rsidR="00A73247" w:rsidRPr="00A54A95">
        <w:rPr>
          <w:b/>
          <w:sz w:val="28"/>
          <w:szCs w:val="28"/>
        </w:rPr>
        <w:t>Анализ состояния социальной инфраструктуры</w:t>
      </w:r>
    </w:p>
    <w:p w:rsidR="00664FFF" w:rsidRPr="00A54A95" w:rsidRDefault="00664FFF" w:rsidP="00FE0433">
      <w:pPr>
        <w:tabs>
          <w:tab w:val="left" w:pos="2100"/>
        </w:tabs>
        <w:ind w:firstLine="720"/>
        <w:jc w:val="center"/>
        <w:rPr>
          <w:b/>
          <w:sz w:val="28"/>
          <w:szCs w:val="28"/>
        </w:rPr>
      </w:pPr>
    </w:p>
    <w:p w:rsidR="007F0D48" w:rsidRPr="00A54A95" w:rsidRDefault="00CB1E7A" w:rsidP="00063978">
      <w:pPr>
        <w:ind w:firstLine="720"/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Систем</w:t>
      </w:r>
      <w:r w:rsidR="00CE6616" w:rsidRPr="00A54A95">
        <w:rPr>
          <w:b/>
          <w:sz w:val="28"/>
          <w:szCs w:val="28"/>
        </w:rPr>
        <w:t xml:space="preserve">а </w:t>
      </w:r>
      <w:r w:rsidR="00A84342" w:rsidRPr="00A54A95">
        <w:rPr>
          <w:b/>
          <w:sz w:val="28"/>
          <w:szCs w:val="28"/>
        </w:rPr>
        <w:t xml:space="preserve">учреждений </w:t>
      </w:r>
      <w:r w:rsidR="00C21827" w:rsidRPr="00A54A95">
        <w:rPr>
          <w:b/>
          <w:sz w:val="28"/>
          <w:szCs w:val="28"/>
        </w:rPr>
        <w:t>здравоохранения</w:t>
      </w:r>
    </w:p>
    <w:p w:rsidR="006E1E96" w:rsidRPr="00A54A95" w:rsidRDefault="00DD26F6" w:rsidP="00FE0433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Система здравоохранения н</w:t>
      </w:r>
      <w:r w:rsidR="007F0D48" w:rsidRPr="00A54A95">
        <w:rPr>
          <w:sz w:val="28"/>
          <w:szCs w:val="28"/>
        </w:rPr>
        <w:t xml:space="preserve">а территории городского поселения «Шерловогорское» </w:t>
      </w:r>
      <w:r w:rsidRPr="00A54A95">
        <w:rPr>
          <w:sz w:val="28"/>
          <w:szCs w:val="28"/>
        </w:rPr>
        <w:t>представлена</w:t>
      </w:r>
      <w:r w:rsidR="007F0D48" w:rsidRPr="00A54A95">
        <w:rPr>
          <w:sz w:val="28"/>
          <w:szCs w:val="28"/>
        </w:rPr>
        <w:t xml:space="preserve"> </w:t>
      </w:r>
      <w:r w:rsidRPr="00A54A95">
        <w:rPr>
          <w:sz w:val="28"/>
          <w:szCs w:val="28"/>
        </w:rPr>
        <w:t>двумя муниципальными больничными</w:t>
      </w:r>
      <w:r w:rsidR="007F0D48" w:rsidRPr="00A54A95">
        <w:rPr>
          <w:sz w:val="28"/>
          <w:szCs w:val="28"/>
        </w:rPr>
        <w:t xml:space="preserve"> учреждения</w:t>
      </w:r>
      <w:r w:rsidRPr="00A54A95">
        <w:rPr>
          <w:sz w:val="28"/>
          <w:szCs w:val="28"/>
        </w:rPr>
        <w:t>ми</w:t>
      </w:r>
      <w:r w:rsidR="000C2AD6" w:rsidRPr="00A54A95">
        <w:rPr>
          <w:sz w:val="28"/>
          <w:szCs w:val="28"/>
        </w:rPr>
        <w:t xml:space="preserve"> –</w:t>
      </w:r>
      <w:r w:rsidR="00457799" w:rsidRPr="00A54A95">
        <w:rPr>
          <w:sz w:val="28"/>
          <w:szCs w:val="28"/>
        </w:rPr>
        <w:t xml:space="preserve"> 2 участковыми больницами</w:t>
      </w:r>
      <w:r w:rsidR="007F0D48" w:rsidRPr="00A54A95">
        <w:rPr>
          <w:sz w:val="28"/>
          <w:szCs w:val="28"/>
        </w:rPr>
        <w:t>. В поселении расположено акушерско-гинекологическое отделение при</w:t>
      </w:r>
      <w:r w:rsidRPr="00A54A95">
        <w:rPr>
          <w:sz w:val="28"/>
          <w:szCs w:val="28"/>
        </w:rPr>
        <w:t xml:space="preserve"> этом отсутствует родильный дом</w:t>
      </w:r>
      <w:r w:rsidR="007F0D48" w:rsidRPr="00A54A95">
        <w:rPr>
          <w:sz w:val="28"/>
          <w:szCs w:val="28"/>
        </w:rPr>
        <w:t xml:space="preserve">. </w:t>
      </w:r>
    </w:p>
    <w:p w:rsidR="006E1E96" w:rsidRPr="00A54A95" w:rsidRDefault="006E1E96" w:rsidP="006E1E96">
      <w:pPr>
        <w:tabs>
          <w:tab w:val="left" w:pos="1665"/>
        </w:tabs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Из пяти больничных учреждений, расположенных в Борзинском районе два находятся в городском поселении «Шерловогорское», в данных </w:t>
      </w:r>
      <w:r w:rsidRPr="00A54A95">
        <w:rPr>
          <w:sz w:val="28"/>
          <w:szCs w:val="28"/>
        </w:rPr>
        <w:lastRenderedPageBreak/>
        <w:t>учреждениях находится треть больничных коек всех больничных учреждений района. Лекарственное обеспечение населения осуществляют 4 аптеки.</w:t>
      </w:r>
    </w:p>
    <w:p w:rsidR="00BC545E" w:rsidRPr="00A54A95" w:rsidRDefault="0062561F" w:rsidP="00BC545E">
      <w:pPr>
        <w:tabs>
          <w:tab w:val="left" w:pos="7815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9</w:t>
      </w:r>
    </w:p>
    <w:p w:rsidR="007F0D48" w:rsidRPr="00A54A95" w:rsidRDefault="00C34DBC" w:rsidP="00FE0433">
      <w:pPr>
        <w:ind w:firstLine="720"/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Основные п</w:t>
      </w:r>
      <w:r w:rsidR="007F0D48" w:rsidRPr="00A54A95">
        <w:rPr>
          <w:b/>
          <w:sz w:val="28"/>
          <w:szCs w:val="28"/>
        </w:rPr>
        <w:t xml:space="preserve">оказатели </w:t>
      </w:r>
      <w:r w:rsidR="00FD32CE" w:rsidRPr="00A54A95">
        <w:rPr>
          <w:b/>
          <w:sz w:val="28"/>
          <w:szCs w:val="28"/>
        </w:rPr>
        <w:t xml:space="preserve">развития </w:t>
      </w:r>
      <w:r w:rsidR="007F0D48" w:rsidRPr="00A54A95">
        <w:rPr>
          <w:b/>
          <w:sz w:val="28"/>
          <w:szCs w:val="28"/>
        </w:rPr>
        <w:t>муниципального здравоохранения</w:t>
      </w:r>
      <w:r w:rsidR="00FD32CE" w:rsidRPr="00A54A95">
        <w:rPr>
          <w:b/>
          <w:sz w:val="28"/>
          <w:szCs w:val="28"/>
        </w:rPr>
        <w:t xml:space="preserve"> </w:t>
      </w:r>
      <w:r w:rsidR="003C0819" w:rsidRPr="00A54A95">
        <w:rPr>
          <w:b/>
          <w:sz w:val="28"/>
          <w:szCs w:val="28"/>
        </w:rPr>
        <w:t xml:space="preserve"> городского поселения «Шерловогорское»</w:t>
      </w:r>
      <w:r w:rsidR="007F0D48" w:rsidRPr="00A54A95">
        <w:rPr>
          <w:b/>
          <w:sz w:val="28"/>
          <w:szCs w:val="28"/>
        </w:rPr>
        <w:t xml:space="preserve"> </w:t>
      </w:r>
      <w:r w:rsidR="003C1120" w:rsidRPr="00A54A95">
        <w:rPr>
          <w:b/>
          <w:sz w:val="28"/>
          <w:szCs w:val="28"/>
        </w:rPr>
        <w:t xml:space="preserve"> 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17"/>
        <w:gridCol w:w="1276"/>
        <w:gridCol w:w="1275"/>
        <w:gridCol w:w="1275"/>
      </w:tblGrid>
      <w:tr w:rsidR="006365D2" w:rsidRPr="00A54A95" w:rsidTr="006365D2">
        <w:trPr>
          <w:tblHeader/>
        </w:trPr>
        <w:tc>
          <w:tcPr>
            <w:tcW w:w="4253" w:type="dxa"/>
          </w:tcPr>
          <w:p w:rsidR="006365D2" w:rsidRPr="00A54A95" w:rsidRDefault="006365D2" w:rsidP="008A18C7">
            <w:pPr>
              <w:pStyle w:val="a4"/>
              <w:ind w:left="72"/>
              <w:jc w:val="center"/>
              <w:rPr>
                <w:b/>
              </w:rPr>
            </w:pPr>
            <w:r w:rsidRPr="00A54A95">
              <w:rPr>
                <w:b/>
              </w:rPr>
              <w:t xml:space="preserve">Показатели </w:t>
            </w:r>
          </w:p>
        </w:tc>
        <w:tc>
          <w:tcPr>
            <w:tcW w:w="1417" w:type="dxa"/>
            <w:vAlign w:val="center"/>
          </w:tcPr>
          <w:p w:rsidR="006365D2" w:rsidRPr="00A54A95" w:rsidRDefault="006365D2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 w:rsidRPr="00A54A95">
              <w:rPr>
                <w:b/>
              </w:rPr>
              <w:t>2013 год</w:t>
            </w:r>
          </w:p>
        </w:tc>
        <w:tc>
          <w:tcPr>
            <w:tcW w:w="1276" w:type="dxa"/>
          </w:tcPr>
          <w:p w:rsidR="006365D2" w:rsidRPr="00A54A95" w:rsidRDefault="006365D2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 w:rsidRPr="00A54A95">
              <w:rPr>
                <w:b/>
              </w:rPr>
              <w:t>2014 год</w:t>
            </w:r>
          </w:p>
        </w:tc>
        <w:tc>
          <w:tcPr>
            <w:tcW w:w="1275" w:type="dxa"/>
          </w:tcPr>
          <w:p w:rsidR="006365D2" w:rsidRPr="00A54A95" w:rsidRDefault="006365D2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 w:rsidRPr="00A54A95">
              <w:rPr>
                <w:b/>
              </w:rPr>
              <w:t>2015 год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365D2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 w:rsidRPr="00A54A95">
              <w:rPr>
                <w:b/>
              </w:rPr>
              <w:t>2016 год</w:t>
            </w:r>
          </w:p>
        </w:tc>
      </w:tr>
      <w:tr w:rsidR="006365D2" w:rsidRPr="00A54A95" w:rsidTr="006365D2">
        <w:tc>
          <w:tcPr>
            <w:tcW w:w="4253" w:type="dxa"/>
          </w:tcPr>
          <w:p w:rsidR="006365D2" w:rsidRPr="00A54A95" w:rsidRDefault="006365D2" w:rsidP="00814DC3">
            <w:pPr>
              <w:pStyle w:val="a4"/>
            </w:pPr>
            <w:r w:rsidRPr="00A54A95">
              <w:t xml:space="preserve">Число больничных  учреждений, всего, ед. </w:t>
            </w:r>
          </w:p>
        </w:tc>
        <w:tc>
          <w:tcPr>
            <w:tcW w:w="1417" w:type="dxa"/>
            <w:vAlign w:val="center"/>
          </w:tcPr>
          <w:p w:rsidR="006365D2" w:rsidRPr="00A54A95" w:rsidRDefault="006365D2" w:rsidP="008A18C7">
            <w:pPr>
              <w:ind w:left="72"/>
              <w:jc w:val="center"/>
            </w:pPr>
            <w:r w:rsidRPr="00A54A95">
              <w:t>2</w:t>
            </w:r>
          </w:p>
        </w:tc>
        <w:tc>
          <w:tcPr>
            <w:tcW w:w="1276" w:type="dxa"/>
            <w:vAlign w:val="center"/>
          </w:tcPr>
          <w:p w:rsidR="006365D2" w:rsidRPr="00A54A95" w:rsidRDefault="006365D2" w:rsidP="007E13ED">
            <w:pPr>
              <w:ind w:left="72"/>
              <w:jc w:val="center"/>
            </w:pPr>
            <w:r w:rsidRPr="00A54A95">
              <w:t>2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C6A49">
            <w:pPr>
              <w:ind w:left="72"/>
              <w:jc w:val="center"/>
            </w:pPr>
            <w:r w:rsidRPr="00A54A95">
              <w:t>2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365D2">
            <w:pPr>
              <w:ind w:left="72"/>
              <w:jc w:val="center"/>
            </w:pPr>
            <w:r w:rsidRPr="00A54A95">
              <w:t>2</w:t>
            </w:r>
          </w:p>
        </w:tc>
      </w:tr>
      <w:tr w:rsidR="006365D2" w:rsidRPr="00A54A95" w:rsidTr="006365D2">
        <w:tc>
          <w:tcPr>
            <w:tcW w:w="4253" w:type="dxa"/>
          </w:tcPr>
          <w:p w:rsidR="006365D2" w:rsidRPr="00A54A95" w:rsidRDefault="006365D2" w:rsidP="00814DC3">
            <w:pPr>
              <w:pStyle w:val="a4"/>
            </w:pPr>
            <w:r w:rsidRPr="00A54A95">
              <w:t>из них муниципальной формы собственности, всего, ед.</w:t>
            </w:r>
          </w:p>
        </w:tc>
        <w:tc>
          <w:tcPr>
            <w:tcW w:w="1417" w:type="dxa"/>
            <w:vAlign w:val="center"/>
          </w:tcPr>
          <w:p w:rsidR="006365D2" w:rsidRPr="00A54A95" w:rsidRDefault="006365D2" w:rsidP="008A18C7">
            <w:pPr>
              <w:ind w:left="72"/>
              <w:jc w:val="center"/>
            </w:pPr>
            <w:r w:rsidRPr="00A54A95">
              <w:t>2</w:t>
            </w:r>
          </w:p>
        </w:tc>
        <w:tc>
          <w:tcPr>
            <w:tcW w:w="1276" w:type="dxa"/>
            <w:vAlign w:val="center"/>
          </w:tcPr>
          <w:p w:rsidR="006365D2" w:rsidRPr="00A54A95" w:rsidRDefault="006365D2" w:rsidP="007E13ED">
            <w:pPr>
              <w:ind w:left="72"/>
              <w:jc w:val="center"/>
            </w:pPr>
            <w:r w:rsidRPr="00A54A95">
              <w:t>2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C6A49">
            <w:pPr>
              <w:ind w:left="72"/>
              <w:jc w:val="center"/>
            </w:pPr>
            <w:r w:rsidRPr="00A54A95">
              <w:t>2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365D2">
            <w:pPr>
              <w:ind w:left="72"/>
              <w:jc w:val="center"/>
            </w:pPr>
            <w:r w:rsidRPr="00A54A95">
              <w:t>2</w:t>
            </w:r>
          </w:p>
        </w:tc>
      </w:tr>
      <w:tr w:rsidR="006365D2" w:rsidRPr="00A54A95" w:rsidTr="006365D2">
        <w:tc>
          <w:tcPr>
            <w:tcW w:w="4253" w:type="dxa"/>
          </w:tcPr>
          <w:p w:rsidR="006365D2" w:rsidRPr="00A54A95" w:rsidRDefault="006365D2" w:rsidP="00814DC3">
            <w:pPr>
              <w:pStyle w:val="a4"/>
            </w:pPr>
            <w:r w:rsidRPr="00A54A95">
              <w:t>Число больничных коек,  всего, ед.</w:t>
            </w:r>
          </w:p>
        </w:tc>
        <w:tc>
          <w:tcPr>
            <w:tcW w:w="1417" w:type="dxa"/>
            <w:vAlign w:val="center"/>
          </w:tcPr>
          <w:p w:rsidR="006365D2" w:rsidRPr="00A54A95" w:rsidRDefault="006365D2" w:rsidP="008A18C7">
            <w:pPr>
              <w:ind w:left="72"/>
              <w:jc w:val="center"/>
            </w:pPr>
            <w:r w:rsidRPr="00A54A95">
              <w:t>140</w:t>
            </w:r>
          </w:p>
        </w:tc>
        <w:tc>
          <w:tcPr>
            <w:tcW w:w="1276" w:type="dxa"/>
            <w:vAlign w:val="center"/>
          </w:tcPr>
          <w:p w:rsidR="006365D2" w:rsidRPr="00A54A95" w:rsidRDefault="006365D2" w:rsidP="007E13ED">
            <w:pPr>
              <w:ind w:left="72"/>
              <w:jc w:val="center"/>
            </w:pPr>
            <w:r w:rsidRPr="00A54A95">
              <w:t>96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C6A49">
            <w:pPr>
              <w:ind w:left="72"/>
              <w:jc w:val="center"/>
            </w:pPr>
            <w:r w:rsidRPr="00A54A95">
              <w:t>96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365D2">
            <w:pPr>
              <w:ind w:left="72"/>
              <w:jc w:val="center"/>
            </w:pPr>
            <w:r w:rsidRPr="00A54A95">
              <w:t>96</w:t>
            </w:r>
          </w:p>
        </w:tc>
      </w:tr>
      <w:tr w:rsidR="006365D2" w:rsidRPr="00A54A95" w:rsidTr="006365D2">
        <w:tc>
          <w:tcPr>
            <w:tcW w:w="4253" w:type="dxa"/>
          </w:tcPr>
          <w:p w:rsidR="006365D2" w:rsidRPr="00A54A95" w:rsidRDefault="006365D2" w:rsidP="00814DC3">
            <w:pPr>
              <w:pStyle w:val="a4"/>
            </w:pPr>
            <w:r w:rsidRPr="00A54A95">
              <w:t>из них: число больничных коек в муниципальных  больничных учреждениях, ед.</w:t>
            </w:r>
          </w:p>
        </w:tc>
        <w:tc>
          <w:tcPr>
            <w:tcW w:w="1417" w:type="dxa"/>
            <w:vAlign w:val="center"/>
          </w:tcPr>
          <w:p w:rsidR="006365D2" w:rsidRPr="00A54A95" w:rsidRDefault="006365D2" w:rsidP="008A18C7">
            <w:pPr>
              <w:ind w:left="72"/>
              <w:jc w:val="center"/>
            </w:pPr>
            <w:r w:rsidRPr="00A54A95">
              <w:t>140</w:t>
            </w:r>
          </w:p>
        </w:tc>
        <w:tc>
          <w:tcPr>
            <w:tcW w:w="1276" w:type="dxa"/>
            <w:vAlign w:val="center"/>
          </w:tcPr>
          <w:p w:rsidR="006365D2" w:rsidRPr="00A54A95" w:rsidRDefault="006365D2" w:rsidP="007E13ED">
            <w:pPr>
              <w:ind w:left="72"/>
              <w:jc w:val="center"/>
            </w:pPr>
            <w:r w:rsidRPr="00A54A95">
              <w:t>96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C6A49">
            <w:pPr>
              <w:ind w:left="72"/>
              <w:jc w:val="center"/>
            </w:pPr>
            <w:r w:rsidRPr="00A54A95">
              <w:t>96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365D2">
            <w:pPr>
              <w:ind w:left="72"/>
              <w:jc w:val="center"/>
            </w:pPr>
            <w:r w:rsidRPr="00A54A95">
              <w:t>96</w:t>
            </w:r>
          </w:p>
        </w:tc>
      </w:tr>
      <w:tr w:rsidR="006365D2" w:rsidRPr="00A54A95" w:rsidTr="006365D2">
        <w:tc>
          <w:tcPr>
            <w:tcW w:w="4253" w:type="dxa"/>
          </w:tcPr>
          <w:p w:rsidR="006365D2" w:rsidRPr="00A54A95" w:rsidRDefault="006365D2" w:rsidP="00814DC3">
            <w:pPr>
              <w:pStyle w:val="a4"/>
            </w:pPr>
            <w:r w:rsidRPr="00A54A95">
              <w:t>Число акушерско-гинекологических отделений, всего, ед.</w:t>
            </w:r>
          </w:p>
        </w:tc>
        <w:tc>
          <w:tcPr>
            <w:tcW w:w="1417" w:type="dxa"/>
            <w:vAlign w:val="center"/>
          </w:tcPr>
          <w:p w:rsidR="006365D2" w:rsidRPr="00A54A95" w:rsidRDefault="006365D2" w:rsidP="008A18C7">
            <w:pPr>
              <w:ind w:left="72"/>
              <w:jc w:val="center"/>
            </w:pPr>
            <w:r w:rsidRPr="00A54A95">
              <w:t>1</w:t>
            </w:r>
          </w:p>
        </w:tc>
        <w:tc>
          <w:tcPr>
            <w:tcW w:w="1276" w:type="dxa"/>
            <w:vAlign w:val="center"/>
          </w:tcPr>
          <w:p w:rsidR="006365D2" w:rsidRPr="00A54A95" w:rsidRDefault="006365D2" w:rsidP="007E13ED">
            <w:pPr>
              <w:ind w:left="72"/>
              <w:jc w:val="center"/>
            </w:pPr>
            <w:r w:rsidRPr="00A54A95">
              <w:t>1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C6A49">
            <w:pPr>
              <w:ind w:left="72"/>
              <w:jc w:val="center"/>
            </w:pPr>
            <w:r w:rsidRPr="00A54A95">
              <w:t>1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365D2">
            <w:pPr>
              <w:ind w:left="72"/>
              <w:jc w:val="center"/>
            </w:pPr>
            <w:r w:rsidRPr="00A54A95">
              <w:t>1</w:t>
            </w:r>
          </w:p>
        </w:tc>
      </w:tr>
      <w:tr w:rsidR="006365D2" w:rsidRPr="00A54A95" w:rsidTr="006365D2">
        <w:tc>
          <w:tcPr>
            <w:tcW w:w="4253" w:type="dxa"/>
          </w:tcPr>
          <w:p w:rsidR="006365D2" w:rsidRPr="00A54A95" w:rsidRDefault="006365D2" w:rsidP="00814DC3">
            <w:pPr>
              <w:pStyle w:val="a4"/>
            </w:pPr>
            <w:r w:rsidRPr="00A54A95">
              <w:t xml:space="preserve">из них: число акушерско-гинекологических отделений,  муниципальной формы собственности, всего, ед. </w:t>
            </w:r>
          </w:p>
        </w:tc>
        <w:tc>
          <w:tcPr>
            <w:tcW w:w="1417" w:type="dxa"/>
            <w:vAlign w:val="center"/>
          </w:tcPr>
          <w:p w:rsidR="006365D2" w:rsidRPr="00A54A95" w:rsidRDefault="006365D2" w:rsidP="008A18C7">
            <w:pPr>
              <w:ind w:left="72"/>
              <w:jc w:val="center"/>
            </w:pPr>
            <w:r w:rsidRPr="00A54A95">
              <w:t>1</w:t>
            </w:r>
          </w:p>
        </w:tc>
        <w:tc>
          <w:tcPr>
            <w:tcW w:w="1276" w:type="dxa"/>
            <w:vAlign w:val="center"/>
          </w:tcPr>
          <w:p w:rsidR="006365D2" w:rsidRPr="00A54A95" w:rsidRDefault="006365D2" w:rsidP="007E13ED">
            <w:pPr>
              <w:ind w:left="72"/>
              <w:jc w:val="center"/>
            </w:pPr>
            <w:r w:rsidRPr="00A54A95">
              <w:t>1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C6A49">
            <w:pPr>
              <w:ind w:left="72"/>
              <w:jc w:val="center"/>
            </w:pPr>
            <w:r w:rsidRPr="00A54A95">
              <w:t>1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365D2">
            <w:pPr>
              <w:ind w:left="72"/>
              <w:jc w:val="center"/>
            </w:pPr>
            <w:r w:rsidRPr="00A54A95">
              <w:t>1</w:t>
            </w:r>
          </w:p>
        </w:tc>
      </w:tr>
      <w:tr w:rsidR="006365D2" w:rsidRPr="00A54A95" w:rsidTr="006365D2">
        <w:tc>
          <w:tcPr>
            <w:tcW w:w="4253" w:type="dxa"/>
          </w:tcPr>
          <w:p w:rsidR="006365D2" w:rsidRPr="00A54A95" w:rsidRDefault="006365D2" w:rsidP="00814DC3">
            <w:pPr>
              <w:pStyle w:val="a4"/>
            </w:pPr>
            <w:r w:rsidRPr="00A54A95">
              <w:t>Число фельдшерско-акушерских пунктов, всего, ед.</w:t>
            </w:r>
          </w:p>
        </w:tc>
        <w:tc>
          <w:tcPr>
            <w:tcW w:w="1417" w:type="dxa"/>
            <w:vAlign w:val="center"/>
          </w:tcPr>
          <w:p w:rsidR="006365D2" w:rsidRPr="00A54A95" w:rsidRDefault="006365D2" w:rsidP="008A18C7">
            <w:pPr>
              <w:ind w:left="72"/>
              <w:jc w:val="center"/>
            </w:pPr>
            <w:r w:rsidRPr="00A54A95">
              <w:t>1</w:t>
            </w:r>
          </w:p>
        </w:tc>
        <w:tc>
          <w:tcPr>
            <w:tcW w:w="1276" w:type="dxa"/>
            <w:vAlign w:val="center"/>
          </w:tcPr>
          <w:p w:rsidR="006365D2" w:rsidRPr="00A54A95" w:rsidRDefault="006365D2" w:rsidP="007E13ED">
            <w:pPr>
              <w:ind w:left="72"/>
              <w:jc w:val="center"/>
            </w:pPr>
            <w:r w:rsidRPr="00A54A95">
              <w:t>1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C6A49">
            <w:pPr>
              <w:ind w:left="72"/>
              <w:jc w:val="center"/>
            </w:pPr>
            <w:r w:rsidRPr="00A54A95">
              <w:t>1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365D2">
            <w:pPr>
              <w:ind w:left="72"/>
              <w:jc w:val="center"/>
            </w:pPr>
            <w:r w:rsidRPr="00A54A95">
              <w:t>1</w:t>
            </w:r>
          </w:p>
        </w:tc>
      </w:tr>
      <w:tr w:rsidR="006365D2" w:rsidRPr="00A54A95" w:rsidTr="006365D2">
        <w:tc>
          <w:tcPr>
            <w:tcW w:w="4253" w:type="dxa"/>
          </w:tcPr>
          <w:p w:rsidR="006365D2" w:rsidRPr="00A54A95" w:rsidRDefault="006365D2" w:rsidP="00814DC3">
            <w:pPr>
              <w:pStyle w:val="a4"/>
            </w:pPr>
            <w:r w:rsidRPr="00A54A95">
              <w:t>из них:  число фельдшерско-акушерских пунктов муниципальной формы собственности, всего, ед.</w:t>
            </w:r>
          </w:p>
        </w:tc>
        <w:tc>
          <w:tcPr>
            <w:tcW w:w="1417" w:type="dxa"/>
            <w:vAlign w:val="center"/>
          </w:tcPr>
          <w:p w:rsidR="006365D2" w:rsidRPr="00A54A95" w:rsidRDefault="006365D2" w:rsidP="008A18C7">
            <w:pPr>
              <w:ind w:left="72"/>
              <w:jc w:val="center"/>
            </w:pPr>
            <w:r w:rsidRPr="00A54A95">
              <w:t>1</w:t>
            </w:r>
          </w:p>
        </w:tc>
        <w:tc>
          <w:tcPr>
            <w:tcW w:w="1276" w:type="dxa"/>
            <w:vAlign w:val="center"/>
          </w:tcPr>
          <w:p w:rsidR="006365D2" w:rsidRPr="00A54A95" w:rsidRDefault="006365D2" w:rsidP="007E13ED">
            <w:pPr>
              <w:ind w:left="72"/>
              <w:jc w:val="center"/>
            </w:pPr>
            <w:r w:rsidRPr="00A54A95">
              <w:t>1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C6A49">
            <w:pPr>
              <w:ind w:left="72"/>
              <w:jc w:val="center"/>
            </w:pPr>
            <w:r w:rsidRPr="00A54A95">
              <w:t>1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365D2">
            <w:pPr>
              <w:ind w:left="72"/>
              <w:jc w:val="center"/>
            </w:pPr>
            <w:r w:rsidRPr="00A54A95">
              <w:t>1</w:t>
            </w:r>
          </w:p>
        </w:tc>
      </w:tr>
      <w:tr w:rsidR="006365D2" w:rsidRPr="00A54A95" w:rsidTr="006365D2">
        <w:tc>
          <w:tcPr>
            <w:tcW w:w="4253" w:type="dxa"/>
          </w:tcPr>
          <w:p w:rsidR="006365D2" w:rsidRPr="00A54A95" w:rsidRDefault="006365D2" w:rsidP="00814DC3">
            <w:pPr>
              <w:pStyle w:val="a4"/>
            </w:pPr>
            <w:r w:rsidRPr="00A54A95">
              <w:t>Численность врачей, всего, чел.</w:t>
            </w:r>
          </w:p>
        </w:tc>
        <w:tc>
          <w:tcPr>
            <w:tcW w:w="1417" w:type="dxa"/>
            <w:vAlign w:val="center"/>
          </w:tcPr>
          <w:p w:rsidR="006365D2" w:rsidRPr="00A54A95" w:rsidRDefault="006365D2" w:rsidP="008A18C7">
            <w:pPr>
              <w:ind w:left="72"/>
              <w:jc w:val="center"/>
            </w:pPr>
            <w:r w:rsidRPr="00A54A95">
              <w:t>19</w:t>
            </w:r>
          </w:p>
        </w:tc>
        <w:tc>
          <w:tcPr>
            <w:tcW w:w="1276" w:type="dxa"/>
            <w:vAlign w:val="center"/>
          </w:tcPr>
          <w:p w:rsidR="006365D2" w:rsidRPr="00A54A95" w:rsidRDefault="006365D2" w:rsidP="007E13ED">
            <w:pPr>
              <w:ind w:left="72"/>
              <w:jc w:val="center"/>
            </w:pPr>
            <w:r w:rsidRPr="00A54A95">
              <w:t>15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C6A49">
            <w:pPr>
              <w:ind w:left="72"/>
              <w:jc w:val="center"/>
            </w:pPr>
            <w:r w:rsidRPr="00A54A95">
              <w:t>15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365D2">
            <w:pPr>
              <w:ind w:left="72"/>
              <w:jc w:val="center"/>
            </w:pPr>
            <w:r w:rsidRPr="00A54A95">
              <w:t>15</w:t>
            </w:r>
          </w:p>
        </w:tc>
      </w:tr>
      <w:tr w:rsidR="006365D2" w:rsidRPr="00A54A95" w:rsidTr="006365D2">
        <w:tc>
          <w:tcPr>
            <w:tcW w:w="4253" w:type="dxa"/>
          </w:tcPr>
          <w:p w:rsidR="006365D2" w:rsidRPr="00A54A95" w:rsidRDefault="006365D2" w:rsidP="00814DC3">
            <w:pPr>
              <w:pStyle w:val="a4"/>
            </w:pPr>
            <w:r w:rsidRPr="00A54A95">
              <w:t xml:space="preserve"> в том числе в муниципальных учреждениях здравоохранения, чел.</w:t>
            </w:r>
          </w:p>
        </w:tc>
        <w:tc>
          <w:tcPr>
            <w:tcW w:w="1417" w:type="dxa"/>
            <w:vAlign w:val="center"/>
          </w:tcPr>
          <w:p w:rsidR="006365D2" w:rsidRPr="00A54A95" w:rsidRDefault="006365D2" w:rsidP="008A18C7">
            <w:pPr>
              <w:ind w:left="72"/>
              <w:jc w:val="center"/>
            </w:pPr>
            <w:r w:rsidRPr="00A54A95">
              <w:t>19</w:t>
            </w:r>
          </w:p>
        </w:tc>
        <w:tc>
          <w:tcPr>
            <w:tcW w:w="1276" w:type="dxa"/>
            <w:vAlign w:val="center"/>
          </w:tcPr>
          <w:p w:rsidR="006365D2" w:rsidRPr="00A54A95" w:rsidRDefault="006365D2" w:rsidP="007E13ED">
            <w:pPr>
              <w:ind w:left="72"/>
              <w:jc w:val="center"/>
            </w:pPr>
            <w:r w:rsidRPr="00A54A95">
              <w:t>15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C6A49">
            <w:pPr>
              <w:ind w:left="72"/>
              <w:jc w:val="center"/>
            </w:pPr>
            <w:r w:rsidRPr="00A54A95">
              <w:t>15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365D2">
            <w:pPr>
              <w:ind w:left="72"/>
              <w:jc w:val="center"/>
            </w:pPr>
            <w:r w:rsidRPr="00A54A95">
              <w:t>15</w:t>
            </w:r>
          </w:p>
        </w:tc>
      </w:tr>
      <w:tr w:rsidR="006365D2" w:rsidRPr="00A54A95" w:rsidTr="006365D2">
        <w:tc>
          <w:tcPr>
            <w:tcW w:w="4253" w:type="dxa"/>
          </w:tcPr>
          <w:p w:rsidR="006365D2" w:rsidRPr="00A54A95" w:rsidRDefault="006365D2" w:rsidP="00814DC3">
            <w:pPr>
              <w:pStyle w:val="a4"/>
            </w:pPr>
            <w:r w:rsidRPr="00A54A95">
              <w:t>Численность среднего медицинского персонала, всего, чел.</w:t>
            </w:r>
          </w:p>
        </w:tc>
        <w:tc>
          <w:tcPr>
            <w:tcW w:w="1417" w:type="dxa"/>
            <w:vAlign w:val="center"/>
          </w:tcPr>
          <w:p w:rsidR="006365D2" w:rsidRPr="00A54A95" w:rsidRDefault="006365D2" w:rsidP="008A18C7">
            <w:pPr>
              <w:ind w:left="72"/>
              <w:jc w:val="center"/>
            </w:pPr>
            <w:r w:rsidRPr="00A54A95">
              <w:t>120</w:t>
            </w:r>
          </w:p>
        </w:tc>
        <w:tc>
          <w:tcPr>
            <w:tcW w:w="1276" w:type="dxa"/>
            <w:vAlign w:val="center"/>
          </w:tcPr>
          <w:p w:rsidR="006365D2" w:rsidRPr="00A54A95" w:rsidRDefault="006365D2" w:rsidP="007E13ED">
            <w:pPr>
              <w:ind w:left="72"/>
              <w:jc w:val="center"/>
            </w:pPr>
            <w:r w:rsidRPr="00A54A95">
              <w:t>112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C6A49">
            <w:pPr>
              <w:ind w:left="72"/>
              <w:jc w:val="center"/>
            </w:pPr>
            <w:r w:rsidRPr="00A54A95">
              <w:t>112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365D2">
            <w:pPr>
              <w:ind w:left="72"/>
              <w:jc w:val="center"/>
            </w:pPr>
            <w:r w:rsidRPr="00A54A95">
              <w:t>112</w:t>
            </w:r>
          </w:p>
        </w:tc>
      </w:tr>
      <w:tr w:rsidR="006365D2" w:rsidRPr="00A54A95" w:rsidTr="006365D2">
        <w:tc>
          <w:tcPr>
            <w:tcW w:w="4253" w:type="dxa"/>
          </w:tcPr>
          <w:p w:rsidR="006365D2" w:rsidRPr="00A54A95" w:rsidRDefault="006365D2" w:rsidP="00814DC3">
            <w:pPr>
              <w:pStyle w:val="a4"/>
            </w:pPr>
            <w:r w:rsidRPr="00A54A95">
              <w:t xml:space="preserve"> в том числе в муниципальных учреждениях здравоохранения, чел.</w:t>
            </w:r>
          </w:p>
        </w:tc>
        <w:tc>
          <w:tcPr>
            <w:tcW w:w="1417" w:type="dxa"/>
            <w:vAlign w:val="center"/>
          </w:tcPr>
          <w:p w:rsidR="006365D2" w:rsidRPr="00A54A95" w:rsidRDefault="006365D2" w:rsidP="008A18C7">
            <w:pPr>
              <w:ind w:left="72"/>
              <w:jc w:val="center"/>
            </w:pPr>
            <w:r w:rsidRPr="00A54A95">
              <w:t>120</w:t>
            </w:r>
          </w:p>
        </w:tc>
        <w:tc>
          <w:tcPr>
            <w:tcW w:w="1276" w:type="dxa"/>
            <w:vAlign w:val="center"/>
          </w:tcPr>
          <w:p w:rsidR="006365D2" w:rsidRPr="00A54A95" w:rsidRDefault="006365D2" w:rsidP="007E13ED">
            <w:pPr>
              <w:ind w:left="72"/>
              <w:jc w:val="center"/>
            </w:pPr>
            <w:r w:rsidRPr="00A54A95">
              <w:t>112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C6A49">
            <w:pPr>
              <w:ind w:left="72"/>
              <w:jc w:val="center"/>
            </w:pPr>
            <w:r w:rsidRPr="00A54A95">
              <w:t>112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365D2">
            <w:pPr>
              <w:ind w:left="72"/>
              <w:jc w:val="center"/>
            </w:pPr>
            <w:r w:rsidRPr="00A54A95">
              <w:t>112</w:t>
            </w:r>
          </w:p>
        </w:tc>
      </w:tr>
      <w:tr w:rsidR="006365D2" w:rsidRPr="00A54A95" w:rsidTr="006365D2">
        <w:tc>
          <w:tcPr>
            <w:tcW w:w="4253" w:type="dxa"/>
          </w:tcPr>
          <w:p w:rsidR="006365D2" w:rsidRPr="00A54A95" w:rsidRDefault="006365D2" w:rsidP="00814DC3">
            <w:r w:rsidRPr="00A54A95">
              <w:t>Численность младшего медицинского персонала, всего, чел.</w:t>
            </w:r>
          </w:p>
        </w:tc>
        <w:tc>
          <w:tcPr>
            <w:tcW w:w="1417" w:type="dxa"/>
            <w:vAlign w:val="center"/>
          </w:tcPr>
          <w:p w:rsidR="006365D2" w:rsidRPr="00A54A95" w:rsidRDefault="006365D2" w:rsidP="008A18C7">
            <w:pPr>
              <w:ind w:left="72"/>
              <w:jc w:val="center"/>
            </w:pPr>
            <w:r w:rsidRPr="00A54A95">
              <w:t>60</w:t>
            </w:r>
          </w:p>
        </w:tc>
        <w:tc>
          <w:tcPr>
            <w:tcW w:w="1276" w:type="dxa"/>
            <w:vAlign w:val="center"/>
          </w:tcPr>
          <w:p w:rsidR="006365D2" w:rsidRPr="00A54A95" w:rsidRDefault="006365D2" w:rsidP="007E13ED">
            <w:pPr>
              <w:ind w:left="72"/>
              <w:jc w:val="center"/>
            </w:pPr>
            <w:r w:rsidRPr="00A54A95">
              <w:t>37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C6A49">
            <w:pPr>
              <w:ind w:left="72"/>
              <w:jc w:val="center"/>
            </w:pPr>
            <w:r w:rsidRPr="00A54A95">
              <w:t>37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365D2">
            <w:pPr>
              <w:ind w:left="72"/>
              <w:jc w:val="center"/>
            </w:pPr>
            <w:r w:rsidRPr="00A54A95">
              <w:t>37</w:t>
            </w:r>
          </w:p>
        </w:tc>
      </w:tr>
      <w:tr w:rsidR="006365D2" w:rsidRPr="00A54A95" w:rsidTr="006365D2">
        <w:tc>
          <w:tcPr>
            <w:tcW w:w="4253" w:type="dxa"/>
          </w:tcPr>
          <w:p w:rsidR="006365D2" w:rsidRPr="00A54A95" w:rsidRDefault="006365D2" w:rsidP="00814DC3">
            <w:r w:rsidRPr="00A54A95">
              <w:t>в том числе численность младшего медицинского персонала муниципальных учреждений  здравоохранения, всего, чел.</w:t>
            </w:r>
          </w:p>
        </w:tc>
        <w:tc>
          <w:tcPr>
            <w:tcW w:w="1417" w:type="dxa"/>
            <w:vAlign w:val="center"/>
          </w:tcPr>
          <w:p w:rsidR="006365D2" w:rsidRPr="00A54A95" w:rsidRDefault="006365D2" w:rsidP="008A18C7">
            <w:pPr>
              <w:ind w:left="72"/>
              <w:jc w:val="center"/>
            </w:pPr>
            <w:r w:rsidRPr="00A54A95">
              <w:t>60</w:t>
            </w:r>
          </w:p>
        </w:tc>
        <w:tc>
          <w:tcPr>
            <w:tcW w:w="1276" w:type="dxa"/>
            <w:vAlign w:val="center"/>
          </w:tcPr>
          <w:p w:rsidR="006365D2" w:rsidRPr="00A54A95" w:rsidRDefault="006365D2" w:rsidP="007E13ED">
            <w:pPr>
              <w:ind w:left="72"/>
              <w:jc w:val="center"/>
            </w:pPr>
            <w:r w:rsidRPr="00A54A95">
              <w:t>37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C6A49">
            <w:pPr>
              <w:ind w:left="72"/>
              <w:jc w:val="center"/>
            </w:pPr>
            <w:r w:rsidRPr="00A54A95">
              <w:t>37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365D2">
            <w:pPr>
              <w:ind w:left="72"/>
              <w:jc w:val="center"/>
            </w:pPr>
            <w:r w:rsidRPr="00A54A95">
              <w:t>37</w:t>
            </w:r>
          </w:p>
        </w:tc>
      </w:tr>
      <w:tr w:rsidR="006365D2" w:rsidRPr="00A54A95" w:rsidTr="006365D2">
        <w:tc>
          <w:tcPr>
            <w:tcW w:w="4253" w:type="dxa"/>
          </w:tcPr>
          <w:p w:rsidR="006365D2" w:rsidRPr="00A54A95" w:rsidRDefault="006365D2" w:rsidP="00814DC3">
            <w:r w:rsidRPr="00A54A95">
              <w:t>Обеспеченность врачами на 10 тыс. человек, человек</w:t>
            </w:r>
          </w:p>
        </w:tc>
        <w:tc>
          <w:tcPr>
            <w:tcW w:w="1417" w:type="dxa"/>
            <w:vAlign w:val="center"/>
          </w:tcPr>
          <w:p w:rsidR="006365D2" w:rsidRPr="00A54A95" w:rsidRDefault="006365D2" w:rsidP="008A18C7">
            <w:pPr>
              <w:ind w:left="72"/>
              <w:jc w:val="center"/>
            </w:pPr>
            <w:r w:rsidRPr="00A54A95">
              <w:t>15,2</w:t>
            </w:r>
          </w:p>
        </w:tc>
        <w:tc>
          <w:tcPr>
            <w:tcW w:w="1276" w:type="dxa"/>
            <w:vAlign w:val="center"/>
          </w:tcPr>
          <w:p w:rsidR="006365D2" w:rsidRPr="00A54A95" w:rsidRDefault="006365D2" w:rsidP="007E13ED">
            <w:pPr>
              <w:ind w:left="72"/>
              <w:jc w:val="center"/>
            </w:pPr>
            <w:r w:rsidRPr="00A54A95">
              <w:t>12,1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C6A49">
            <w:pPr>
              <w:ind w:left="72"/>
              <w:jc w:val="center"/>
            </w:pPr>
            <w:r w:rsidRPr="00A54A95">
              <w:t>12,1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365D2">
            <w:pPr>
              <w:ind w:left="72"/>
              <w:jc w:val="center"/>
            </w:pPr>
            <w:r w:rsidRPr="00A54A95">
              <w:t>12,1</w:t>
            </w:r>
          </w:p>
        </w:tc>
      </w:tr>
      <w:tr w:rsidR="006365D2" w:rsidRPr="00A54A95" w:rsidTr="006365D2">
        <w:tc>
          <w:tcPr>
            <w:tcW w:w="4253" w:type="dxa"/>
          </w:tcPr>
          <w:p w:rsidR="006365D2" w:rsidRPr="00A54A95" w:rsidRDefault="006365D2" w:rsidP="00814DC3">
            <w:r w:rsidRPr="00A54A95">
              <w:t>Обеспеченность больничными койками на 10 тыс. человек, коек</w:t>
            </w:r>
          </w:p>
        </w:tc>
        <w:tc>
          <w:tcPr>
            <w:tcW w:w="1417" w:type="dxa"/>
            <w:vAlign w:val="center"/>
          </w:tcPr>
          <w:p w:rsidR="006365D2" w:rsidRPr="00A54A95" w:rsidRDefault="006365D2" w:rsidP="008A18C7">
            <w:pPr>
              <w:ind w:left="72"/>
              <w:jc w:val="center"/>
            </w:pPr>
            <w:r w:rsidRPr="00A54A95">
              <w:t>112</w:t>
            </w:r>
          </w:p>
        </w:tc>
        <w:tc>
          <w:tcPr>
            <w:tcW w:w="1276" w:type="dxa"/>
            <w:vAlign w:val="center"/>
          </w:tcPr>
          <w:p w:rsidR="006365D2" w:rsidRPr="00A54A95" w:rsidRDefault="006365D2" w:rsidP="007E13ED">
            <w:pPr>
              <w:ind w:left="72"/>
              <w:jc w:val="center"/>
            </w:pPr>
            <w:r w:rsidRPr="00A54A95">
              <w:t>78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C6A49">
            <w:pPr>
              <w:ind w:left="72"/>
              <w:jc w:val="center"/>
            </w:pPr>
            <w:r w:rsidRPr="00A54A95">
              <w:t>77,9</w:t>
            </w:r>
          </w:p>
        </w:tc>
        <w:tc>
          <w:tcPr>
            <w:tcW w:w="1275" w:type="dxa"/>
            <w:vAlign w:val="center"/>
          </w:tcPr>
          <w:p w:rsidR="006365D2" w:rsidRPr="00A54A95" w:rsidRDefault="006365D2" w:rsidP="006365D2">
            <w:pPr>
              <w:ind w:left="72"/>
              <w:jc w:val="center"/>
            </w:pPr>
            <w:r w:rsidRPr="00A54A95">
              <w:t>77,9</w:t>
            </w:r>
          </w:p>
        </w:tc>
      </w:tr>
    </w:tbl>
    <w:p w:rsidR="007B7E43" w:rsidRPr="00A54A95" w:rsidRDefault="007B7E43" w:rsidP="00FE0433"/>
    <w:p w:rsidR="00063978" w:rsidRPr="00A54A95" w:rsidRDefault="009E2B48" w:rsidP="006C6A49">
      <w:pPr>
        <w:tabs>
          <w:tab w:val="left" w:pos="1665"/>
        </w:tabs>
        <w:ind w:firstLine="720"/>
        <w:jc w:val="both"/>
        <w:rPr>
          <w:sz w:val="28"/>
        </w:rPr>
      </w:pPr>
      <w:r w:rsidRPr="00A54A95">
        <w:rPr>
          <w:sz w:val="28"/>
          <w:szCs w:val="28"/>
        </w:rPr>
        <w:t>О</w:t>
      </w:r>
      <w:r w:rsidR="00513165" w:rsidRPr="00A54A95">
        <w:rPr>
          <w:sz w:val="28"/>
          <w:szCs w:val="28"/>
        </w:rPr>
        <w:t>беспеченность населения за пе</w:t>
      </w:r>
      <w:r w:rsidR="00E7378C" w:rsidRPr="00A54A95">
        <w:rPr>
          <w:sz w:val="28"/>
          <w:szCs w:val="28"/>
        </w:rPr>
        <w:t>риод с 201</w:t>
      </w:r>
      <w:r w:rsidR="006365D2" w:rsidRPr="00A54A95">
        <w:rPr>
          <w:sz w:val="28"/>
          <w:szCs w:val="28"/>
        </w:rPr>
        <w:t>3</w:t>
      </w:r>
      <w:r w:rsidR="00E7378C" w:rsidRPr="00A54A95">
        <w:rPr>
          <w:sz w:val="28"/>
          <w:szCs w:val="28"/>
        </w:rPr>
        <w:t xml:space="preserve"> по 2016</w:t>
      </w:r>
      <w:r w:rsidR="00E57E7A" w:rsidRPr="00A54A95">
        <w:rPr>
          <w:sz w:val="28"/>
          <w:szCs w:val="28"/>
        </w:rPr>
        <w:t xml:space="preserve"> </w:t>
      </w:r>
      <w:r w:rsidR="00513165" w:rsidRPr="00A54A95">
        <w:rPr>
          <w:sz w:val="28"/>
          <w:szCs w:val="28"/>
        </w:rPr>
        <w:t xml:space="preserve">годы работниками и объектами </w:t>
      </w:r>
      <w:r w:rsidR="008F0650" w:rsidRPr="00A54A95">
        <w:rPr>
          <w:sz w:val="28"/>
          <w:szCs w:val="28"/>
        </w:rPr>
        <w:t xml:space="preserve">сферы </w:t>
      </w:r>
      <w:r w:rsidR="00513165" w:rsidRPr="00A54A95">
        <w:rPr>
          <w:sz w:val="28"/>
          <w:szCs w:val="28"/>
        </w:rPr>
        <w:t xml:space="preserve">здравоохранения </w:t>
      </w:r>
      <w:r w:rsidR="00063978" w:rsidRPr="00A54A95">
        <w:rPr>
          <w:sz w:val="28"/>
          <w:szCs w:val="28"/>
        </w:rPr>
        <w:t>является стабильной</w:t>
      </w:r>
      <w:r w:rsidR="006C6A49" w:rsidRPr="00A54A95">
        <w:rPr>
          <w:sz w:val="28"/>
          <w:szCs w:val="28"/>
        </w:rPr>
        <w:t>.</w:t>
      </w:r>
      <w:r w:rsidR="00063978" w:rsidRPr="00A54A95">
        <w:rPr>
          <w:sz w:val="28"/>
        </w:rPr>
        <w:t xml:space="preserve"> </w:t>
      </w:r>
    </w:p>
    <w:p w:rsidR="00B5610A" w:rsidRPr="00A54A95" w:rsidRDefault="00B5610A" w:rsidP="00BC545E">
      <w:pPr>
        <w:tabs>
          <w:tab w:val="left" w:pos="4065"/>
          <w:tab w:val="left" w:pos="7890"/>
        </w:tabs>
        <w:jc w:val="right"/>
        <w:rPr>
          <w:sz w:val="28"/>
          <w:szCs w:val="28"/>
        </w:rPr>
      </w:pPr>
    </w:p>
    <w:p w:rsidR="00B5610A" w:rsidRPr="00A54A95" w:rsidRDefault="00B5610A" w:rsidP="00BC545E">
      <w:pPr>
        <w:tabs>
          <w:tab w:val="left" w:pos="4065"/>
          <w:tab w:val="left" w:pos="7890"/>
        </w:tabs>
        <w:jc w:val="right"/>
        <w:rPr>
          <w:sz w:val="28"/>
          <w:szCs w:val="28"/>
        </w:rPr>
      </w:pPr>
    </w:p>
    <w:p w:rsidR="00B33ABA" w:rsidRPr="00A54A95" w:rsidRDefault="00B33ABA" w:rsidP="00FE0433">
      <w:pPr>
        <w:jc w:val="center"/>
        <w:rPr>
          <w:b/>
          <w:sz w:val="28"/>
          <w:szCs w:val="28"/>
        </w:rPr>
      </w:pPr>
    </w:p>
    <w:p w:rsidR="00FE3087" w:rsidRPr="00A54A95" w:rsidRDefault="00C21827" w:rsidP="00F73B73">
      <w:pPr>
        <w:ind w:firstLine="720"/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Система образова</w:t>
      </w:r>
      <w:r w:rsidR="00A84342" w:rsidRPr="00A54A95">
        <w:rPr>
          <w:b/>
          <w:sz w:val="28"/>
          <w:szCs w:val="28"/>
        </w:rPr>
        <w:t>тельных учреждений</w:t>
      </w:r>
    </w:p>
    <w:p w:rsidR="00FD0A3E" w:rsidRPr="00A54A95" w:rsidRDefault="00C21827" w:rsidP="00F73B73">
      <w:pPr>
        <w:ind w:firstLine="708"/>
        <w:jc w:val="both"/>
        <w:rPr>
          <w:sz w:val="28"/>
          <w:szCs w:val="28"/>
        </w:rPr>
      </w:pPr>
      <w:r w:rsidRPr="00A54A95">
        <w:rPr>
          <w:sz w:val="28"/>
          <w:szCs w:val="28"/>
        </w:rPr>
        <w:lastRenderedPageBreak/>
        <w:t xml:space="preserve">Образовательная система поселения «Шерловогорское» состоит из объектов дошкольного и общего образования. В поселении функционируют </w:t>
      </w:r>
      <w:r w:rsidR="008A3F78" w:rsidRPr="00A54A95">
        <w:rPr>
          <w:sz w:val="28"/>
          <w:szCs w:val="28"/>
        </w:rPr>
        <w:t>5</w:t>
      </w:r>
      <w:r w:rsidRPr="00A54A95">
        <w:rPr>
          <w:sz w:val="28"/>
          <w:szCs w:val="28"/>
        </w:rPr>
        <w:t xml:space="preserve"> дошкольных образовательных учреждения с общим количеством </w:t>
      </w:r>
      <w:r w:rsidR="00DF2C58" w:rsidRPr="00A54A95">
        <w:rPr>
          <w:sz w:val="28"/>
          <w:szCs w:val="28"/>
        </w:rPr>
        <w:t>6</w:t>
      </w:r>
      <w:r w:rsidR="007B46F4" w:rsidRPr="00A54A95">
        <w:rPr>
          <w:sz w:val="28"/>
          <w:szCs w:val="28"/>
        </w:rPr>
        <w:t xml:space="preserve">34 </w:t>
      </w:r>
      <w:r w:rsidRPr="00A54A95">
        <w:rPr>
          <w:sz w:val="28"/>
          <w:szCs w:val="28"/>
        </w:rPr>
        <w:t>мест</w:t>
      </w:r>
      <w:r w:rsidR="007B46F4" w:rsidRPr="00A54A95">
        <w:rPr>
          <w:sz w:val="28"/>
          <w:szCs w:val="28"/>
        </w:rPr>
        <w:t>а</w:t>
      </w:r>
      <w:r w:rsidRPr="00A54A95">
        <w:rPr>
          <w:sz w:val="28"/>
          <w:szCs w:val="28"/>
        </w:rPr>
        <w:t xml:space="preserve">, </w:t>
      </w:r>
      <w:r w:rsidR="007B46F4" w:rsidRPr="00A54A95">
        <w:rPr>
          <w:sz w:val="28"/>
          <w:szCs w:val="28"/>
        </w:rPr>
        <w:t>3</w:t>
      </w:r>
      <w:r w:rsidRPr="00A54A95">
        <w:rPr>
          <w:sz w:val="28"/>
          <w:szCs w:val="28"/>
        </w:rPr>
        <w:t xml:space="preserve"> средних (полных) </w:t>
      </w:r>
      <w:r w:rsidR="00BA10DF" w:rsidRPr="00A54A95">
        <w:rPr>
          <w:sz w:val="28"/>
          <w:szCs w:val="28"/>
        </w:rPr>
        <w:t>общеобразовательных учреждения</w:t>
      </w:r>
      <w:r w:rsidRPr="00A54A95">
        <w:rPr>
          <w:sz w:val="28"/>
          <w:szCs w:val="28"/>
        </w:rPr>
        <w:t>, в том числе одна школа-интернат.</w:t>
      </w:r>
    </w:p>
    <w:p w:rsidR="0033576E" w:rsidRPr="00A54A95" w:rsidRDefault="0062561F" w:rsidP="0033576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10</w:t>
      </w:r>
    </w:p>
    <w:p w:rsidR="00BA10DF" w:rsidRPr="00A54A95" w:rsidRDefault="00C21827" w:rsidP="00FE0433">
      <w:pPr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 xml:space="preserve">Основные показатели развития системы </w:t>
      </w:r>
    </w:p>
    <w:p w:rsidR="00C74AB9" w:rsidRPr="00A54A95" w:rsidRDefault="00C21827" w:rsidP="00FE0433">
      <w:pPr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дошкольного образования</w:t>
      </w:r>
      <w:r w:rsidR="00BA10DF" w:rsidRPr="00A54A95">
        <w:rPr>
          <w:b/>
          <w:sz w:val="28"/>
          <w:szCs w:val="28"/>
        </w:rPr>
        <w:t xml:space="preserve"> городского поселения</w:t>
      </w:r>
      <w:r w:rsidR="00FD32CE" w:rsidRPr="00A54A95">
        <w:rPr>
          <w:b/>
          <w:sz w:val="28"/>
          <w:szCs w:val="28"/>
        </w:rPr>
        <w:t xml:space="preserve"> </w:t>
      </w: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0"/>
        <w:gridCol w:w="910"/>
        <w:gridCol w:w="992"/>
        <w:gridCol w:w="851"/>
        <w:gridCol w:w="851"/>
      </w:tblGrid>
      <w:tr w:rsidR="006365D2" w:rsidRPr="00A54A95" w:rsidTr="006365D2">
        <w:trPr>
          <w:tblHeader/>
          <w:jc w:val="center"/>
        </w:trPr>
        <w:tc>
          <w:tcPr>
            <w:tcW w:w="5980" w:type="dxa"/>
            <w:vAlign w:val="center"/>
          </w:tcPr>
          <w:p w:rsidR="006365D2" w:rsidRPr="00A54A95" w:rsidRDefault="006365D2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4A95">
              <w:rPr>
                <w:b/>
              </w:rPr>
              <w:t>Показатели</w:t>
            </w:r>
          </w:p>
        </w:tc>
        <w:tc>
          <w:tcPr>
            <w:tcW w:w="910" w:type="dxa"/>
            <w:vAlign w:val="center"/>
          </w:tcPr>
          <w:p w:rsidR="006365D2" w:rsidRPr="00A54A95" w:rsidRDefault="006365D2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 w:rsidRPr="00A54A95">
              <w:rPr>
                <w:b/>
              </w:rPr>
              <w:t>2013 год</w:t>
            </w:r>
          </w:p>
        </w:tc>
        <w:tc>
          <w:tcPr>
            <w:tcW w:w="992" w:type="dxa"/>
          </w:tcPr>
          <w:p w:rsidR="006365D2" w:rsidRPr="00A54A95" w:rsidRDefault="006365D2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 w:rsidRPr="00A54A95">
              <w:rPr>
                <w:b/>
              </w:rPr>
              <w:t>2014 год</w:t>
            </w:r>
          </w:p>
        </w:tc>
        <w:tc>
          <w:tcPr>
            <w:tcW w:w="851" w:type="dxa"/>
          </w:tcPr>
          <w:p w:rsidR="006365D2" w:rsidRPr="00A54A95" w:rsidRDefault="006365D2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 w:rsidRPr="00A54A95">
              <w:rPr>
                <w:b/>
              </w:rPr>
              <w:t>2015 год</w:t>
            </w:r>
          </w:p>
        </w:tc>
        <w:tc>
          <w:tcPr>
            <w:tcW w:w="851" w:type="dxa"/>
            <w:vAlign w:val="center"/>
          </w:tcPr>
          <w:p w:rsidR="006365D2" w:rsidRPr="00A54A95" w:rsidRDefault="006365D2" w:rsidP="006365D2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 w:rsidRPr="00A54A95">
              <w:rPr>
                <w:b/>
              </w:rPr>
              <w:t>2016 год</w:t>
            </w:r>
          </w:p>
        </w:tc>
      </w:tr>
      <w:tr w:rsidR="006365D2" w:rsidRPr="00A54A95" w:rsidTr="006365D2">
        <w:trPr>
          <w:jc w:val="center"/>
        </w:trPr>
        <w:tc>
          <w:tcPr>
            <w:tcW w:w="5980" w:type="dxa"/>
          </w:tcPr>
          <w:p w:rsidR="006365D2" w:rsidRPr="00A54A95" w:rsidRDefault="006365D2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A54A95">
              <w:t>Число муниципальных дошкольных образовательных учреждений, всего, ед.</w:t>
            </w:r>
          </w:p>
        </w:tc>
        <w:tc>
          <w:tcPr>
            <w:tcW w:w="910" w:type="dxa"/>
            <w:vAlign w:val="center"/>
          </w:tcPr>
          <w:p w:rsidR="006365D2" w:rsidRPr="00A54A95" w:rsidRDefault="006365D2" w:rsidP="008A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5</w:t>
            </w:r>
          </w:p>
        </w:tc>
        <w:tc>
          <w:tcPr>
            <w:tcW w:w="992" w:type="dxa"/>
            <w:vAlign w:val="center"/>
          </w:tcPr>
          <w:p w:rsidR="006365D2" w:rsidRPr="00A54A95" w:rsidRDefault="006365D2" w:rsidP="007E13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5</w:t>
            </w:r>
          </w:p>
        </w:tc>
        <w:tc>
          <w:tcPr>
            <w:tcW w:w="851" w:type="dxa"/>
            <w:vAlign w:val="center"/>
          </w:tcPr>
          <w:p w:rsidR="006365D2" w:rsidRPr="00A54A95" w:rsidRDefault="006365D2" w:rsidP="00844A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5</w:t>
            </w:r>
          </w:p>
        </w:tc>
        <w:tc>
          <w:tcPr>
            <w:tcW w:w="851" w:type="dxa"/>
            <w:vAlign w:val="center"/>
          </w:tcPr>
          <w:p w:rsidR="006365D2" w:rsidRPr="00A54A95" w:rsidRDefault="006365D2" w:rsidP="00636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5</w:t>
            </w:r>
          </w:p>
        </w:tc>
      </w:tr>
      <w:tr w:rsidR="006365D2" w:rsidRPr="00A54A95" w:rsidTr="006365D2">
        <w:trPr>
          <w:jc w:val="center"/>
        </w:trPr>
        <w:tc>
          <w:tcPr>
            <w:tcW w:w="5980" w:type="dxa"/>
          </w:tcPr>
          <w:p w:rsidR="006365D2" w:rsidRPr="00A54A95" w:rsidRDefault="006365D2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A54A95">
              <w:t>Количество мест в дошкольных образовательных учреждениях, мест</w:t>
            </w:r>
          </w:p>
        </w:tc>
        <w:tc>
          <w:tcPr>
            <w:tcW w:w="910" w:type="dxa"/>
            <w:vAlign w:val="center"/>
          </w:tcPr>
          <w:p w:rsidR="006365D2" w:rsidRPr="00A54A95" w:rsidRDefault="006365D2" w:rsidP="008A18C7">
            <w:pPr>
              <w:widowControl w:val="0"/>
              <w:tabs>
                <w:tab w:val="center" w:pos="356"/>
              </w:tabs>
              <w:autoSpaceDE w:val="0"/>
              <w:autoSpaceDN w:val="0"/>
              <w:adjustRightInd w:val="0"/>
              <w:jc w:val="center"/>
            </w:pPr>
            <w:r w:rsidRPr="00A54A95">
              <w:t>621</w:t>
            </w:r>
          </w:p>
        </w:tc>
        <w:tc>
          <w:tcPr>
            <w:tcW w:w="992" w:type="dxa"/>
            <w:vAlign w:val="center"/>
          </w:tcPr>
          <w:p w:rsidR="006365D2" w:rsidRPr="00A54A95" w:rsidRDefault="006365D2" w:rsidP="007E13ED">
            <w:pPr>
              <w:widowControl w:val="0"/>
              <w:tabs>
                <w:tab w:val="center" w:pos="356"/>
              </w:tabs>
              <w:autoSpaceDE w:val="0"/>
              <w:autoSpaceDN w:val="0"/>
              <w:adjustRightInd w:val="0"/>
              <w:jc w:val="center"/>
            </w:pPr>
            <w:r w:rsidRPr="00A54A95">
              <w:t>634</w:t>
            </w:r>
          </w:p>
        </w:tc>
        <w:tc>
          <w:tcPr>
            <w:tcW w:w="851" w:type="dxa"/>
            <w:vAlign w:val="center"/>
          </w:tcPr>
          <w:p w:rsidR="006365D2" w:rsidRPr="00A54A95" w:rsidRDefault="006365D2" w:rsidP="00844A61">
            <w:pPr>
              <w:widowControl w:val="0"/>
              <w:tabs>
                <w:tab w:val="center" w:pos="356"/>
              </w:tabs>
              <w:autoSpaceDE w:val="0"/>
              <w:autoSpaceDN w:val="0"/>
              <w:adjustRightInd w:val="0"/>
              <w:jc w:val="center"/>
            </w:pPr>
            <w:r w:rsidRPr="00A54A95">
              <w:t>634</w:t>
            </w:r>
          </w:p>
        </w:tc>
        <w:tc>
          <w:tcPr>
            <w:tcW w:w="851" w:type="dxa"/>
            <w:vAlign w:val="center"/>
          </w:tcPr>
          <w:p w:rsidR="006365D2" w:rsidRPr="00A54A95" w:rsidRDefault="006365D2" w:rsidP="006365D2">
            <w:pPr>
              <w:widowControl w:val="0"/>
              <w:tabs>
                <w:tab w:val="center" w:pos="356"/>
              </w:tabs>
              <w:autoSpaceDE w:val="0"/>
              <w:autoSpaceDN w:val="0"/>
              <w:adjustRightInd w:val="0"/>
              <w:jc w:val="center"/>
            </w:pPr>
            <w:r w:rsidRPr="00A54A95">
              <w:t>620</w:t>
            </w:r>
          </w:p>
        </w:tc>
      </w:tr>
      <w:tr w:rsidR="006365D2" w:rsidRPr="00A54A95" w:rsidTr="006365D2">
        <w:trPr>
          <w:jc w:val="center"/>
        </w:trPr>
        <w:tc>
          <w:tcPr>
            <w:tcW w:w="5980" w:type="dxa"/>
          </w:tcPr>
          <w:p w:rsidR="006365D2" w:rsidRPr="00A54A95" w:rsidRDefault="006365D2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A54A95">
              <w:t xml:space="preserve">Численность детей, посещающих дошкольные образовательные  учреждения, детей  </w:t>
            </w:r>
          </w:p>
        </w:tc>
        <w:tc>
          <w:tcPr>
            <w:tcW w:w="910" w:type="dxa"/>
            <w:vAlign w:val="center"/>
          </w:tcPr>
          <w:p w:rsidR="006365D2" w:rsidRPr="00A54A95" w:rsidRDefault="006365D2" w:rsidP="008A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639</w:t>
            </w:r>
          </w:p>
        </w:tc>
        <w:tc>
          <w:tcPr>
            <w:tcW w:w="992" w:type="dxa"/>
            <w:vAlign w:val="center"/>
          </w:tcPr>
          <w:p w:rsidR="006365D2" w:rsidRPr="00A54A95" w:rsidRDefault="006365D2" w:rsidP="007E13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644</w:t>
            </w:r>
          </w:p>
        </w:tc>
        <w:tc>
          <w:tcPr>
            <w:tcW w:w="851" w:type="dxa"/>
            <w:vAlign w:val="center"/>
          </w:tcPr>
          <w:p w:rsidR="006365D2" w:rsidRPr="00A54A95" w:rsidRDefault="006365D2" w:rsidP="00844A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647</w:t>
            </w:r>
          </w:p>
        </w:tc>
        <w:tc>
          <w:tcPr>
            <w:tcW w:w="851" w:type="dxa"/>
            <w:vAlign w:val="center"/>
          </w:tcPr>
          <w:p w:rsidR="006365D2" w:rsidRPr="00A54A95" w:rsidRDefault="006365D2" w:rsidP="00636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618</w:t>
            </w:r>
          </w:p>
        </w:tc>
      </w:tr>
      <w:tr w:rsidR="006365D2" w:rsidRPr="00A54A95" w:rsidTr="006365D2">
        <w:trPr>
          <w:trHeight w:val="145"/>
          <w:jc w:val="center"/>
        </w:trPr>
        <w:tc>
          <w:tcPr>
            <w:tcW w:w="5980" w:type="dxa"/>
          </w:tcPr>
          <w:p w:rsidR="006365D2" w:rsidRPr="00A54A95" w:rsidRDefault="006365D2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A54A95">
              <w:t>из них:</w:t>
            </w:r>
          </w:p>
        </w:tc>
        <w:tc>
          <w:tcPr>
            <w:tcW w:w="910" w:type="dxa"/>
            <w:vAlign w:val="center"/>
          </w:tcPr>
          <w:p w:rsidR="006365D2" w:rsidRPr="00A54A95" w:rsidRDefault="006365D2" w:rsidP="008A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6365D2" w:rsidRPr="00A54A95" w:rsidRDefault="006365D2" w:rsidP="007E13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365D2" w:rsidRPr="00A54A95" w:rsidRDefault="006365D2" w:rsidP="00844A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365D2" w:rsidRPr="00A54A95" w:rsidRDefault="006365D2" w:rsidP="006365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365D2" w:rsidRPr="00A54A95" w:rsidTr="006365D2">
        <w:trPr>
          <w:jc w:val="center"/>
        </w:trPr>
        <w:tc>
          <w:tcPr>
            <w:tcW w:w="5980" w:type="dxa"/>
          </w:tcPr>
          <w:p w:rsidR="006365D2" w:rsidRPr="00A54A95" w:rsidRDefault="006365D2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A54A95">
              <w:t>численность детей, посещающих муниципальные дошкольные образовательные учреждения, детей</w:t>
            </w:r>
          </w:p>
        </w:tc>
        <w:tc>
          <w:tcPr>
            <w:tcW w:w="910" w:type="dxa"/>
            <w:vAlign w:val="center"/>
          </w:tcPr>
          <w:p w:rsidR="006365D2" w:rsidRPr="00A54A95" w:rsidRDefault="006365D2" w:rsidP="008A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639</w:t>
            </w:r>
          </w:p>
        </w:tc>
        <w:tc>
          <w:tcPr>
            <w:tcW w:w="992" w:type="dxa"/>
            <w:vAlign w:val="center"/>
          </w:tcPr>
          <w:p w:rsidR="006365D2" w:rsidRPr="00A54A95" w:rsidRDefault="006365D2" w:rsidP="007E13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644</w:t>
            </w:r>
          </w:p>
        </w:tc>
        <w:tc>
          <w:tcPr>
            <w:tcW w:w="851" w:type="dxa"/>
            <w:vAlign w:val="center"/>
          </w:tcPr>
          <w:p w:rsidR="006365D2" w:rsidRPr="00A54A95" w:rsidRDefault="006365D2" w:rsidP="00844A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647</w:t>
            </w:r>
          </w:p>
        </w:tc>
        <w:tc>
          <w:tcPr>
            <w:tcW w:w="851" w:type="dxa"/>
            <w:vAlign w:val="center"/>
          </w:tcPr>
          <w:p w:rsidR="006365D2" w:rsidRPr="00A54A95" w:rsidRDefault="006365D2" w:rsidP="00636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618</w:t>
            </w:r>
          </w:p>
        </w:tc>
      </w:tr>
      <w:tr w:rsidR="006365D2" w:rsidRPr="00A54A95" w:rsidTr="006365D2">
        <w:trPr>
          <w:jc w:val="center"/>
        </w:trPr>
        <w:tc>
          <w:tcPr>
            <w:tcW w:w="5980" w:type="dxa"/>
          </w:tcPr>
          <w:p w:rsidR="006365D2" w:rsidRPr="00A54A95" w:rsidRDefault="006365D2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A54A95">
              <w:t xml:space="preserve">Количество детей, приходящееся на одно место в детском дошкольном учреждении, детей </w:t>
            </w:r>
          </w:p>
        </w:tc>
        <w:tc>
          <w:tcPr>
            <w:tcW w:w="910" w:type="dxa"/>
            <w:vAlign w:val="center"/>
          </w:tcPr>
          <w:p w:rsidR="006365D2" w:rsidRPr="00A54A95" w:rsidRDefault="006365D2" w:rsidP="008A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0,96</w:t>
            </w:r>
          </w:p>
        </w:tc>
        <w:tc>
          <w:tcPr>
            <w:tcW w:w="992" w:type="dxa"/>
            <w:vAlign w:val="center"/>
          </w:tcPr>
          <w:p w:rsidR="006365D2" w:rsidRPr="00A54A95" w:rsidRDefault="006365D2" w:rsidP="007E13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1,026</w:t>
            </w:r>
          </w:p>
        </w:tc>
        <w:tc>
          <w:tcPr>
            <w:tcW w:w="851" w:type="dxa"/>
            <w:vAlign w:val="center"/>
          </w:tcPr>
          <w:p w:rsidR="006365D2" w:rsidRPr="00A54A95" w:rsidRDefault="006365D2" w:rsidP="00844A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1,028</w:t>
            </w:r>
          </w:p>
        </w:tc>
        <w:tc>
          <w:tcPr>
            <w:tcW w:w="851" w:type="dxa"/>
            <w:vAlign w:val="center"/>
          </w:tcPr>
          <w:p w:rsidR="006365D2" w:rsidRPr="00A54A95" w:rsidRDefault="006365D2" w:rsidP="00636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1,003</w:t>
            </w:r>
          </w:p>
        </w:tc>
      </w:tr>
      <w:tr w:rsidR="006365D2" w:rsidRPr="00A54A95" w:rsidTr="006365D2">
        <w:trPr>
          <w:jc w:val="center"/>
        </w:trPr>
        <w:tc>
          <w:tcPr>
            <w:tcW w:w="5980" w:type="dxa"/>
          </w:tcPr>
          <w:p w:rsidR="006365D2" w:rsidRPr="00A54A95" w:rsidRDefault="006365D2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A54A95">
              <w:t>Численность педагогических работников в дошкольных образовательных учреждениях, чел.</w:t>
            </w:r>
          </w:p>
        </w:tc>
        <w:tc>
          <w:tcPr>
            <w:tcW w:w="910" w:type="dxa"/>
            <w:vAlign w:val="center"/>
          </w:tcPr>
          <w:p w:rsidR="006365D2" w:rsidRPr="00A54A95" w:rsidRDefault="006365D2" w:rsidP="008A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68</w:t>
            </w:r>
          </w:p>
        </w:tc>
        <w:tc>
          <w:tcPr>
            <w:tcW w:w="992" w:type="dxa"/>
            <w:vAlign w:val="center"/>
          </w:tcPr>
          <w:p w:rsidR="006365D2" w:rsidRPr="00A54A95" w:rsidRDefault="006365D2" w:rsidP="007E13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68</w:t>
            </w:r>
          </w:p>
        </w:tc>
        <w:tc>
          <w:tcPr>
            <w:tcW w:w="851" w:type="dxa"/>
            <w:vAlign w:val="center"/>
          </w:tcPr>
          <w:p w:rsidR="006365D2" w:rsidRPr="00A54A95" w:rsidRDefault="006365D2" w:rsidP="00844A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68</w:t>
            </w:r>
          </w:p>
        </w:tc>
        <w:tc>
          <w:tcPr>
            <w:tcW w:w="851" w:type="dxa"/>
            <w:vAlign w:val="center"/>
          </w:tcPr>
          <w:p w:rsidR="006365D2" w:rsidRPr="00A54A95" w:rsidRDefault="006365D2" w:rsidP="00636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68</w:t>
            </w:r>
          </w:p>
        </w:tc>
      </w:tr>
      <w:tr w:rsidR="006365D2" w:rsidRPr="00A54A95" w:rsidTr="006365D2">
        <w:trPr>
          <w:jc w:val="center"/>
        </w:trPr>
        <w:tc>
          <w:tcPr>
            <w:tcW w:w="5980" w:type="dxa"/>
          </w:tcPr>
          <w:p w:rsidR="006365D2" w:rsidRPr="00A54A95" w:rsidRDefault="006365D2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A54A95">
              <w:t>в том числе численность педагогических работников в муниципальных дошкольных учреждениях, чел.</w:t>
            </w:r>
          </w:p>
        </w:tc>
        <w:tc>
          <w:tcPr>
            <w:tcW w:w="910" w:type="dxa"/>
            <w:vAlign w:val="center"/>
          </w:tcPr>
          <w:p w:rsidR="006365D2" w:rsidRPr="00A54A95" w:rsidRDefault="006365D2" w:rsidP="008A18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68</w:t>
            </w:r>
          </w:p>
        </w:tc>
        <w:tc>
          <w:tcPr>
            <w:tcW w:w="992" w:type="dxa"/>
            <w:vAlign w:val="center"/>
          </w:tcPr>
          <w:p w:rsidR="006365D2" w:rsidRPr="00A54A95" w:rsidRDefault="006365D2" w:rsidP="007E13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68</w:t>
            </w:r>
          </w:p>
        </w:tc>
        <w:tc>
          <w:tcPr>
            <w:tcW w:w="851" w:type="dxa"/>
            <w:vAlign w:val="center"/>
          </w:tcPr>
          <w:p w:rsidR="006365D2" w:rsidRPr="00A54A95" w:rsidRDefault="006365D2" w:rsidP="00844A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68</w:t>
            </w:r>
          </w:p>
        </w:tc>
        <w:tc>
          <w:tcPr>
            <w:tcW w:w="851" w:type="dxa"/>
            <w:vAlign w:val="center"/>
          </w:tcPr>
          <w:p w:rsidR="006365D2" w:rsidRPr="00A54A95" w:rsidRDefault="006365D2" w:rsidP="00636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68</w:t>
            </w:r>
          </w:p>
        </w:tc>
      </w:tr>
    </w:tbl>
    <w:p w:rsidR="00BA10DF" w:rsidRPr="00A54A95" w:rsidRDefault="00BA10DF" w:rsidP="00EE4501">
      <w:pPr>
        <w:tabs>
          <w:tab w:val="left" w:pos="930"/>
        </w:tabs>
        <w:jc w:val="both"/>
        <w:rPr>
          <w:sz w:val="28"/>
          <w:szCs w:val="28"/>
        </w:rPr>
      </w:pPr>
    </w:p>
    <w:p w:rsidR="00EE4501" w:rsidRPr="00A54A95" w:rsidRDefault="00EE4501" w:rsidP="009E2B48">
      <w:pPr>
        <w:ind w:firstLine="708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Исходя из данных таблицы видно, что показатели развития системы</w:t>
      </w:r>
      <w:r w:rsidR="009E2B48" w:rsidRPr="00A54A95">
        <w:rPr>
          <w:sz w:val="28"/>
          <w:szCs w:val="28"/>
        </w:rPr>
        <w:t xml:space="preserve"> д</w:t>
      </w:r>
      <w:r w:rsidRPr="00A54A95">
        <w:rPr>
          <w:sz w:val="28"/>
          <w:szCs w:val="28"/>
        </w:rPr>
        <w:t>ошкольного образования городского поселения не характеризуются значительной динамикой.</w:t>
      </w:r>
      <w:r w:rsidR="005877DD" w:rsidRPr="00A54A95">
        <w:rPr>
          <w:sz w:val="28"/>
          <w:szCs w:val="28"/>
        </w:rPr>
        <w:t xml:space="preserve"> </w:t>
      </w:r>
      <w:r w:rsidR="00FD42C1" w:rsidRPr="00A54A95">
        <w:rPr>
          <w:sz w:val="28"/>
          <w:szCs w:val="28"/>
        </w:rPr>
        <w:t>При этом, о</w:t>
      </w:r>
      <w:r w:rsidR="005877DD" w:rsidRPr="00A54A95">
        <w:rPr>
          <w:sz w:val="28"/>
          <w:szCs w:val="28"/>
        </w:rPr>
        <w:t xml:space="preserve">беспеченность детскими дошкольными образовательными учреждениями </w:t>
      </w:r>
      <w:r w:rsidR="0062759D" w:rsidRPr="00A54A95">
        <w:rPr>
          <w:sz w:val="28"/>
          <w:szCs w:val="28"/>
        </w:rPr>
        <w:t>в 201</w:t>
      </w:r>
      <w:r w:rsidR="006365D2" w:rsidRPr="00A54A95">
        <w:rPr>
          <w:sz w:val="28"/>
          <w:szCs w:val="28"/>
        </w:rPr>
        <w:t>6</w:t>
      </w:r>
      <w:r w:rsidR="00E8597F" w:rsidRPr="00A54A95">
        <w:rPr>
          <w:sz w:val="28"/>
          <w:szCs w:val="28"/>
        </w:rPr>
        <w:t xml:space="preserve"> году составила</w:t>
      </w:r>
      <w:r w:rsidR="00153D60" w:rsidRPr="00A54A95">
        <w:rPr>
          <w:sz w:val="28"/>
          <w:szCs w:val="28"/>
        </w:rPr>
        <w:t xml:space="preserve"> </w:t>
      </w:r>
      <w:r w:rsidR="006365D2" w:rsidRPr="00A54A95">
        <w:rPr>
          <w:sz w:val="28"/>
          <w:szCs w:val="28"/>
        </w:rPr>
        <w:t>1,003</w:t>
      </w:r>
      <w:r w:rsidR="005877DD" w:rsidRPr="00A54A95">
        <w:rPr>
          <w:sz w:val="28"/>
          <w:szCs w:val="28"/>
        </w:rPr>
        <w:t xml:space="preserve"> на 1 место (по Забайкальскому краю средняя обеспеченность составляет </w:t>
      </w:r>
      <w:r w:rsidR="00E8597F" w:rsidRPr="00A54A95">
        <w:rPr>
          <w:sz w:val="28"/>
          <w:szCs w:val="28"/>
        </w:rPr>
        <w:t xml:space="preserve">в среднем около </w:t>
      </w:r>
      <w:r w:rsidR="00674F80" w:rsidRPr="00A54A95">
        <w:rPr>
          <w:sz w:val="28"/>
          <w:szCs w:val="28"/>
        </w:rPr>
        <w:t>60</w:t>
      </w:r>
      <w:r w:rsidR="005877DD" w:rsidRPr="00A54A95">
        <w:rPr>
          <w:sz w:val="28"/>
          <w:szCs w:val="28"/>
        </w:rPr>
        <w:t xml:space="preserve">%). </w:t>
      </w:r>
    </w:p>
    <w:p w:rsidR="0033576E" w:rsidRPr="00A54A95" w:rsidRDefault="0062561F" w:rsidP="0033576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11</w:t>
      </w:r>
    </w:p>
    <w:p w:rsidR="00C52DB1" w:rsidRPr="00A54A95" w:rsidRDefault="00C52DB1" w:rsidP="00F73B73">
      <w:pPr>
        <w:ind w:firstLine="720"/>
        <w:jc w:val="both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 xml:space="preserve">Показатели развития системы среднего общего образования </w:t>
      </w:r>
    </w:p>
    <w:p w:rsidR="00C52DB1" w:rsidRPr="00A54A95" w:rsidRDefault="00C52DB1" w:rsidP="00C52DB1">
      <w:pPr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 xml:space="preserve"> городского поселения 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9"/>
        <w:gridCol w:w="992"/>
        <w:gridCol w:w="900"/>
        <w:gridCol w:w="993"/>
        <w:gridCol w:w="993"/>
      </w:tblGrid>
      <w:tr w:rsidR="006365D2" w:rsidRPr="00A54A95" w:rsidTr="006365D2">
        <w:trPr>
          <w:tblHeader/>
          <w:jc w:val="center"/>
        </w:trPr>
        <w:tc>
          <w:tcPr>
            <w:tcW w:w="5879" w:type="dxa"/>
            <w:vAlign w:val="center"/>
          </w:tcPr>
          <w:p w:rsidR="006365D2" w:rsidRPr="00A54A95" w:rsidRDefault="006365D2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72"/>
              <w:jc w:val="center"/>
              <w:rPr>
                <w:b/>
              </w:rPr>
            </w:pPr>
            <w:r w:rsidRPr="00A54A95">
              <w:rPr>
                <w:b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6365D2" w:rsidRPr="00A54A95" w:rsidRDefault="006365D2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 w:rsidRPr="00A54A95">
              <w:rPr>
                <w:b/>
              </w:rPr>
              <w:t>2013 год</w:t>
            </w:r>
          </w:p>
        </w:tc>
        <w:tc>
          <w:tcPr>
            <w:tcW w:w="900" w:type="dxa"/>
          </w:tcPr>
          <w:p w:rsidR="006365D2" w:rsidRPr="00A54A95" w:rsidRDefault="006365D2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 w:rsidRPr="00A54A95">
              <w:rPr>
                <w:b/>
              </w:rPr>
              <w:t>2014 год</w:t>
            </w:r>
          </w:p>
        </w:tc>
        <w:tc>
          <w:tcPr>
            <w:tcW w:w="993" w:type="dxa"/>
          </w:tcPr>
          <w:p w:rsidR="006365D2" w:rsidRPr="00A54A95" w:rsidRDefault="006365D2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 w:rsidRPr="00A54A95">
              <w:rPr>
                <w:b/>
              </w:rPr>
              <w:t>2015 год</w:t>
            </w:r>
          </w:p>
        </w:tc>
        <w:tc>
          <w:tcPr>
            <w:tcW w:w="993" w:type="dxa"/>
            <w:vAlign w:val="center"/>
          </w:tcPr>
          <w:p w:rsidR="006365D2" w:rsidRPr="00A54A95" w:rsidRDefault="006365D2" w:rsidP="006365D2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 w:rsidRPr="00A54A95">
              <w:rPr>
                <w:b/>
              </w:rPr>
              <w:t>2016 год</w:t>
            </w:r>
          </w:p>
        </w:tc>
      </w:tr>
      <w:tr w:rsidR="006365D2" w:rsidRPr="00A54A95" w:rsidTr="006365D2">
        <w:trPr>
          <w:jc w:val="center"/>
        </w:trPr>
        <w:tc>
          <w:tcPr>
            <w:tcW w:w="5879" w:type="dxa"/>
          </w:tcPr>
          <w:p w:rsidR="006365D2" w:rsidRPr="00A54A95" w:rsidRDefault="006365D2" w:rsidP="0033576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A54A95">
              <w:t>Число дневных общеобразовательных учреждений, ед.</w:t>
            </w:r>
          </w:p>
        </w:tc>
        <w:tc>
          <w:tcPr>
            <w:tcW w:w="992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3</w:t>
            </w:r>
          </w:p>
        </w:tc>
        <w:tc>
          <w:tcPr>
            <w:tcW w:w="900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3</w:t>
            </w:r>
          </w:p>
        </w:tc>
        <w:tc>
          <w:tcPr>
            <w:tcW w:w="993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3</w:t>
            </w:r>
          </w:p>
        </w:tc>
        <w:tc>
          <w:tcPr>
            <w:tcW w:w="993" w:type="dxa"/>
            <w:vAlign w:val="center"/>
          </w:tcPr>
          <w:p w:rsidR="006365D2" w:rsidRPr="00A54A95" w:rsidRDefault="006365D2" w:rsidP="00636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3</w:t>
            </w:r>
          </w:p>
        </w:tc>
      </w:tr>
      <w:tr w:rsidR="006365D2" w:rsidRPr="00A54A95" w:rsidTr="006365D2">
        <w:trPr>
          <w:jc w:val="center"/>
        </w:trPr>
        <w:tc>
          <w:tcPr>
            <w:tcW w:w="5879" w:type="dxa"/>
          </w:tcPr>
          <w:p w:rsidR="006365D2" w:rsidRPr="00A54A95" w:rsidRDefault="006365D2" w:rsidP="0033576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A54A95">
              <w:t xml:space="preserve">в том числе: </w:t>
            </w:r>
          </w:p>
          <w:p w:rsidR="006365D2" w:rsidRPr="00A54A95" w:rsidRDefault="006365D2" w:rsidP="0033576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A54A95">
              <w:t>число муниципальных общеобразовательных учреждений, ед.</w:t>
            </w:r>
          </w:p>
        </w:tc>
        <w:tc>
          <w:tcPr>
            <w:tcW w:w="992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3</w:t>
            </w:r>
          </w:p>
        </w:tc>
        <w:tc>
          <w:tcPr>
            <w:tcW w:w="900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3</w:t>
            </w:r>
          </w:p>
        </w:tc>
        <w:tc>
          <w:tcPr>
            <w:tcW w:w="993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3</w:t>
            </w:r>
          </w:p>
        </w:tc>
        <w:tc>
          <w:tcPr>
            <w:tcW w:w="993" w:type="dxa"/>
            <w:vAlign w:val="center"/>
          </w:tcPr>
          <w:p w:rsidR="006365D2" w:rsidRPr="00A54A95" w:rsidRDefault="006365D2" w:rsidP="00636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3</w:t>
            </w:r>
          </w:p>
        </w:tc>
      </w:tr>
      <w:tr w:rsidR="006365D2" w:rsidRPr="00A54A95" w:rsidTr="006365D2">
        <w:trPr>
          <w:trHeight w:val="599"/>
          <w:jc w:val="center"/>
        </w:trPr>
        <w:tc>
          <w:tcPr>
            <w:tcW w:w="5879" w:type="dxa"/>
          </w:tcPr>
          <w:p w:rsidR="006365D2" w:rsidRPr="00A54A95" w:rsidRDefault="006365D2" w:rsidP="0033576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A54A95">
              <w:t>Численность учащихся дневных общеобразовательных учреждений, чел.</w:t>
            </w:r>
          </w:p>
        </w:tc>
        <w:tc>
          <w:tcPr>
            <w:tcW w:w="992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1870</w:t>
            </w:r>
          </w:p>
        </w:tc>
        <w:tc>
          <w:tcPr>
            <w:tcW w:w="900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1873</w:t>
            </w:r>
          </w:p>
        </w:tc>
        <w:tc>
          <w:tcPr>
            <w:tcW w:w="993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1923</w:t>
            </w:r>
          </w:p>
        </w:tc>
        <w:tc>
          <w:tcPr>
            <w:tcW w:w="993" w:type="dxa"/>
            <w:vAlign w:val="center"/>
          </w:tcPr>
          <w:p w:rsidR="006365D2" w:rsidRPr="00A54A95" w:rsidRDefault="006365D2" w:rsidP="00636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1734</w:t>
            </w:r>
          </w:p>
        </w:tc>
      </w:tr>
      <w:tr w:rsidR="006365D2" w:rsidRPr="00A54A95" w:rsidTr="006365D2">
        <w:trPr>
          <w:jc w:val="center"/>
        </w:trPr>
        <w:tc>
          <w:tcPr>
            <w:tcW w:w="5879" w:type="dxa"/>
          </w:tcPr>
          <w:p w:rsidR="006365D2" w:rsidRPr="00A54A95" w:rsidRDefault="006365D2" w:rsidP="0033576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A54A95">
              <w:t>в том числе:</w:t>
            </w:r>
          </w:p>
        </w:tc>
        <w:tc>
          <w:tcPr>
            <w:tcW w:w="992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6365D2" w:rsidRPr="00A54A95" w:rsidRDefault="006365D2" w:rsidP="006365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65D2" w:rsidRPr="00A54A95" w:rsidTr="006365D2">
        <w:trPr>
          <w:jc w:val="center"/>
        </w:trPr>
        <w:tc>
          <w:tcPr>
            <w:tcW w:w="5879" w:type="dxa"/>
          </w:tcPr>
          <w:p w:rsidR="006365D2" w:rsidRPr="00A54A95" w:rsidRDefault="006365D2" w:rsidP="0033576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A54A95">
              <w:t>численность учащихся муниципальных дневных общеобразовательных учреждений, чел.</w:t>
            </w:r>
          </w:p>
        </w:tc>
        <w:tc>
          <w:tcPr>
            <w:tcW w:w="992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1790</w:t>
            </w:r>
          </w:p>
        </w:tc>
        <w:tc>
          <w:tcPr>
            <w:tcW w:w="900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1753</w:t>
            </w:r>
          </w:p>
        </w:tc>
        <w:tc>
          <w:tcPr>
            <w:tcW w:w="993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1670</w:t>
            </w:r>
          </w:p>
        </w:tc>
        <w:tc>
          <w:tcPr>
            <w:tcW w:w="993" w:type="dxa"/>
            <w:vAlign w:val="center"/>
          </w:tcPr>
          <w:p w:rsidR="006365D2" w:rsidRPr="00A54A95" w:rsidRDefault="006365D2" w:rsidP="00636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1620</w:t>
            </w:r>
          </w:p>
        </w:tc>
      </w:tr>
      <w:tr w:rsidR="006365D2" w:rsidRPr="007F156A" w:rsidTr="006365D2">
        <w:trPr>
          <w:jc w:val="center"/>
        </w:trPr>
        <w:tc>
          <w:tcPr>
            <w:tcW w:w="5879" w:type="dxa"/>
          </w:tcPr>
          <w:p w:rsidR="006365D2" w:rsidRPr="00A54A95" w:rsidRDefault="006365D2" w:rsidP="0033576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A54A95">
              <w:t>Численность детей, посещающих дошкольные группы при общеобразовательных учреждениях, детей</w:t>
            </w:r>
          </w:p>
        </w:tc>
        <w:tc>
          <w:tcPr>
            <w:tcW w:w="992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97</w:t>
            </w:r>
          </w:p>
        </w:tc>
        <w:tc>
          <w:tcPr>
            <w:tcW w:w="900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84</w:t>
            </w:r>
          </w:p>
        </w:tc>
        <w:tc>
          <w:tcPr>
            <w:tcW w:w="993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84</w:t>
            </w:r>
          </w:p>
        </w:tc>
        <w:tc>
          <w:tcPr>
            <w:tcW w:w="993" w:type="dxa"/>
            <w:vAlign w:val="center"/>
          </w:tcPr>
          <w:p w:rsidR="006365D2" w:rsidRPr="00A54A95" w:rsidRDefault="006365D2" w:rsidP="00636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-</w:t>
            </w:r>
          </w:p>
        </w:tc>
      </w:tr>
      <w:tr w:rsidR="006365D2" w:rsidRPr="00A54A95" w:rsidTr="006365D2">
        <w:trPr>
          <w:jc w:val="center"/>
        </w:trPr>
        <w:tc>
          <w:tcPr>
            <w:tcW w:w="5879" w:type="dxa"/>
          </w:tcPr>
          <w:p w:rsidR="006365D2" w:rsidRPr="00A54A95" w:rsidRDefault="006365D2" w:rsidP="0033576E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A54A95">
              <w:lastRenderedPageBreak/>
              <w:t xml:space="preserve">Численность преподавателей  общеобразовательных школ, чел. </w:t>
            </w:r>
          </w:p>
        </w:tc>
        <w:tc>
          <w:tcPr>
            <w:tcW w:w="992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164</w:t>
            </w:r>
          </w:p>
        </w:tc>
        <w:tc>
          <w:tcPr>
            <w:tcW w:w="900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167</w:t>
            </w:r>
          </w:p>
        </w:tc>
        <w:tc>
          <w:tcPr>
            <w:tcW w:w="993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169</w:t>
            </w:r>
          </w:p>
        </w:tc>
        <w:tc>
          <w:tcPr>
            <w:tcW w:w="993" w:type="dxa"/>
            <w:vAlign w:val="center"/>
          </w:tcPr>
          <w:p w:rsidR="006365D2" w:rsidRPr="00A54A95" w:rsidRDefault="006365D2" w:rsidP="00636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114</w:t>
            </w:r>
          </w:p>
        </w:tc>
      </w:tr>
      <w:tr w:rsidR="006365D2" w:rsidRPr="00A54A95" w:rsidTr="006365D2">
        <w:trPr>
          <w:jc w:val="center"/>
        </w:trPr>
        <w:tc>
          <w:tcPr>
            <w:tcW w:w="5879" w:type="dxa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A95">
              <w:t>Число вечерних (сменных) общеобразовательных учреждений, ед.</w:t>
            </w:r>
          </w:p>
        </w:tc>
        <w:tc>
          <w:tcPr>
            <w:tcW w:w="992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-</w:t>
            </w:r>
          </w:p>
        </w:tc>
        <w:tc>
          <w:tcPr>
            <w:tcW w:w="900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-</w:t>
            </w:r>
          </w:p>
        </w:tc>
        <w:tc>
          <w:tcPr>
            <w:tcW w:w="993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-</w:t>
            </w:r>
          </w:p>
        </w:tc>
        <w:tc>
          <w:tcPr>
            <w:tcW w:w="993" w:type="dxa"/>
            <w:vAlign w:val="center"/>
          </w:tcPr>
          <w:p w:rsidR="006365D2" w:rsidRPr="00A54A95" w:rsidRDefault="00D91E2D" w:rsidP="00636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-</w:t>
            </w:r>
          </w:p>
        </w:tc>
      </w:tr>
      <w:tr w:rsidR="006365D2" w:rsidRPr="00A54A95" w:rsidTr="006365D2">
        <w:trPr>
          <w:jc w:val="center"/>
        </w:trPr>
        <w:tc>
          <w:tcPr>
            <w:tcW w:w="5879" w:type="dxa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A95">
              <w:t>Численность учащихся вечерних (сменных)  общеобразовательных учреждений, ед.</w:t>
            </w:r>
          </w:p>
        </w:tc>
        <w:tc>
          <w:tcPr>
            <w:tcW w:w="992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-</w:t>
            </w:r>
          </w:p>
        </w:tc>
        <w:tc>
          <w:tcPr>
            <w:tcW w:w="900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-</w:t>
            </w:r>
          </w:p>
        </w:tc>
        <w:tc>
          <w:tcPr>
            <w:tcW w:w="993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-</w:t>
            </w:r>
          </w:p>
        </w:tc>
        <w:tc>
          <w:tcPr>
            <w:tcW w:w="993" w:type="dxa"/>
            <w:vAlign w:val="center"/>
          </w:tcPr>
          <w:p w:rsidR="006365D2" w:rsidRPr="00A54A95" w:rsidRDefault="00D91E2D" w:rsidP="00636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-</w:t>
            </w:r>
          </w:p>
        </w:tc>
      </w:tr>
      <w:tr w:rsidR="006365D2" w:rsidRPr="00A54A95" w:rsidTr="006365D2">
        <w:trPr>
          <w:jc w:val="center"/>
        </w:trPr>
        <w:tc>
          <w:tcPr>
            <w:tcW w:w="5879" w:type="dxa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A95">
              <w:t>численность учащихся вечерних (сменных)  общеобразовательных учреждений муниципальной формы собственности, чел.</w:t>
            </w:r>
          </w:p>
        </w:tc>
        <w:tc>
          <w:tcPr>
            <w:tcW w:w="992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-</w:t>
            </w:r>
          </w:p>
        </w:tc>
        <w:tc>
          <w:tcPr>
            <w:tcW w:w="900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-</w:t>
            </w:r>
          </w:p>
        </w:tc>
        <w:tc>
          <w:tcPr>
            <w:tcW w:w="993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-</w:t>
            </w:r>
          </w:p>
        </w:tc>
        <w:tc>
          <w:tcPr>
            <w:tcW w:w="993" w:type="dxa"/>
            <w:vAlign w:val="center"/>
          </w:tcPr>
          <w:p w:rsidR="006365D2" w:rsidRPr="00A54A95" w:rsidRDefault="00D91E2D" w:rsidP="00636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-</w:t>
            </w:r>
          </w:p>
        </w:tc>
      </w:tr>
      <w:tr w:rsidR="006365D2" w:rsidRPr="00A54A95" w:rsidTr="006365D2">
        <w:trPr>
          <w:jc w:val="center"/>
        </w:trPr>
        <w:tc>
          <w:tcPr>
            <w:tcW w:w="5879" w:type="dxa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A95">
              <w:t>Численность преподавателей  вечерней школы</w:t>
            </w:r>
          </w:p>
        </w:tc>
        <w:tc>
          <w:tcPr>
            <w:tcW w:w="992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-</w:t>
            </w:r>
          </w:p>
        </w:tc>
        <w:tc>
          <w:tcPr>
            <w:tcW w:w="900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-</w:t>
            </w:r>
          </w:p>
        </w:tc>
        <w:tc>
          <w:tcPr>
            <w:tcW w:w="993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-</w:t>
            </w:r>
          </w:p>
        </w:tc>
        <w:tc>
          <w:tcPr>
            <w:tcW w:w="993" w:type="dxa"/>
            <w:vAlign w:val="center"/>
          </w:tcPr>
          <w:p w:rsidR="006365D2" w:rsidRPr="00A54A95" w:rsidRDefault="00D91E2D" w:rsidP="00636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-</w:t>
            </w:r>
          </w:p>
        </w:tc>
      </w:tr>
      <w:tr w:rsidR="006365D2" w:rsidRPr="00A54A95" w:rsidTr="006365D2">
        <w:trPr>
          <w:jc w:val="center"/>
        </w:trPr>
        <w:tc>
          <w:tcPr>
            <w:tcW w:w="5879" w:type="dxa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A95">
              <w:t>Число образовательных учреждений начального профессионального образования</w:t>
            </w:r>
          </w:p>
        </w:tc>
        <w:tc>
          <w:tcPr>
            <w:tcW w:w="992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</w:t>
            </w:r>
          </w:p>
        </w:tc>
        <w:tc>
          <w:tcPr>
            <w:tcW w:w="900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</w:t>
            </w:r>
          </w:p>
        </w:tc>
        <w:tc>
          <w:tcPr>
            <w:tcW w:w="993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</w:t>
            </w:r>
          </w:p>
        </w:tc>
        <w:tc>
          <w:tcPr>
            <w:tcW w:w="993" w:type="dxa"/>
            <w:vAlign w:val="center"/>
          </w:tcPr>
          <w:p w:rsidR="006365D2" w:rsidRPr="00A54A95" w:rsidRDefault="00D91E2D" w:rsidP="00636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</w:t>
            </w:r>
          </w:p>
        </w:tc>
      </w:tr>
      <w:tr w:rsidR="006365D2" w:rsidRPr="00A54A95" w:rsidTr="006365D2">
        <w:trPr>
          <w:jc w:val="center"/>
        </w:trPr>
        <w:tc>
          <w:tcPr>
            <w:tcW w:w="5879" w:type="dxa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A95">
              <w:t>Численность учащихся в УПК</w:t>
            </w:r>
          </w:p>
        </w:tc>
        <w:tc>
          <w:tcPr>
            <w:tcW w:w="992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135</w:t>
            </w:r>
          </w:p>
        </w:tc>
        <w:tc>
          <w:tcPr>
            <w:tcW w:w="900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142</w:t>
            </w:r>
          </w:p>
        </w:tc>
        <w:tc>
          <w:tcPr>
            <w:tcW w:w="993" w:type="dxa"/>
            <w:vAlign w:val="center"/>
          </w:tcPr>
          <w:p w:rsidR="006365D2" w:rsidRPr="00A54A95" w:rsidRDefault="006365D2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148</w:t>
            </w:r>
          </w:p>
        </w:tc>
        <w:tc>
          <w:tcPr>
            <w:tcW w:w="993" w:type="dxa"/>
            <w:vAlign w:val="center"/>
          </w:tcPr>
          <w:p w:rsidR="006365D2" w:rsidRPr="00A54A95" w:rsidRDefault="00D91E2D" w:rsidP="006365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123</w:t>
            </w:r>
          </w:p>
        </w:tc>
      </w:tr>
    </w:tbl>
    <w:p w:rsidR="00BA10DF" w:rsidRPr="00A54A95" w:rsidRDefault="00BA10DF" w:rsidP="0033576E">
      <w:pPr>
        <w:jc w:val="both"/>
        <w:rPr>
          <w:sz w:val="28"/>
          <w:szCs w:val="28"/>
        </w:rPr>
      </w:pPr>
    </w:p>
    <w:p w:rsidR="00FB4DA0" w:rsidRPr="00A54A95" w:rsidRDefault="009F0462" w:rsidP="009F0462">
      <w:pPr>
        <w:ind w:firstLine="708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Исходя из данных таблицы видно, что</w:t>
      </w:r>
      <w:r w:rsidR="00D91E2D" w:rsidRPr="00A54A95">
        <w:rPr>
          <w:sz w:val="28"/>
          <w:szCs w:val="28"/>
        </w:rPr>
        <w:t xml:space="preserve"> в 2016</w:t>
      </w:r>
      <w:r w:rsidR="004E1FED" w:rsidRPr="00A54A95">
        <w:rPr>
          <w:sz w:val="28"/>
          <w:szCs w:val="28"/>
        </w:rPr>
        <w:t xml:space="preserve"> году</w:t>
      </w:r>
      <w:r w:rsidR="00FB4DA0" w:rsidRPr="00A54A95">
        <w:rPr>
          <w:sz w:val="28"/>
          <w:szCs w:val="28"/>
        </w:rPr>
        <w:t xml:space="preserve"> численность учащихся дневных общеобразовательных учреждений </w:t>
      </w:r>
      <w:r w:rsidR="00D91E2D" w:rsidRPr="00A54A95">
        <w:rPr>
          <w:sz w:val="28"/>
          <w:szCs w:val="28"/>
        </w:rPr>
        <w:t>уменьшилась</w:t>
      </w:r>
      <w:r w:rsidR="004E1FED" w:rsidRPr="00A54A95">
        <w:rPr>
          <w:sz w:val="28"/>
          <w:szCs w:val="28"/>
        </w:rPr>
        <w:t xml:space="preserve"> на</w:t>
      </w:r>
      <w:r w:rsidR="00FB4DA0" w:rsidRPr="00A54A95">
        <w:rPr>
          <w:sz w:val="28"/>
          <w:szCs w:val="28"/>
        </w:rPr>
        <w:t xml:space="preserve"> </w:t>
      </w:r>
      <w:r w:rsidR="00D91E2D" w:rsidRPr="00A54A95">
        <w:rPr>
          <w:sz w:val="28"/>
          <w:szCs w:val="28"/>
        </w:rPr>
        <w:t>50</w:t>
      </w:r>
      <w:r w:rsidR="00FB4DA0" w:rsidRPr="00A54A95">
        <w:rPr>
          <w:sz w:val="28"/>
          <w:szCs w:val="28"/>
        </w:rPr>
        <w:t xml:space="preserve"> человек </w:t>
      </w:r>
      <w:r w:rsidR="00153D60" w:rsidRPr="00A54A95">
        <w:rPr>
          <w:sz w:val="28"/>
          <w:szCs w:val="28"/>
        </w:rPr>
        <w:t>и составила в 201</w:t>
      </w:r>
      <w:r w:rsidR="001C048C" w:rsidRPr="00A54A95">
        <w:rPr>
          <w:sz w:val="28"/>
          <w:szCs w:val="28"/>
        </w:rPr>
        <w:t>5</w:t>
      </w:r>
      <w:r w:rsidR="00FB4DA0" w:rsidRPr="00A54A95">
        <w:rPr>
          <w:sz w:val="28"/>
          <w:szCs w:val="28"/>
        </w:rPr>
        <w:t xml:space="preserve"> году </w:t>
      </w:r>
      <w:r w:rsidR="00D91E2D" w:rsidRPr="00A54A95">
        <w:rPr>
          <w:sz w:val="28"/>
          <w:szCs w:val="28"/>
        </w:rPr>
        <w:t>1620</w:t>
      </w:r>
      <w:r w:rsidR="00FB4DA0" w:rsidRPr="00A54A95">
        <w:rPr>
          <w:sz w:val="28"/>
          <w:szCs w:val="28"/>
        </w:rPr>
        <w:t xml:space="preserve"> человек</w:t>
      </w:r>
      <w:r w:rsidR="00153D60" w:rsidRPr="00A54A95">
        <w:rPr>
          <w:sz w:val="28"/>
          <w:szCs w:val="28"/>
        </w:rPr>
        <w:t>.</w:t>
      </w:r>
      <w:r w:rsidR="00FB4DA0" w:rsidRPr="00A54A95">
        <w:rPr>
          <w:sz w:val="28"/>
          <w:szCs w:val="28"/>
        </w:rPr>
        <w:t xml:space="preserve"> </w:t>
      </w:r>
      <w:r w:rsidR="00BF0C80" w:rsidRPr="00A54A95">
        <w:rPr>
          <w:sz w:val="28"/>
          <w:szCs w:val="28"/>
        </w:rPr>
        <w:t>Численность преподавателей общеобразо</w:t>
      </w:r>
      <w:r w:rsidR="001C048C" w:rsidRPr="00A54A95">
        <w:rPr>
          <w:sz w:val="28"/>
          <w:szCs w:val="28"/>
        </w:rPr>
        <w:t>вательных учреждений снизилась</w:t>
      </w:r>
      <w:r w:rsidR="00BF0C80" w:rsidRPr="00A54A95">
        <w:rPr>
          <w:sz w:val="28"/>
          <w:szCs w:val="28"/>
        </w:rPr>
        <w:t xml:space="preserve"> </w:t>
      </w:r>
      <w:r w:rsidR="0062759D" w:rsidRPr="00A54A95">
        <w:rPr>
          <w:sz w:val="28"/>
          <w:szCs w:val="28"/>
        </w:rPr>
        <w:t xml:space="preserve">на </w:t>
      </w:r>
      <w:r w:rsidR="00D91E2D" w:rsidRPr="00A54A95">
        <w:rPr>
          <w:sz w:val="28"/>
          <w:szCs w:val="28"/>
        </w:rPr>
        <w:t>55</w:t>
      </w:r>
      <w:r w:rsidR="0062759D" w:rsidRPr="00A54A95">
        <w:rPr>
          <w:sz w:val="28"/>
          <w:szCs w:val="28"/>
        </w:rPr>
        <w:t xml:space="preserve"> человек</w:t>
      </w:r>
      <w:r w:rsidR="001C048C" w:rsidRPr="00A54A95">
        <w:rPr>
          <w:sz w:val="28"/>
          <w:szCs w:val="28"/>
        </w:rPr>
        <w:t>а</w:t>
      </w:r>
      <w:r w:rsidR="0062759D" w:rsidRPr="00A54A95">
        <w:rPr>
          <w:sz w:val="28"/>
          <w:szCs w:val="28"/>
        </w:rPr>
        <w:t xml:space="preserve"> и со</w:t>
      </w:r>
      <w:r w:rsidR="00153D60" w:rsidRPr="00A54A95">
        <w:rPr>
          <w:sz w:val="28"/>
          <w:szCs w:val="28"/>
        </w:rPr>
        <w:t>ста</w:t>
      </w:r>
      <w:r w:rsidR="00D91E2D" w:rsidRPr="00A54A95">
        <w:rPr>
          <w:sz w:val="28"/>
          <w:szCs w:val="28"/>
        </w:rPr>
        <w:t>вила в 2016</w:t>
      </w:r>
      <w:r w:rsidR="001C048C" w:rsidRPr="00A54A95">
        <w:rPr>
          <w:sz w:val="28"/>
          <w:szCs w:val="28"/>
        </w:rPr>
        <w:t xml:space="preserve"> году </w:t>
      </w:r>
      <w:r w:rsidR="00D91E2D" w:rsidRPr="00A54A95">
        <w:rPr>
          <w:sz w:val="28"/>
          <w:szCs w:val="28"/>
        </w:rPr>
        <w:t>114</w:t>
      </w:r>
      <w:r w:rsidR="00BF0C80" w:rsidRPr="00A54A95">
        <w:rPr>
          <w:sz w:val="28"/>
          <w:szCs w:val="28"/>
        </w:rPr>
        <w:t xml:space="preserve"> человек. </w:t>
      </w:r>
    </w:p>
    <w:p w:rsidR="002215BA" w:rsidRPr="00A54A95" w:rsidRDefault="002215BA" w:rsidP="009F0462">
      <w:pPr>
        <w:ind w:firstLine="708"/>
        <w:jc w:val="both"/>
        <w:rPr>
          <w:sz w:val="28"/>
          <w:szCs w:val="28"/>
        </w:rPr>
      </w:pPr>
    </w:p>
    <w:p w:rsidR="00B5610A" w:rsidRPr="00A54A95" w:rsidRDefault="00B5610A" w:rsidP="002D3C52">
      <w:pPr>
        <w:ind w:firstLine="720"/>
        <w:jc w:val="both"/>
        <w:rPr>
          <w:sz w:val="28"/>
          <w:szCs w:val="28"/>
        </w:rPr>
      </w:pPr>
      <w:bookmarkStart w:id="0" w:name="_Toc171068159"/>
      <w:bookmarkStart w:id="1" w:name="_Toc174410669"/>
    </w:p>
    <w:p w:rsidR="00C21827" w:rsidRPr="00A54A95" w:rsidRDefault="00417CA5" w:rsidP="00A83D83">
      <w:pPr>
        <w:ind w:firstLine="720"/>
        <w:jc w:val="center"/>
        <w:rPr>
          <w:b/>
          <w:bCs/>
          <w:sz w:val="28"/>
          <w:szCs w:val="20"/>
        </w:rPr>
      </w:pPr>
      <w:r w:rsidRPr="00A54A95">
        <w:rPr>
          <w:b/>
          <w:bCs/>
          <w:sz w:val="28"/>
          <w:szCs w:val="20"/>
        </w:rPr>
        <w:t>Система</w:t>
      </w:r>
      <w:r w:rsidR="00B4394E" w:rsidRPr="00A54A95">
        <w:rPr>
          <w:b/>
          <w:bCs/>
          <w:sz w:val="28"/>
          <w:szCs w:val="20"/>
        </w:rPr>
        <w:t xml:space="preserve"> </w:t>
      </w:r>
      <w:r w:rsidR="00A84342" w:rsidRPr="00A54A95">
        <w:rPr>
          <w:b/>
          <w:bCs/>
          <w:sz w:val="28"/>
          <w:szCs w:val="20"/>
        </w:rPr>
        <w:t>физкультурно-спортивных учреждений</w:t>
      </w:r>
      <w:bookmarkEnd w:id="0"/>
      <w:bookmarkEnd w:id="1"/>
    </w:p>
    <w:p w:rsidR="00C21827" w:rsidRPr="00A54A95" w:rsidRDefault="00C21827" w:rsidP="00FE0433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В городском посе</w:t>
      </w:r>
      <w:r w:rsidR="00F7179C" w:rsidRPr="00A54A95">
        <w:rPr>
          <w:sz w:val="28"/>
          <w:szCs w:val="28"/>
        </w:rPr>
        <w:t xml:space="preserve">лении «Шерловогорское» </w:t>
      </w:r>
      <w:r w:rsidR="00A629CA" w:rsidRPr="00A54A95">
        <w:rPr>
          <w:sz w:val="28"/>
          <w:szCs w:val="28"/>
        </w:rPr>
        <w:t>расположено</w:t>
      </w:r>
      <w:r w:rsidR="00F7179C" w:rsidRPr="00A54A95">
        <w:rPr>
          <w:sz w:val="28"/>
          <w:szCs w:val="28"/>
        </w:rPr>
        <w:t xml:space="preserve"> 3</w:t>
      </w:r>
      <w:r w:rsidRPr="00A54A95">
        <w:rPr>
          <w:sz w:val="28"/>
          <w:szCs w:val="28"/>
        </w:rPr>
        <w:t xml:space="preserve"> спортивных соору</w:t>
      </w:r>
      <w:r w:rsidR="00A629CA" w:rsidRPr="00A54A95">
        <w:rPr>
          <w:sz w:val="28"/>
          <w:szCs w:val="28"/>
        </w:rPr>
        <w:t>жения</w:t>
      </w:r>
      <w:r w:rsidR="004537F6" w:rsidRPr="00A54A95">
        <w:rPr>
          <w:sz w:val="28"/>
          <w:szCs w:val="28"/>
        </w:rPr>
        <w:t xml:space="preserve"> (стадион п. Шерловая, стадион п. Харанор, стадион школы </w:t>
      </w:r>
      <w:r w:rsidR="0033576E" w:rsidRPr="00A54A95">
        <w:rPr>
          <w:sz w:val="28"/>
          <w:szCs w:val="28"/>
        </w:rPr>
        <w:t xml:space="preserve">       </w:t>
      </w:r>
      <w:r w:rsidR="004537F6" w:rsidRPr="00A54A95">
        <w:rPr>
          <w:sz w:val="28"/>
          <w:szCs w:val="28"/>
        </w:rPr>
        <w:t>№  47)</w:t>
      </w:r>
      <w:r w:rsidRPr="00A54A95">
        <w:rPr>
          <w:sz w:val="28"/>
          <w:szCs w:val="28"/>
        </w:rPr>
        <w:t xml:space="preserve">, 6 спортивных залов </w:t>
      </w:r>
      <w:r w:rsidR="004537F6" w:rsidRPr="00A54A95">
        <w:rPr>
          <w:sz w:val="28"/>
          <w:szCs w:val="28"/>
        </w:rPr>
        <w:t xml:space="preserve">(школы  № 42,  школы  № 47, школы  № 40, </w:t>
      </w:r>
      <w:r w:rsidR="001F2126" w:rsidRPr="00A54A95">
        <w:rPr>
          <w:sz w:val="28"/>
          <w:szCs w:val="28"/>
        </w:rPr>
        <w:t>ф</w:t>
      </w:r>
      <w:r w:rsidR="00C75C30" w:rsidRPr="00A54A95">
        <w:rPr>
          <w:sz w:val="28"/>
          <w:szCs w:val="28"/>
        </w:rPr>
        <w:t>изкультурно-оздоровительный зал</w:t>
      </w:r>
      <w:r w:rsidR="00436245" w:rsidRPr="00A54A95">
        <w:rPr>
          <w:sz w:val="28"/>
          <w:szCs w:val="28"/>
        </w:rPr>
        <w:t xml:space="preserve"> ДЮСШ</w:t>
      </w:r>
      <w:r w:rsidR="004537F6" w:rsidRPr="00A54A95">
        <w:rPr>
          <w:sz w:val="28"/>
          <w:szCs w:val="28"/>
        </w:rPr>
        <w:t>)</w:t>
      </w:r>
      <w:r w:rsidR="00F7179C" w:rsidRPr="00A54A95">
        <w:rPr>
          <w:sz w:val="28"/>
          <w:szCs w:val="28"/>
        </w:rPr>
        <w:t>.</w:t>
      </w:r>
      <w:r w:rsidRPr="00A54A95">
        <w:rPr>
          <w:sz w:val="28"/>
          <w:szCs w:val="28"/>
        </w:rPr>
        <w:t xml:space="preserve"> </w:t>
      </w:r>
      <w:r w:rsidR="002007BB" w:rsidRPr="00A54A95">
        <w:rPr>
          <w:sz w:val="28"/>
          <w:szCs w:val="28"/>
        </w:rPr>
        <w:t xml:space="preserve">В  связи с </w:t>
      </w:r>
      <w:r w:rsidR="00780C37" w:rsidRPr="00A54A95">
        <w:rPr>
          <w:sz w:val="28"/>
          <w:szCs w:val="28"/>
        </w:rPr>
        <w:t xml:space="preserve">достаточным инфраструктурным </w:t>
      </w:r>
      <w:r w:rsidR="00F959C4" w:rsidRPr="00A54A95">
        <w:rPr>
          <w:sz w:val="28"/>
          <w:szCs w:val="28"/>
        </w:rPr>
        <w:t>обеспечением</w:t>
      </w:r>
      <w:r w:rsidR="00780C37" w:rsidRPr="00A54A95">
        <w:rPr>
          <w:sz w:val="28"/>
          <w:szCs w:val="28"/>
        </w:rPr>
        <w:t xml:space="preserve"> </w:t>
      </w:r>
      <w:r w:rsidR="00F959C4" w:rsidRPr="00A54A95">
        <w:rPr>
          <w:sz w:val="28"/>
          <w:szCs w:val="28"/>
        </w:rPr>
        <w:t xml:space="preserve">сферы физической культуры </w:t>
      </w:r>
      <w:r w:rsidR="00780C37" w:rsidRPr="00A54A95">
        <w:rPr>
          <w:sz w:val="28"/>
          <w:szCs w:val="28"/>
        </w:rPr>
        <w:t>в</w:t>
      </w:r>
      <w:r w:rsidR="002007BB" w:rsidRPr="00A54A95">
        <w:rPr>
          <w:sz w:val="28"/>
          <w:szCs w:val="28"/>
        </w:rPr>
        <w:t xml:space="preserve"> последние годы наблюдается положительная тенденция по увеличению </w:t>
      </w:r>
      <w:r w:rsidR="00DB69B1" w:rsidRPr="00A54A95">
        <w:rPr>
          <w:sz w:val="28"/>
          <w:szCs w:val="28"/>
        </w:rPr>
        <w:t>численности</w:t>
      </w:r>
      <w:r w:rsidR="002007BB" w:rsidRPr="00A54A95">
        <w:rPr>
          <w:sz w:val="28"/>
          <w:szCs w:val="28"/>
        </w:rPr>
        <w:t xml:space="preserve"> занимающихся физкультурой и спортом.</w:t>
      </w:r>
    </w:p>
    <w:p w:rsidR="0033576E" w:rsidRPr="00A54A95" w:rsidRDefault="0062561F" w:rsidP="0033576E">
      <w:pPr>
        <w:tabs>
          <w:tab w:val="left" w:pos="76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№ 12</w:t>
      </w:r>
    </w:p>
    <w:p w:rsidR="00494E5F" w:rsidRPr="00A54A95" w:rsidRDefault="00C21827" w:rsidP="000462BB">
      <w:pPr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Показатели развития физической культуры и спорта</w:t>
      </w:r>
    </w:p>
    <w:p w:rsidR="00AE4AF6" w:rsidRPr="00A54A95" w:rsidRDefault="000462BB" w:rsidP="00FE0433">
      <w:pPr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городского поселения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5"/>
        <w:gridCol w:w="1134"/>
        <w:gridCol w:w="1276"/>
        <w:gridCol w:w="1276"/>
        <w:gridCol w:w="1276"/>
      </w:tblGrid>
      <w:tr w:rsidR="00D91E2D" w:rsidRPr="00A54A95" w:rsidTr="00D91E2D">
        <w:trPr>
          <w:jc w:val="center"/>
        </w:trPr>
        <w:tc>
          <w:tcPr>
            <w:tcW w:w="4665" w:type="dxa"/>
          </w:tcPr>
          <w:p w:rsidR="00D91E2D" w:rsidRPr="00A54A95" w:rsidRDefault="00D91E2D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  <w:ind w:left="72"/>
              <w:jc w:val="center"/>
              <w:rPr>
                <w:b/>
              </w:rPr>
            </w:pPr>
            <w:r w:rsidRPr="00A54A95">
              <w:rPr>
                <w:b/>
              </w:rPr>
              <w:t xml:space="preserve">Показатели </w:t>
            </w:r>
          </w:p>
        </w:tc>
        <w:tc>
          <w:tcPr>
            <w:tcW w:w="1134" w:type="dxa"/>
            <w:vAlign w:val="center"/>
          </w:tcPr>
          <w:p w:rsidR="00D91E2D" w:rsidRPr="00A54A95" w:rsidRDefault="00D91E2D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 w:rsidRPr="00A54A95">
              <w:rPr>
                <w:b/>
              </w:rPr>
              <w:t>2013 год</w:t>
            </w:r>
          </w:p>
        </w:tc>
        <w:tc>
          <w:tcPr>
            <w:tcW w:w="1276" w:type="dxa"/>
          </w:tcPr>
          <w:p w:rsidR="00D91E2D" w:rsidRPr="00A54A95" w:rsidRDefault="00D91E2D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 w:rsidRPr="00A54A95">
              <w:rPr>
                <w:b/>
              </w:rPr>
              <w:t>2014 год</w:t>
            </w:r>
          </w:p>
        </w:tc>
        <w:tc>
          <w:tcPr>
            <w:tcW w:w="1276" w:type="dxa"/>
          </w:tcPr>
          <w:p w:rsidR="00D91E2D" w:rsidRPr="00A54A95" w:rsidRDefault="00D91E2D" w:rsidP="00680B98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 w:rsidRPr="00A54A95">
              <w:rPr>
                <w:b/>
              </w:rPr>
              <w:t>2015 год</w:t>
            </w:r>
          </w:p>
        </w:tc>
        <w:tc>
          <w:tcPr>
            <w:tcW w:w="1276" w:type="dxa"/>
            <w:vAlign w:val="center"/>
          </w:tcPr>
          <w:p w:rsidR="00D91E2D" w:rsidRPr="00A54A95" w:rsidRDefault="00D91E2D" w:rsidP="00D91E2D">
            <w:pPr>
              <w:tabs>
                <w:tab w:val="left" w:pos="2140"/>
                <w:tab w:val="left" w:pos="2500"/>
              </w:tabs>
              <w:jc w:val="center"/>
              <w:rPr>
                <w:b/>
              </w:rPr>
            </w:pPr>
            <w:r w:rsidRPr="00A54A95">
              <w:rPr>
                <w:b/>
              </w:rPr>
              <w:t>2016 год</w:t>
            </w:r>
          </w:p>
        </w:tc>
      </w:tr>
      <w:tr w:rsidR="00D91E2D" w:rsidRPr="00A54A95" w:rsidTr="00D91E2D">
        <w:trPr>
          <w:jc w:val="center"/>
        </w:trPr>
        <w:tc>
          <w:tcPr>
            <w:tcW w:w="4665" w:type="dxa"/>
          </w:tcPr>
          <w:p w:rsidR="00D91E2D" w:rsidRPr="00A54A95" w:rsidRDefault="00D91E2D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28" w:lineRule="auto"/>
            </w:pPr>
            <w:r w:rsidRPr="00A54A95">
              <w:t>Число спортивных сооружений, ед.</w:t>
            </w:r>
          </w:p>
        </w:tc>
        <w:tc>
          <w:tcPr>
            <w:tcW w:w="1134" w:type="dxa"/>
            <w:vAlign w:val="center"/>
          </w:tcPr>
          <w:p w:rsidR="00D91E2D" w:rsidRPr="00A54A95" w:rsidRDefault="00D91E2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3</w:t>
            </w:r>
          </w:p>
        </w:tc>
        <w:tc>
          <w:tcPr>
            <w:tcW w:w="1276" w:type="dxa"/>
            <w:vAlign w:val="center"/>
          </w:tcPr>
          <w:p w:rsidR="00D91E2D" w:rsidRPr="00A54A95" w:rsidRDefault="00D91E2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3</w:t>
            </w:r>
          </w:p>
        </w:tc>
        <w:tc>
          <w:tcPr>
            <w:tcW w:w="1276" w:type="dxa"/>
          </w:tcPr>
          <w:p w:rsidR="00D91E2D" w:rsidRPr="00A54A95" w:rsidRDefault="00D91E2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3</w:t>
            </w:r>
          </w:p>
        </w:tc>
        <w:tc>
          <w:tcPr>
            <w:tcW w:w="1276" w:type="dxa"/>
            <w:vAlign w:val="center"/>
          </w:tcPr>
          <w:p w:rsidR="00D91E2D" w:rsidRPr="00A54A95" w:rsidRDefault="00D91E2D" w:rsidP="00D91E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16</w:t>
            </w:r>
          </w:p>
        </w:tc>
      </w:tr>
      <w:tr w:rsidR="00D91E2D" w:rsidRPr="00A54A95" w:rsidTr="00D91E2D">
        <w:trPr>
          <w:jc w:val="center"/>
        </w:trPr>
        <w:tc>
          <w:tcPr>
            <w:tcW w:w="4665" w:type="dxa"/>
          </w:tcPr>
          <w:p w:rsidR="00D91E2D" w:rsidRPr="00A54A95" w:rsidRDefault="00D91E2D" w:rsidP="008A18C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A54A95">
              <w:t>спортивные залы, ед.</w:t>
            </w:r>
          </w:p>
        </w:tc>
        <w:tc>
          <w:tcPr>
            <w:tcW w:w="1134" w:type="dxa"/>
            <w:vAlign w:val="center"/>
          </w:tcPr>
          <w:p w:rsidR="00D91E2D" w:rsidRPr="00A54A95" w:rsidRDefault="00D91E2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10</w:t>
            </w:r>
          </w:p>
        </w:tc>
        <w:tc>
          <w:tcPr>
            <w:tcW w:w="1276" w:type="dxa"/>
            <w:vAlign w:val="center"/>
          </w:tcPr>
          <w:p w:rsidR="00D91E2D" w:rsidRPr="00A54A95" w:rsidRDefault="00D91E2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10</w:t>
            </w:r>
          </w:p>
        </w:tc>
        <w:tc>
          <w:tcPr>
            <w:tcW w:w="1276" w:type="dxa"/>
          </w:tcPr>
          <w:p w:rsidR="00D91E2D" w:rsidRPr="00A54A95" w:rsidRDefault="00D91E2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10</w:t>
            </w:r>
          </w:p>
        </w:tc>
        <w:tc>
          <w:tcPr>
            <w:tcW w:w="1276" w:type="dxa"/>
            <w:vAlign w:val="center"/>
          </w:tcPr>
          <w:p w:rsidR="00D91E2D" w:rsidRPr="00A54A95" w:rsidRDefault="00D91E2D" w:rsidP="00D91E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9</w:t>
            </w:r>
          </w:p>
        </w:tc>
      </w:tr>
      <w:tr w:rsidR="00D91E2D" w:rsidRPr="00A54A95" w:rsidTr="00D91E2D">
        <w:trPr>
          <w:jc w:val="center"/>
        </w:trPr>
        <w:tc>
          <w:tcPr>
            <w:tcW w:w="4665" w:type="dxa"/>
          </w:tcPr>
          <w:p w:rsidR="00D91E2D" w:rsidRPr="00A54A95" w:rsidRDefault="00D91E2D" w:rsidP="008A18C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A54A95">
              <w:t xml:space="preserve">стадионы с трибунами, ед.  </w:t>
            </w:r>
          </w:p>
        </w:tc>
        <w:tc>
          <w:tcPr>
            <w:tcW w:w="1134" w:type="dxa"/>
            <w:vAlign w:val="center"/>
          </w:tcPr>
          <w:p w:rsidR="00D91E2D" w:rsidRPr="00A54A95" w:rsidRDefault="00D91E2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2</w:t>
            </w:r>
          </w:p>
        </w:tc>
        <w:tc>
          <w:tcPr>
            <w:tcW w:w="1276" w:type="dxa"/>
            <w:vAlign w:val="center"/>
          </w:tcPr>
          <w:p w:rsidR="00D91E2D" w:rsidRPr="00A54A95" w:rsidRDefault="00D91E2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2</w:t>
            </w:r>
          </w:p>
        </w:tc>
        <w:tc>
          <w:tcPr>
            <w:tcW w:w="1276" w:type="dxa"/>
          </w:tcPr>
          <w:p w:rsidR="00D91E2D" w:rsidRPr="00A54A95" w:rsidRDefault="00D91E2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2</w:t>
            </w:r>
          </w:p>
        </w:tc>
        <w:tc>
          <w:tcPr>
            <w:tcW w:w="1276" w:type="dxa"/>
            <w:vAlign w:val="center"/>
          </w:tcPr>
          <w:p w:rsidR="00D91E2D" w:rsidRPr="00A54A95" w:rsidRDefault="00D91E2D" w:rsidP="00D91E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2</w:t>
            </w:r>
          </w:p>
        </w:tc>
      </w:tr>
      <w:tr w:rsidR="00D91E2D" w:rsidRPr="00A54A95" w:rsidTr="00D91E2D">
        <w:trPr>
          <w:jc w:val="center"/>
        </w:trPr>
        <w:tc>
          <w:tcPr>
            <w:tcW w:w="4665" w:type="dxa"/>
          </w:tcPr>
          <w:p w:rsidR="00D91E2D" w:rsidRPr="00A54A95" w:rsidRDefault="00D91E2D" w:rsidP="008A18C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A54A95">
              <w:t>Из общего числа спортивных сооружений требуют  капитального ремонта, ед.</w:t>
            </w:r>
          </w:p>
        </w:tc>
        <w:tc>
          <w:tcPr>
            <w:tcW w:w="1134" w:type="dxa"/>
            <w:vAlign w:val="center"/>
          </w:tcPr>
          <w:p w:rsidR="00D91E2D" w:rsidRPr="00A54A95" w:rsidRDefault="00D91E2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3</w:t>
            </w:r>
          </w:p>
        </w:tc>
        <w:tc>
          <w:tcPr>
            <w:tcW w:w="1276" w:type="dxa"/>
            <w:vAlign w:val="center"/>
          </w:tcPr>
          <w:p w:rsidR="00D91E2D" w:rsidRPr="00A54A95" w:rsidRDefault="00D91E2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3</w:t>
            </w:r>
          </w:p>
        </w:tc>
        <w:tc>
          <w:tcPr>
            <w:tcW w:w="1276" w:type="dxa"/>
          </w:tcPr>
          <w:p w:rsidR="00D91E2D" w:rsidRPr="00A54A95" w:rsidRDefault="00D91E2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3</w:t>
            </w:r>
          </w:p>
        </w:tc>
        <w:tc>
          <w:tcPr>
            <w:tcW w:w="1276" w:type="dxa"/>
            <w:vAlign w:val="center"/>
          </w:tcPr>
          <w:p w:rsidR="00D91E2D" w:rsidRPr="00A54A95" w:rsidRDefault="000E0394" w:rsidP="00D91E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4</w:t>
            </w:r>
          </w:p>
        </w:tc>
      </w:tr>
      <w:tr w:rsidR="00D91E2D" w:rsidRPr="00A54A95" w:rsidTr="00D91E2D">
        <w:trPr>
          <w:jc w:val="center"/>
        </w:trPr>
        <w:tc>
          <w:tcPr>
            <w:tcW w:w="4665" w:type="dxa"/>
          </w:tcPr>
          <w:p w:rsidR="00D91E2D" w:rsidRPr="00A54A95" w:rsidRDefault="00D91E2D" w:rsidP="008A18C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A95">
              <w:t>Число спортивных учреждений дополнительного образования детей, ед.</w:t>
            </w:r>
          </w:p>
        </w:tc>
        <w:tc>
          <w:tcPr>
            <w:tcW w:w="1134" w:type="dxa"/>
            <w:vAlign w:val="center"/>
          </w:tcPr>
          <w:p w:rsidR="00D91E2D" w:rsidRPr="00A54A95" w:rsidRDefault="00D91E2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2</w:t>
            </w:r>
          </w:p>
        </w:tc>
        <w:tc>
          <w:tcPr>
            <w:tcW w:w="1276" w:type="dxa"/>
            <w:vAlign w:val="center"/>
          </w:tcPr>
          <w:p w:rsidR="00D91E2D" w:rsidRPr="00A54A95" w:rsidRDefault="00D91E2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2</w:t>
            </w:r>
          </w:p>
        </w:tc>
        <w:tc>
          <w:tcPr>
            <w:tcW w:w="1276" w:type="dxa"/>
          </w:tcPr>
          <w:p w:rsidR="00D91E2D" w:rsidRPr="00A54A95" w:rsidRDefault="00D91E2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2</w:t>
            </w:r>
          </w:p>
        </w:tc>
        <w:tc>
          <w:tcPr>
            <w:tcW w:w="1276" w:type="dxa"/>
            <w:vAlign w:val="center"/>
          </w:tcPr>
          <w:p w:rsidR="00D91E2D" w:rsidRPr="00A54A95" w:rsidRDefault="000E0394" w:rsidP="00D91E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1</w:t>
            </w:r>
          </w:p>
        </w:tc>
      </w:tr>
      <w:tr w:rsidR="00D91E2D" w:rsidRPr="00A54A95" w:rsidTr="00D91E2D">
        <w:trPr>
          <w:jc w:val="center"/>
        </w:trPr>
        <w:tc>
          <w:tcPr>
            <w:tcW w:w="4665" w:type="dxa"/>
          </w:tcPr>
          <w:p w:rsidR="00D91E2D" w:rsidRPr="00A54A95" w:rsidRDefault="00D91E2D" w:rsidP="008A18C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A95">
              <w:t>Численность штатных  физкультурных работников, чел.</w:t>
            </w:r>
          </w:p>
        </w:tc>
        <w:tc>
          <w:tcPr>
            <w:tcW w:w="1134" w:type="dxa"/>
            <w:vAlign w:val="center"/>
          </w:tcPr>
          <w:p w:rsidR="00D91E2D" w:rsidRPr="00A54A95" w:rsidRDefault="00D91E2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11</w:t>
            </w:r>
          </w:p>
        </w:tc>
        <w:tc>
          <w:tcPr>
            <w:tcW w:w="1276" w:type="dxa"/>
            <w:vAlign w:val="center"/>
          </w:tcPr>
          <w:p w:rsidR="00D91E2D" w:rsidRPr="00A54A95" w:rsidRDefault="00D91E2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11</w:t>
            </w:r>
          </w:p>
        </w:tc>
        <w:tc>
          <w:tcPr>
            <w:tcW w:w="1276" w:type="dxa"/>
            <w:vAlign w:val="center"/>
          </w:tcPr>
          <w:p w:rsidR="00D91E2D" w:rsidRPr="00A54A95" w:rsidRDefault="00D91E2D" w:rsidP="0033576E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11</w:t>
            </w:r>
          </w:p>
        </w:tc>
        <w:tc>
          <w:tcPr>
            <w:tcW w:w="1276" w:type="dxa"/>
            <w:vAlign w:val="center"/>
          </w:tcPr>
          <w:p w:rsidR="00D91E2D" w:rsidRPr="00A54A95" w:rsidRDefault="000E0394" w:rsidP="00D91E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9</w:t>
            </w:r>
          </w:p>
        </w:tc>
      </w:tr>
      <w:tr w:rsidR="00D91E2D" w:rsidRPr="00A54A95" w:rsidTr="00D91E2D">
        <w:trPr>
          <w:jc w:val="center"/>
        </w:trPr>
        <w:tc>
          <w:tcPr>
            <w:tcW w:w="4665" w:type="dxa"/>
          </w:tcPr>
          <w:p w:rsidR="00D91E2D" w:rsidRPr="00A54A95" w:rsidRDefault="00D91E2D" w:rsidP="008A18C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A54A95">
              <w:t>Численность занимающихся физкультурой и спортом, чел.</w:t>
            </w:r>
          </w:p>
        </w:tc>
        <w:tc>
          <w:tcPr>
            <w:tcW w:w="1134" w:type="dxa"/>
            <w:vAlign w:val="center"/>
          </w:tcPr>
          <w:p w:rsidR="00D91E2D" w:rsidRPr="00A54A95" w:rsidRDefault="00D91E2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1900</w:t>
            </w:r>
          </w:p>
        </w:tc>
        <w:tc>
          <w:tcPr>
            <w:tcW w:w="1276" w:type="dxa"/>
            <w:vAlign w:val="center"/>
          </w:tcPr>
          <w:p w:rsidR="00D91E2D" w:rsidRPr="00A54A95" w:rsidRDefault="00D91E2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1901</w:t>
            </w:r>
          </w:p>
        </w:tc>
        <w:tc>
          <w:tcPr>
            <w:tcW w:w="1276" w:type="dxa"/>
            <w:vAlign w:val="center"/>
          </w:tcPr>
          <w:p w:rsidR="00D91E2D" w:rsidRPr="00A54A95" w:rsidRDefault="00D91E2D" w:rsidP="0033576E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1920</w:t>
            </w:r>
          </w:p>
        </w:tc>
        <w:tc>
          <w:tcPr>
            <w:tcW w:w="1276" w:type="dxa"/>
            <w:vAlign w:val="center"/>
          </w:tcPr>
          <w:p w:rsidR="00D91E2D" w:rsidRPr="00A54A95" w:rsidRDefault="000E0394" w:rsidP="00D91E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1869</w:t>
            </w:r>
          </w:p>
        </w:tc>
      </w:tr>
      <w:tr w:rsidR="00D91E2D" w:rsidRPr="00A54A95" w:rsidTr="00D91E2D">
        <w:trPr>
          <w:jc w:val="center"/>
        </w:trPr>
        <w:tc>
          <w:tcPr>
            <w:tcW w:w="4665" w:type="dxa"/>
          </w:tcPr>
          <w:p w:rsidR="00D91E2D" w:rsidRPr="00A54A95" w:rsidRDefault="00D91E2D" w:rsidP="008A18C7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A54A95">
              <w:t>Сумма средств, затраченных на одного жителя, рублей</w:t>
            </w:r>
          </w:p>
        </w:tc>
        <w:tc>
          <w:tcPr>
            <w:tcW w:w="1134" w:type="dxa"/>
            <w:vAlign w:val="center"/>
          </w:tcPr>
          <w:p w:rsidR="00D91E2D" w:rsidRPr="00A54A95" w:rsidRDefault="00D91E2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22,5</w:t>
            </w:r>
          </w:p>
        </w:tc>
        <w:tc>
          <w:tcPr>
            <w:tcW w:w="1276" w:type="dxa"/>
            <w:vAlign w:val="center"/>
          </w:tcPr>
          <w:p w:rsidR="00D91E2D" w:rsidRPr="00A54A95" w:rsidRDefault="00D91E2D" w:rsidP="00A83D83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46,2</w:t>
            </w:r>
          </w:p>
        </w:tc>
        <w:tc>
          <w:tcPr>
            <w:tcW w:w="1276" w:type="dxa"/>
            <w:vAlign w:val="center"/>
          </w:tcPr>
          <w:p w:rsidR="00D91E2D" w:rsidRPr="00A54A95" w:rsidRDefault="00D91E2D" w:rsidP="008153A1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30,3</w:t>
            </w:r>
          </w:p>
        </w:tc>
        <w:tc>
          <w:tcPr>
            <w:tcW w:w="1276" w:type="dxa"/>
            <w:vAlign w:val="center"/>
          </w:tcPr>
          <w:p w:rsidR="00D91E2D" w:rsidRPr="00A54A95" w:rsidRDefault="000E0394" w:rsidP="00D91E2D">
            <w:pPr>
              <w:widowControl w:val="0"/>
              <w:autoSpaceDE w:val="0"/>
              <w:autoSpaceDN w:val="0"/>
              <w:adjustRightInd w:val="0"/>
              <w:spacing w:line="228" w:lineRule="auto"/>
              <w:ind w:left="72"/>
              <w:jc w:val="center"/>
            </w:pPr>
            <w:r w:rsidRPr="00A54A95">
              <w:t>39,1</w:t>
            </w:r>
          </w:p>
        </w:tc>
      </w:tr>
    </w:tbl>
    <w:p w:rsidR="006F66E1" w:rsidRPr="00A54A95" w:rsidRDefault="006F66E1" w:rsidP="006F66E1">
      <w:pPr>
        <w:tabs>
          <w:tab w:val="left" w:pos="1710"/>
          <w:tab w:val="left" w:pos="3630"/>
        </w:tabs>
        <w:rPr>
          <w:sz w:val="28"/>
          <w:szCs w:val="28"/>
        </w:rPr>
      </w:pPr>
    </w:p>
    <w:p w:rsidR="006F66E1" w:rsidRPr="00A54A95" w:rsidRDefault="004537F6" w:rsidP="00A83D83">
      <w:pPr>
        <w:tabs>
          <w:tab w:val="left" w:pos="900"/>
          <w:tab w:val="left" w:pos="3630"/>
        </w:tabs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lastRenderedPageBreak/>
        <w:t>Численность</w:t>
      </w:r>
      <w:r w:rsidR="00FC510F" w:rsidRPr="00A54A95">
        <w:rPr>
          <w:sz w:val="28"/>
          <w:szCs w:val="28"/>
        </w:rPr>
        <w:t xml:space="preserve"> занимающихся физич</w:t>
      </w:r>
      <w:r w:rsidR="004D7D67" w:rsidRPr="00A54A95">
        <w:rPr>
          <w:sz w:val="28"/>
          <w:szCs w:val="28"/>
        </w:rPr>
        <w:t>еской культурой и спортом в 2</w:t>
      </w:r>
      <w:r w:rsidR="000E0394" w:rsidRPr="00A54A95">
        <w:rPr>
          <w:sz w:val="28"/>
          <w:szCs w:val="28"/>
        </w:rPr>
        <w:t xml:space="preserve">016 </w:t>
      </w:r>
      <w:r w:rsidR="00FC510F" w:rsidRPr="00A54A95">
        <w:rPr>
          <w:sz w:val="28"/>
          <w:szCs w:val="28"/>
        </w:rPr>
        <w:t>составила</w:t>
      </w:r>
      <w:r w:rsidR="00357884" w:rsidRPr="00A54A95">
        <w:rPr>
          <w:sz w:val="28"/>
          <w:szCs w:val="28"/>
        </w:rPr>
        <w:t xml:space="preserve"> </w:t>
      </w:r>
      <w:r w:rsidR="000E0394" w:rsidRPr="00A54A95">
        <w:rPr>
          <w:sz w:val="28"/>
          <w:szCs w:val="28"/>
        </w:rPr>
        <w:t>1869</w:t>
      </w:r>
      <w:r w:rsidR="00FC510F" w:rsidRPr="00A54A95">
        <w:rPr>
          <w:sz w:val="28"/>
          <w:szCs w:val="28"/>
        </w:rPr>
        <w:t xml:space="preserve"> человек, что </w:t>
      </w:r>
      <w:r w:rsidR="004B1022" w:rsidRPr="00A54A95">
        <w:rPr>
          <w:sz w:val="28"/>
          <w:szCs w:val="28"/>
        </w:rPr>
        <w:t>ниже</w:t>
      </w:r>
      <w:r w:rsidR="00E37077" w:rsidRPr="00A54A95">
        <w:rPr>
          <w:sz w:val="28"/>
          <w:szCs w:val="28"/>
        </w:rPr>
        <w:t xml:space="preserve"> </w:t>
      </w:r>
      <w:r w:rsidR="00EC1319" w:rsidRPr="00A54A95">
        <w:rPr>
          <w:sz w:val="28"/>
          <w:szCs w:val="28"/>
        </w:rPr>
        <w:t>уровня 2013</w:t>
      </w:r>
      <w:r w:rsidR="00FC510F" w:rsidRPr="00A54A95">
        <w:rPr>
          <w:sz w:val="28"/>
          <w:szCs w:val="28"/>
        </w:rPr>
        <w:t xml:space="preserve"> го</w:t>
      </w:r>
      <w:r w:rsidR="00153D60" w:rsidRPr="00A54A95">
        <w:rPr>
          <w:sz w:val="28"/>
          <w:szCs w:val="28"/>
        </w:rPr>
        <w:t xml:space="preserve">да на </w:t>
      </w:r>
      <w:r w:rsidR="000E0394" w:rsidRPr="00A54A95">
        <w:rPr>
          <w:sz w:val="28"/>
          <w:szCs w:val="28"/>
        </w:rPr>
        <w:t>1,7</w:t>
      </w:r>
      <w:r w:rsidR="00E37077" w:rsidRPr="00A54A95">
        <w:rPr>
          <w:sz w:val="28"/>
          <w:szCs w:val="28"/>
        </w:rPr>
        <w:t xml:space="preserve"> </w:t>
      </w:r>
      <w:r w:rsidR="00357884" w:rsidRPr="00A54A95">
        <w:rPr>
          <w:sz w:val="28"/>
          <w:szCs w:val="28"/>
        </w:rPr>
        <w:t>%</w:t>
      </w:r>
      <w:r w:rsidR="00051B7E" w:rsidRPr="00A54A95">
        <w:rPr>
          <w:sz w:val="28"/>
          <w:szCs w:val="28"/>
        </w:rPr>
        <w:t>.</w:t>
      </w:r>
    </w:p>
    <w:p w:rsidR="0033576E" w:rsidRPr="00A54A95" w:rsidRDefault="0062561F" w:rsidP="0033576E">
      <w:pPr>
        <w:tabs>
          <w:tab w:val="left" w:pos="79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№ 13</w:t>
      </w:r>
    </w:p>
    <w:p w:rsidR="000221AD" w:rsidRPr="00A54A95" w:rsidRDefault="000221AD" w:rsidP="00F44175">
      <w:pPr>
        <w:tabs>
          <w:tab w:val="left" w:pos="2655"/>
        </w:tabs>
        <w:ind w:firstLine="708"/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Состояние объектов физической культуры и спорта</w:t>
      </w:r>
    </w:p>
    <w:p w:rsidR="00F44175" w:rsidRPr="00A54A95" w:rsidRDefault="00F44175" w:rsidP="00F44175">
      <w:pPr>
        <w:tabs>
          <w:tab w:val="left" w:pos="2655"/>
        </w:tabs>
        <w:ind w:firstLine="708"/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городского поселения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417"/>
        <w:gridCol w:w="1559"/>
        <w:gridCol w:w="3686"/>
      </w:tblGrid>
      <w:tr w:rsidR="000221AD" w:rsidRPr="00A54A95" w:rsidTr="0033576E">
        <w:tc>
          <w:tcPr>
            <w:tcW w:w="2694" w:type="dxa"/>
            <w:vAlign w:val="center"/>
          </w:tcPr>
          <w:p w:rsidR="000221AD" w:rsidRPr="00A54A95" w:rsidRDefault="000221AD" w:rsidP="008A18C7">
            <w:pPr>
              <w:jc w:val="center"/>
              <w:rPr>
                <w:b/>
              </w:rPr>
            </w:pPr>
            <w:r w:rsidRPr="00A54A95">
              <w:rPr>
                <w:b/>
              </w:rPr>
              <w:t>Наименование объекта</w:t>
            </w:r>
          </w:p>
        </w:tc>
        <w:tc>
          <w:tcPr>
            <w:tcW w:w="1417" w:type="dxa"/>
            <w:vAlign w:val="center"/>
          </w:tcPr>
          <w:p w:rsidR="000221AD" w:rsidRPr="00A54A95" w:rsidRDefault="000221AD" w:rsidP="008A18C7">
            <w:pPr>
              <w:jc w:val="center"/>
              <w:rPr>
                <w:b/>
              </w:rPr>
            </w:pPr>
            <w:r w:rsidRPr="00A54A95">
              <w:rPr>
                <w:b/>
              </w:rPr>
              <w:t>Год постройки</w:t>
            </w:r>
          </w:p>
        </w:tc>
        <w:tc>
          <w:tcPr>
            <w:tcW w:w="1559" w:type="dxa"/>
            <w:vAlign w:val="center"/>
          </w:tcPr>
          <w:p w:rsidR="000221AD" w:rsidRPr="00A54A95" w:rsidRDefault="000221AD" w:rsidP="008A18C7">
            <w:pPr>
              <w:jc w:val="center"/>
              <w:rPr>
                <w:b/>
              </w:rPr>
            </w:pPr>
            <w:r w:rsidRPr="00A54A95">
              <w:rPr>
                <w:b/>
              </w:rPr>
              <w:t>Степень износа, %</w:t>
            </w:r>
          </w:p>
        </w:tc>
        <w:tc>
          <w:tcPr>
            <w:tcW w:w="3686" w:type="dxa"/>
            <w:vAlign w:val="center"/>
          </w:tcPr>
          <w:p w:rsidR="000221AD" w:rsidRPr="00A54A95" w:rsidRDefault="000221AD" w:rsidP="008A18C7">
            <w:pPr>
              <w:jc w:val="center"/>
              <w:rPr>
                <w:b/>
              </w:rPr>
            </w:pPr>
            <w:r w:rsidRPr="00A54A95">
              <w:rPr>
                <w:b/>
              </w:rPr>
              <w:t>Состояние</w:t>
            </w:r>
          </w:p>
        </w:tc>
      </w:tr>
      <w:tr w:rsidR="007547AB" w:rsidRPr="00A54A95" w:rsidTr="0033576E">
        <w:tc>
          <w:tcPr>
            <w:tcW w:w="2694" w:type="dxa"/>
            <w:vAlign w:val="center"/>
          </w:tcPr>
          <w:p w:rsidR="007547AB" w:rsidRPr="00A54A95" w:rsidRDefault="007547AB" w:rsidP="008A18C7">
            <w:pPr>
              <w:jc w:val="center"/>
            </w:pPr>
            <w:r w:rsidRPr="00A54A95">
              <w:t>ДЮСШ</w:t>
            </w:r>
          </w:p>
        </w:tc>
        <w:tc>
          <w:tcPr>
            <w:tcW w:w="1417" w:type="dxa"/>
            <w:vAlign w:val="center"/>
          </w:tcPr>
          <w:p w:rsidR="007547AB" w:rsidRPr="00A54A95" w:rsidRDefault="007547AB" w:rsidP="008A18C7">
            <w:pPr>
              <w:jc w:val="center"/>
            </w:pPr>
            <w:r w:rsidRPr="00A54A95">
              <w:t>1991</w:t>
            </w:r>
          </w:p>
        </w:tc>
        <w:tc>
          <w:tcPr>
            <w:tcW w:w="1559" w:type="dxa"/>
            <w:vAlign w:val="center"/>
          </w:tcPr>
          <w:p w:rsidR="007547AB" w:rsidRPr="00A54A95" w:rsidRDefault="00DB1A0D" w:rsidP="008A18C7">
            <w:pPr>
              <w:jc w:val="center"/>
            </w:pPr>
            <w:r w:rsidRPr="00A54A95">
              <w:t>41,0</w:t>
            </w:r>
          </w:p>
        </w:tc>
        <w:tc>
          <w:tcPr>
            <w:tcW w:w="3686" w:type="dxa"/>
          </w:tcPr>
          <w:p w:rsidR="007547AB" w:rsidRPr="00A54A95" w:rsidRDefault="007547AB">
            <w:r w:rsidRPr="00A54A95">
              <w:t>Объект находится в эксплуатации, состояние, с учетом проводимого ремонта, удовлетворительное</w:t>
            </w:r>
          </w:p>
        </w:tc>
      </w:tr>
      <w:tr w:rsidR="007547AB" w:rsidRPr="00A54A95" w:rsidTr="0033576E">
        <w:tc>
          <w:tcPr>
            <w:tcW w:w="2694" w:type="dxa"/>
            <w:vAlign w:val="center"/>
          </w:tcPr>
          <w:p w:rsidR="007547AB" w:rsidRPr="00A54A95" w:rsidRDefault="007547AB" w:rsidP="008A18C7">
            <w:pPr>
              <w:jc w:val="center"/>
            </w:pPr>
            <w:r w:rsidRPr="00A54A95">
              <w:t>Физкультурно-оздоровительный комплекс</w:t>
            </w:r>
          </w:p>
        </w:tc>
        <w:tc>
          <w:tcPr>
            <w:tcW w:w="1417" w:type="dxa"/>
            <w:vAlign w:val="center"/>
          </w:tcPr>
          <w:p w:rsidR="007547AB" w:rsidRPr="00A54A95" w:rsidRDefault="007547AB" w:rsidP="008A18C7">
            <w:pPr>
              <w:jc w:val="center"/>
            </w:pPr>
            <w:r w:rsidRPr="00A54A95">
              <w:t>1992</w:t>
            </w:r>
          </w:p>
        </w:tc>
        <w:tc>
          <w:tcPr>
            <w:tcW w:w="1559" w:type="dxa"/>
            <w:vAlign w:val="center"/>
          </w:tcPr>
          <w:p w:rsidR="007547AB" w:rsidRPr="00A54A95" w:rsidRDefault="00DB1A0D" w:rsidP="008A18C7">
            <w:pPr>
              <w:jc w:val="center"/>
            </w:pPr>
            <w:r w:rsidRPr="00A54A95">
              <w:t>39,0</w:t>
            </w:r>
          </w:p>
        </w:tc>
        <w:tc>
          <w:tcPr>
            <w:tcW w:w="3686" w:type="dxa"/>
          </w:tcPr>
          <w:p w:rsidR="007547AB" w:rsidRPr="00A54A95" w:rsidRDefault="007547AB">
            <w:r w:rsidRPr="00A54A95">
              <w:t>Объект находится в эксплуатации, состояние, с учетом проводимого ремонта, удовлетворительное</w:t>
            </w:r>
          </w:p>
        </w:tc>
      </w:tr>
    </w:tbl>
    <w:p w:rsidR="00132C4A" w:rsidRPr="00A54A95" w:rsidRDefault="00132C4A" w:rsidP="00132C4A">
      <w:pPr>
        <w:ind w:firstLine="708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В целях</w:t>
      </w:r>
      <w:r w:rsidR="00F12471" w:rsidRPr="00A54A95">
        <w:rPr>
          <w:sz w:val="28"/>
          <w:szCs w:val="28"/>
        </w:rPr>
        <w:t xml:space="preserve"> развития и</w:t>
      </w:r>
      <w:r w:rsidRPr="00A54A95">
        <w:rPr>
          <w:sz w:val="28"/>
          <w:szCs w:val="28"/>
        </w:rPr>
        <w:t xml:space="preserve"> укрепления материально-технической базы сферы физиче</w:t>
      </w:r>
      <w:r w:rsidR="00F12471" w:rsidRPr="00A54A95">
        <w:rPr>
          <w:sz w:val="28"/>
          <w:szCs w:val="28"/>
        </w:rPr>
        <w:t>ской культуры и спорта,</w:t>
      </w:r>
      <w:r w:rsidR="00855B77" w:rsidRPr="00A54A95">
        <w:rPr>
          <w:sz w:val="28"/>
          <w:szCs w:val="28"/>
        </w:rPr>
        <w:t xml:space="preserve"> для </w:t>
      </w:r>
      <w:r w:rsidR="00EC1319" w:rsidRPr="00A54A95">
        <w:rPr>
          <w:sz w:val="28"/>
          <w:szCs w:val="28"/>
        </w:rPr>
        <w:t>проведения спортивно-массовых мероприятий,</w:t>
      </w:r>
      <w:r w:rsidR="00855B77" w:rsidRPr="00A54A95">
        <w:rPr>
          <w:sz w:val="28"/>
          <w:szCs w:val="28"/>
        </w:rPr>
        <w:t xml:space="preserve"> направленных на развитие массового спорта и здорового образа жизни, на</w:t>
      </w:r>
      <w:r w:rsidRPr="00A54A95">
        <w:rPr>
          <w:sz w:val="28"/>
          <w:szCs w:val="28"/>
        </w:rPr>
        <w:t xml:space="preserve"> приобретен</w:t>
      </w:r>
      <w:r w:rsidR="00855B77" w:rsidRPr="00A54A95">
        <w:rPr>
          <w:sz w:val="28"/>
          <w:szCs w:val="28"/>
        </w:rPr>
        <w:t>ие</w:t>
      </w:r>
      <w:r w:rsidRPr="00A54A95">
        <w:rPr>
          <w:sz w:val="28"/>
          <w:szCs w:val="28"/>
        </w:rPr>
        <w:t xml:space="preserve"> спортив</w:t>
      </w:r>
      <w:r w:rsidR="00855B77" w:rsidRPr="00A54A95">
        <w:rPr>
          <w:sz w:val="28"/>
          <w:szCs w:val="28"/>
        </w:rPr>
        <w:t>ного</w:t>
      </w:r>
      <w:r w:rsidRPr="00A54A95">
        <w:rPr>
          <w:sz w:val="28"/>
          <w:szCs w:val="28"/>
        </w:rPr>
        <w:t xml:space="preserve"> инвен</w:t>
      </w:r>
      <w:r w:rsidR="00855B77" w:rsidRPr="00A54A95">
        <w:rPr>
          <w:sz w:val="28"/>
          <w:szCs w:val="28"/>
        </w:rPr>
        <w:t>таря</w:t>
      </w:r>
      <w:r w:rsidRPr="00A54A95">
        <w:rPr>
          <w:sz w:val="28"/>
          <w:szCs w:val="28"/>
        </w:rPr>
        <w:t xml:space="preserve"> за счет средств бюджета город</w:t>
      </w:r>
      <w:r w:rsidR="00855B77" w:rsidRPr="00A54A95">
        <w:rPr>
          <w:sz w:val="28"/>
          <w:szCs w:val="28"/>
        </w:rPr>
        <w:t xml:space="preserve">ского поселения «Шерловогорское» было выделено: </w:t>
      </w:r>
      <w:r w:rsidR="004B1022" w:rsidRPr="00A54A95">
        <w:rPr>
          <w:sz w:val="28"/>
          <w:szCs w:val="28"/>
        </w:rPr>
        <w:t>в 2013 году – 407,0 тыс. руб., в 2014 году – 432,0</w:t>
      </w:r>
      <w:r w:rsidR="00855B77" w:rsidRPr="00A54A95">
        <w:rPr>
          <w:sz w:val="28"/>
          <w:szCs w:val="28"/>
        </w:rPr>
        <w:t xml:space="preserve"> тыс. руб.</w:t>
      </w:r>
      <w:r w:rsidR="004B1022" w:rsidRPr="00A54A95">
        <w:rPr>
          <w:sz w:val="28"/>
          <w:szCs w:val="28"/>
        </w:rPr>
        <w:t>, в 2015 году – 480,0</w:t>
      </w:r>
      <w:r w:rsidR="00BD45C7" w:rsidRPr="00A54A95">
        <w:rPr>
          <w:sz w:val="28"/>
          <w:szCs w:val="28"/>
        </w:rPr>
        <w:t xml:space="preserve"> тыс. руб.</w:t>
      </w:r>
      <w:r w:rsidR="00EC1319" w:rsidRPr="00A54A95">
        <w:rPr>
          <w:sz w:val="28"/>
          <w:szCs w:val="28"/>
        </w:rPr>
        <w:t>, в 2016 году- 480,6 тыс. руб.</w:t>
      </w:r>
    </w:p>
    <w:p w:rsidR="00604903" w:rsidRPr="00A54A95" w:rsidRDefault="00855B77" w:rsidP="00604903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О</w:t>
      </w:r>
      <w:r w:rsidR="00604903" w:rsidRPr="00A54A95">
        <w:rPr>
          <w:sz w:val="28"/>
          <w:szCs w:val="28"/>
        </w:rPr>
        <w:t>сновными проблемами развития сферы физической культуры и спорта городского поселения являются:</w:t>
      </w:r>
    </w:p>
    <w:p w:rsidR="00604903" w:rsidRPr="00A54A95" w:rsidRDefault="00604903" w:rsidP="00604903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отсутствие дворовых спортивных площадок;</w:t>
      </w:r>
    </w:p>
    <w:p w:rsidR="00604903" w:rsidRPr="00A54A95" w:rsidRDefault="00604903" w:rsidP="00604903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недостаточное финансирование на проведение капитального ремонта, приобретение оборудования и инвентаря;</w:t>
      </w:r>
    </w:p>
    <w:p w:rsidR="00604903" w:rsidRPr="00A54A95" w:rsidRDefault="00604903" w:rsidP="00604903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- </w:t>
      </w:r>
      <w:r w:rsidR="00BA4D45" w:rsidRPr="00A54A95">
        <w:rPr>
          <w:sz w:val="28"/>
          <w:szCs w:val="28"/>
        </w:rPr>
        <w:t xml:space="preserve">недостаточное вовлечение в занятия физической культурой и спортом населения.  </w:t>
      </w:r>
    </w:p>
    <w:p w:rsidR="00DC41D6" w:rsidRPr="00A54A95" w:rsidRDefault="00DC41D6" w:rsidP="00FE0433">
      <w:pPr>
        <w:ind w:firstLine="708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Для повышения уровня материально-технического обеспечения учреждений физической культуры и спорта необходимо привлечение инвести</w:t>
      </w:r>
      <w:r w:rsidR="00BA4D45" w:rsidRPr="00A54A95">
        <w:rPr>
          <w:sz w:val="28"/>
          <w:szCs w:val="28"/>
        </w:rPr>
        <w:t xml:space="preserve">ций из внебюджетных источников </w:t>
      </w:r>
      <w:r w:rsidRPr="00A54A95">
        <w:rPr>
          <w:sz w:val="28"/>
          <w:szCs w:val="28"/>
        </w:rPr>
        <w:t>для укрепления материально-технической базы уч</w:t>
      </w:r>
      <w:r w:rsidR="00BA4D45" w:rsidRPr="00A54A95">
        <w:rPr>
          <w:sz w:val="28"/>
          <w:szCs w:val="28"/>
        </w:rPr>
        <w:t>реждений</w:t>
      </w:r>
      <w:r w:rsidR="00FA4C8E" w:rsidRPr="00A54A95">
        <w:rPr>
          <w:sz w:val="28"/>
          <w:szCs w:val="28"/>
        </w:rPr>
        <w:t>.</w:t>
      </w:r>
    </w:p>
    <w:p w:rsidR="00C21827" w:rsidRPr="00A54A95" w:rsidRDefault="00C21827" w:rsidP="00FE0433">
      <w:pPr>
        <w:ind w:firstLine="540"/>
        <w:jc w:val="both"/>
        <w:rPr>
          <w:b/>
          <w:sz w:val="28"/>
          <w:szCs w:val="28"/>
        </w:rPr>
      </w:pPr>
    </w:p>
    <w:p w:rsidR="00C21827" w:rsidRPr="00A54A95" w:rsidRDefault="00417CA5" w:rsidP="001049F4">
      <w:pPr>
        <w:keepNext/>
        <w:ind w:firstLine="708"/>
        <w:jc w:val="center"/>
        <w:outlineLvl w:val="1"/>
        <w:rPr>
          <w:b/>
          <w:bCs/>
          <w:sz w:val="28"/>
          <w:szCs w:val="20"/>
        </w:rPr>
      </w:pPr>
      <w:bookmarkStart w:id="2" w:name="_Toc171068160"/>
      <w:bookmarkStart w:id="3" w:name="_Toc174410670"/>
      <w:r w:rsidRPr="00A54A95">
        <w:rPr>
          <w:b/>
          <w:bCs/>
          <w:sz w:val="28"/>
          <w:szCs w:val="20"/>
        </w:rPr>
        <w:t xml:space="preserve">Система </w:t>
      </w:r>
      <w:r w:rsidR="00C21827" w:rsidRPr="00A54A95">
        <w:rPr>
          <w:b/>
          <w:bCs/>
          <w:sz w:val="28"/>
          <w:szCs w:val="20"/>
        </w:rPr>
        <w:t>культур</w:t>
      </w:r>
      <w:bookmarkEnd w:id="2"/>
      <w:bookmarkEnd w:id="3"/>
      <w:r w:rsidR="00A84342" w:rsidRPr="00A54A95">
        <w:rPr>
          <w:b/>
          <w:bCs/>
          <w:sz w:val="28"/>
          <w:szCs w:val="20"/>
        </w:rPr>
        <w:t>но-досуговых учреждений</w:t>
      </w:r>
    </w:p>
    <w:p w:rsidR="00C21827" w:rsidRPr="00A54A95" w:rsidRDefault="008B4344" w:rsidP="001049F4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Система культурно-досуговых учреждений городского поселения</w:t>
      </w:r>
      <w:r w:rsidR="002E5A28" w:rsidRPr="00A54A95">
        <w:rPr>
          <w:sz w:val="28"/>
          <w:szCs w:val="28"/>
        </w:rPr>
        <w:t xml:space="preserve"> «Шерловогорское»</w:t>
      </w:r>
      <w:r w:rsidRPr="00A54A95">
        <w:rPr>
          <w:sz w:val="28"/>
          <w:szCs w:val="28"/>
        </w:rPr>
        <w:t xml:space="preserve"> представлена </w:t>
      </w:r>
      <w:r w:rsidR="00EC1319" w:rsidRPr="00A54A95">
        <w:rPr>
          <w:sz w:val="28"/>
          <w:szCs w:val="28"/>
        </w:rPr>
        <w:t>1 учреждением</w:t>
      </w:r>
      <w:r w:rsidR="00C21827" w:rsidRPr="00A54A95">
        <w:rPr>
          <w:sz w:val="28"/>
          <w:szCs w:val="28"/>
        </w:rPr>
        <w:t xml:space="preserve"> культурно</w:t>
      </w:r>
      <w:r w:rsidR="00197F4D" w:rsidRPr="00A54A95">
        <w:rPr>
          <w:sz w:val="28"/>
          <w:szCs w:val="28"/>
        </w:rPr>
        <w:t xml:space="preserve">-досугового типа </w:t>
      </w:r>
      <w:r w:rsidR="00436245" w:rsidRPr="00A54A95">
        <w:rPr>
          <w:sz w:val="28"/>
          <w:szCs w:val="28"/>
        </w:rPr>
        <w:t>(</w:t>
      </w:r>
      <w:r w:rsidRPr="00A54A95">
        <w:rPr>
          <w:sz w:val="28"/>
          <w:szCs w:val="28"/>
        </w:rPr>
        <w:t xml:space="preserve">дом культуры) </w:t>
      </w:r>
      <w:r w:rsidR="00197F4D" w:rsidRPr="00A54A95">
        <w:rPr>
          <w:sz w:val="28"/>
          <w:szCs w:val="28"/>
        </w:rPr>
        <w:t xml:space="preserve">с общим числом </w:t>
      </w:r>
      <w:r w:rsidR="00250F37" w:rsidRPr="00A54A95">
        <w:rPr>
          <w:sz w:val="28"/>
          <w:szCs w:val="28"/>
        </w:rPr>
        <w:t>зрительских мест</w:t>
      </w:r>
      <w:r w:rsidR="00101223" w:rsidRPr="00A54A95">
        <w:rPr>
          <w:sz w:val="28"/>
          <w:szCs w:val="28"/>
        </w:rPr>
        <w:t xml:space="preserve"> </w:t>
      </w:r>
      <w:r w:rsidR="00197F4D" w:rsidRPr="00A54A95">
        <w:rPr>
          <w:sz w:val="28"/>
          <w:szCs w:val="28"/>
        </w:rPr>
        <w:t xml:space="preserve">– </w:t>
      </w:r>
      <w:r w:rsidR="00101223" w:rsidRPr="00A54A95">
        <w:rPr>
          <w:sz w:val="28"/>
          <w:szCs w:val="28"/>
        </w:rPr>
        <w:t>200</w:t>
      </w:r>
      <w:r w:rsidR="00197F4D" w:rsidRPr="00A54A95">
        <w:rPr>
          <w:sz w:val="28"/>
          <w:szCs w:val="28"/>
        </w:rPr>
        <w:t xml:space="preserve"> единиц</w:t>
      </w:r>
      <w:r w:rsidR="00620C88" w:rsidRPr="00A54A95">
        <w:rPr>
          <w:sz w:val="28"/>
          <w:szCs w:val="28"/>
        </w:rPr>
        <w:t>; 4</w:t>
      </w:r>
      <w:r w:rsidR="00C21827" w:rsidRPr="00A54A95">
        <w:rPr>
          <w:sz w:val="28"/>
          <w:szCs w:val="28"/>
        </w:rPr>
        <w:t xml:space="preserve"> обще</w:t>
      </w:r>
      <w:r w:rsidR="00A164B7" w:rsidRPr="00A54A95">
        <w:rPr>
          <w:sz w:val="28"/>
          <w:szCs w:val="28"/>
        </w:rPr>
        <w:t>доступными</w:t>
      </w:r>
      <w:r w:rsidR="00C21827" w:rsidRPr="00A54A95">
        <w:rPr>
          <w:sz w:val="28"/>
          <w:szCs w:val="28"/>
        </w:rPr>
        <w:t xml:space="preserve"> библиоте</w:t>
      </w:r>
      <w:r w:rsidR="00A164B7" w:rsidRPr="00A54A95">
        <w:rPr>
          <w:sz w:val="28"/>
          <w:szCs w:val="28"/>
        </w:rPr>
        <w:t>ками</w:t>
      </w:r>
      <w:r w:rsidR="00C21827" w:rsidRPr="00A54A95">
        <w:rPr>
          <w:sz w:val="28"/>
          <w:szCs w:val="28"/>
        </w:rPr>
        <w:t xml:space="preserve">, </w:t>
      </w:r>
      <w:r w:rsidR="00A164B7" w:rsidRPr="00A54A95">
        <w:rPr>
          <w:sz w:val="28"/>
          <w:szCs w:val="28"/>
        </w:rPr>
        <w:t xml:space="preserve">с книжным </w:t>
      </w:r>
      <w:r w:rsidR="00C21827" w:rsidRPr="00A54A95">
        <w:rPr>
          <w:sz w:val="28"/>
          <w:szCs w:val="28"/>
        </w:rPr>
        <w:t>фонд</w:t>
      </w:r>
      <w:r w:rsidR="00A164B7" w:rsidRPr="00A54A95">
        <w:rPr>
          <w:sz w:val="28"/>
          <w:szCs w:val="28"/>
        </w:rPr>
        <w:t xml:space="preserve">ом в </w:t>
      </w:r>
      <w:r w:rsidR="00EC1319" w:rsidRPr="00A54A95">
        <w:rPr>
          <w:sz w:val="28"/>
          <w:szCs w:val="28"/>
        </w:rPr>
        <w:t>50,1</w:t>
      </w:r>
      <w:r w:rsidR="00C21827" w:rsidRPr="00A54A95">
        <w:rPr>
          <w:sz w:val="28"/>
          <w:szCs w:val="28"/>
        </w:rPr>
        <w:t xml:space="preserve"> тысяч экземпляров. </w:t>
      </w:r>
    </w:p>
    <w:p w:rsidR="0033576E" w:rsidRPr="00A54A95" w:rsidRDefault="0062561F" w:rsidP="0033576E">
      <w:pPr>
        <w:tabs>
          <w:tab w:val="left" w:pos="71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№ 14</w:t>
      </w:r>
    </w:p>
    <w:p w:rsidR="00C21827" w:rsidRPr="00A54A95" w:rsidRDefault="00CF65E7" w:rsidP="001049F4">
      <w:pPr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Основные п</w:t>
      </w:r>
      <w:r w:rsidR="001A0CF3" w:rsidRPr="00A54A95">
        <w:rPr>
          <w:b/>
          <w:sz w:val="28"/>
          <w:szCs w:val="28"/>
        </w:rPr>
        <w:t>оказатели развития культурно-досуговых учреждений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993"/>
        <w:gridCol w:w="1084"/>
        <w:gridCol w:w="1084"/>
        <w:gridCol w:w="1084"/>
      </w:tblGrid>
      <w:tr w:rsidR="00EC1319" w:rsidRPr="00A54A95" w:rsidTr="00EC1319">
        <w:trPr>
          <w:jc w:val="center"/>
        </w:trPr>
        <w:tc>
          <w:tcPr>
            <w:tcW w:w="5310" w:type="dxa"/>
            <w:vAlign w:val="center"/>
          </w:tcPr>
          <w:p w:rsidR="00EC1319" w:rsidRPr="00A54A95" w:rsidRDefault="00EC1319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4A95">
              <w:rPr>
                <w:b/>
              </w:rPr>
              <w:t>Показатели</w:t>
            </w:r>
          </w:p>
        </w:tc>
        <w:tc>
          <w:tcPr>
            <w:tcW w:w="993" w:type="dxa"/>
            <w:vAlign w:val="center"/>
          </w:tcPr>
          <w:p w:rsidR="00EC1319" w:rsidRPr="00A54A95" w:rsidRDefault="00EC1319" w:rsidP="008A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4A95">
              <w:rPr>
                <w:b/>
              </w:rPr>
              <w:t>2013 год</w:t>
            </w:r>
          </w:p>
        </w:tc>
        <w:tc>
          <w:tcPr>
            <w:tcW w:w="1084" w:type="dxa"/>
          </w:tcPr>
          <w:p w:rsidR="00EC1319" w:rsidRPr="00A54A95" w:rsidRDefault="00EC1319" w:rsidP="008A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4A95">
              <w:rPr>
                <w:b/>
              </w:rPr>
              <w:t>2014 год</w:t>
            </w:r>
          </w:p>
        </w:tc>
        <w:tc>
          <w:tcPr>
            <w:tcW w:w="1084" w:type="dxa"/>
          </w:tcPr>
          <w:p w:rsidR="00EC1319" w:rsidRPr="00A54A95" w:rsidRDefault="00EC1319" w:rsidP="008A1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4A95">
              <w:rPr>
                <w:b/>
              </w:rPr>
              <w:t>2015 год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EC1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4A95">
              <w:rPr>
                <w:b/>
              </w:rPr>
              <w:t>2016 год</w:t>
            </w:r>
          </w:p>
        </w:tc>
      </w:tr>
      <w:tr w:rsidR="00EC1319" w:rsidRPr="00A54A95" w:rsidTr="00EC1319">
        <w:trPr>
          <w:jc w:val="center"/>
        </w:trPr>
        <w:tc>
          <w:tcPr>
            <w:tcW w:w="5310" w:type="dxa"/>
          </w:tcPr>
          <w:p w:rsidR="00EC1319" w:rsidRPr="00A54A95" w:rsidRDefault="00EC1319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</w:pPr>
            <w:r w:rsidRPr="00A54A95">
              <w:t>Число общедоступных (публичных) библиотек, ед.</w:t>
            </w:r>
          </w:p>
        </w:tc>
        <w:tc>
          <w:tcPr>
            <w:tcW w:w="993" w:type="dxa"/>
            <w:vAlign w:val="center"/>
          </w:tcPr>
          <w:p w:rsidR="00EC1319" w:rsidRPr="00A54A95" w:rsidRDefault="00EC1319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4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4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3F6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4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EC13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4</w:t>
            </w:r>
          </w:p>
        </w:tc>
      </w:tr>
      <w:tr w:rsidR="00EC1319" w:rsidRPr="00A54A95" w:rsidTr="00EC1319">
        <w:trPr>
          <w:jc w:val="center"/>
        </w:trPr>
        <w:tc>
          <w:tcPr>
            <w:tcW w:w="5310" w:type="dxa"/>
          </w:tcPr>
          <w:p w:rsidR="00EC1319" w:rsidRPr="00A54A95" w:rsidRDefault="00EC1319" w:rsidP="008A18C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A95">
              <w:t xml:space="preserve">Фонд </w:t>
            </w:r>
            <w:r w:rsidR="00037A2B" w:rsidRPr="00A54A95">
              <w:t>общедоступных (</w:t>
            </w:r>
            <w:r w:rsidRPr="00A54A95">
              <w:t xml:space="preserve">публичных) библиотек, </w:t>
            </w:r>
            <w:r w:rsidRPr="00A54A95">
              <w:lastRenderedPageBreak/>
              <w:t xml:space="preserve">тыс. экз. </w:t>
            </w:r>
          </w:p>
        </w:tc>
        <w:tc>
          <w:tcPr>
            <w:tcW w:w="993" w:type="dxa"/>
            <w:vAlign w:val="center"/>
          </w:tcPr>
          <w:p w:rsidR="00EC1319" w:rsidRPr="00A54A95" w:rsidRDefault="00EC1319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lastRenderedPageBreak/>
              <w:t>50,5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50,6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3F6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50,63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EC13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50,1</w:t>
            </w:r>
          </w:p>
        </w:tc>
      </w:tr>
      <w:tr w:rsidR="00EC1319" w:rsidRPr="00A54A95" w:rsidTr="00EC1319">
        <w:trPr>
          <w:jc w:val="center"/>
        </w:trPr>
        <w:tc>
          <w:tcPr>
            <w:tcW w:w="5310" w:type="dxa"/>
          </w:tcPr>
          <w:p w:rsidR="00EC1319" w:rsidRPr="00A54A95" w:rsidRDefault="00EC1319" w:rsidP="001049F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A54A95">
              <w:lastRenderedPageBreak/>
              <w:t>Число пользователей общедоступных (публичных) библиотек, чел.</w:t>
            </w:r>
          </w:p>
        </w:tc>
        <w:tc>
          <w:tcPr>
            <w:tcW w:w="993" w:type="dxa"/>
            <w:vAlign w:val="center"/>
          </w:tcPr>
          <w:p w:rsidR="00EC1319" w:rsidRPr="00A54A95" w:rsidRDefault="00EC1319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4430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4310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3357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4320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EC13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4314</w:t>
            </w:r>
          </w:p>
        </w:tc>
      </w:tr>
      <w:tr w:rsidR="00EC1319" w:rsidRPr="00A54A95" w:rsidTr="00EC1319">
        <w:trPr>
          <w:jc w:val="center"/>
        </w:trPr>
        <w:tc>
          <w:tcPr>
            <w:tcW w:w="5310" w:type="dxa"/>
          </w:tcPr>
          <w:p w:rsidR="00EC1319" w:rsidRPr="00A54A95" w:rsidRDefault="00EC1319" w:rsidP="00855B7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A95">
              <w:t>Книговыдача, всего в поселении, тыс. экз.</w:t>
            </w:r>
          </w:p>
        </w:tc>
        <w:tc>
          <w:tcPr>
            <w:tcW w:w="993" w:type="dxa"/>
            <w:vAlign w:val="center"/>
          </w:tcPr>
          <w:p w:rsidR="00EC1319" w:rsidRPr="00A54A95" w:rsidRDefault="00EC1319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103,0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103,4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3F6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103,42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EC13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73,0</w:t>
            </w:r>
          </w:p>
        </w:tc>
      </w:tr>
      <w:tr w:rsidR="00EC1319" w:rsidRPr="00A54A95" w:rsidTr="00EC1319">
        <w:trPr>
          <w:jc w:val="center"/>
        </w:trPr>
        <w:tc>
          <w:tcPr>
            <w:tcW w:w="5310" w:type="dxa"/>
          </w:tcPr>
          <w:p w:rsidR="00EC1319" w:rsidRPr="00A54A95" w:rsidRDefault="00EC1319" w:rsidP="008A18C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A95">
              <w:t xml:space="preserve">Число </w:t>
            </w:r>
            <w:r w:rsidR="00037A2B" w:rsidRPr="00A54A95">
              <w:t>учреждений культурно</w:t>
            </w:r>
            <w:r w:rsidRPr="00A54A95">
              <w:t>-досугового типа, ед.</w:t>
            </w:r>
          </w:p>
        </w:tc>
        <w:tc>
          <w:tcPr>
            <w:tcW w:w="993" w:type="dxa"/>
            <w:vAlign w:val="center"/>
          </w:tcPr>
          <w:p w:rsidR="00EC1319" w:rsidRPr="00A54A95" w:rsidRDefault="00EC1319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3F6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EC13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</w:t>
            </w:r>
          </w:p>
        </w:tc>
      </w:tr>
      <w:tr w:rsidR="00EC1319" w:rsidRPr="00A54A95" w:rsidTr="00EC1319">
        <w:trPr>
          <w:jc w:val="center"/>
        </w:trPr>
        <w:tc>
          <w:tcPr>
            <w:tcW w:w="5310" w:type="dxa"/>
          </w:tcPr>
          <w:p w:rsidR="00EC1319" w:rsidRPr="00A54A95" w:rsidRDefault="00EC1319" w:rsidP="008A18C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A95">
              <w:t xml:space="preserve">Число </w:t>
            </w:r>
            <w:r w:rsidR="00037A2B" w:rsidRPr="00A54A95">
              <w:t>киноустановок, ед.</w:t>
            </w:r>
          </w:p>
        </w:tc>
        <w:tc>
          <w:tcPr>
            <w:tcW w:w="993" w:type="dxa"/>
            <w:vAlign w:val="center"/>
          </w:tcPr>
          <w:p w:rsidR="00EC1319" w:rsidRPr="00A54A95" w:rsidRDefault="00EC1319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-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-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3F6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-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EC13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1319" w:rsidRPr="00A54A95" w:rsidTr="00EC1319">
        <w:trPr>
          <w:jc w:val="center"/>
        </w:trPr>
        <w:tc>
          <w:tcPr>
            <w:tcW w:w="5310" w:type="dxa"/>
          </w:tcPr>
          <w:p w:rsidR="00EC1319" w:rsidRPr="00A54A95" w:rsidRDefault="00EC1319" w:rsidP="008A18C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A95">
              <w:t>Число музеев, ед.</w:t>
            </w:r>
          </w:p>
        </w:tc>
        <w:tc>
          <w:tcPr>
            <w:tcW w:w="993" w:type="dxa"/>
            <w:vAlign w:val="center"/>
          </w:tcPr>
          <w:p w:rsidR="00EC1319" w:rsidRPr="00A54A95" w:rsidRDefault="00EC1319" w:rsidP="00B35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4A95">
              <w:rPr>
                <w:b/>
              </w:rPr>
              <w:t>-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B353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4A95">
              <w:rPr>
                <w:b/>
              </w:rPr>
              <w:t>-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3F6F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4A95">
              <w:rPr>
                <w:b/>
              </w:rPr>
              <w:t>-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EC13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C1319" w:rsidRPr="00A54A95" w:rsidTr="00EC1319">
        <w:trPr>
          <w:jc w:val="center"/>
        </w:trPr>
        <w:tc>
          <w:tcPr>
            <w:tcW w:w="5310" w:type="dxa"/>
          </w:tcPr>
          <w:p w:rsidR="00EC1319" w:rsidRPr="00A54A95" w:rsidRDefault="00EC1319" w:rsidP="008A18C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A95">
              <w:t xml:space="preserve">Число мест в </w:t>
            </w:r>
            <w:r w:rsidR="00037A2B" w:rsidRPr="00A54A95">
              <w:t>зрительных залах</w:t>
            </w:r>
            <w:r w:rsidRPr="00A54A95">
              <w:t>, культурно-досуговых учреждениях, мест</w:t>
            </w:r>
          </w:p>
          <w:p w:rsidR="00EC1319" w:rsidRPr="00A54A95" w:rsidRDefault="00EC1319" w:rsidP="008A18C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A95">
              <w:t>в том числе</w:t>
            </w:r>
            <w:r w:rsidRPr="00A54A95">
              <w:rPr>
                <w:lang w:val="en-US"/>
              </w:rPr>
              <w:t>:</w:t>
            </w:r>
          </w:p>
        </w:tc>
        <w:tc>
          <w:tcPr>
            <w:tcW w:w="993" w:type="dxa"/>
            <w:vAlign w:val="center"/>
          </w:tcPr>
          <w:p w:rsidR="00EC1319" w:rsidRPr="00A54A95" w:rsidRDefault="00EC1319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200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200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3F6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200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EC13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200</w:t>
            </w:r>
          </w:p>
        </w:tc>
      </w:tr>
      <w:tr w:rsidR="00EC1319" w:rsidRPr="00A54A95" w:rsidTr="00EC1319">
        <w:trPr>
          <w:jc w:val="center"/>
        </w:trPr>
        <w:tc>
          <w:tcPr>
            <w:tcW w:w="5310" w:type="dxa"/>
          </w:tcPr>
          <w:p w:rsidR="00EC1319" w:rsidRPr="00A54A95" w:rsidRDefault="00EC1319" w:rsidP="008A18C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A95">
              <w:t>Дом культуры «Шахтер»</w:t>
            </w:r>
          </w:p>
        </w:tc>
        <w:tc>
          <w:tcPr>
            <w:tcW w:w="993" w:type="dxa"/>
            <w:vAlign w:val="center"/>
          </w:tcPr>
          <w:p w:rsidR="00EC1319" w:rsidRPr="00A54A95" w:rsidRDefault="00EC1319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200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200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3F6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200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EC13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200</w:t>
            </w:r>
          </w:p>
        </w:tc>
      </w:tr>
      <w:tr w:rsidR="00EC1319" w:rsidRPr="00A54A95" w:rsidTr="00EC1319">
        <w:trPr>
          <w:jc w:val="center"/>
        </w:trPr>
        <w:tc>
          <w:tcPr>
            <w:tcW w:w="5310" w:type="dxa"/>
          </w:tcPr>
          <w:p w:rsidR="00EC1319" w:rsidRPr="00A54A95" w:rsidRDefault="00EC1319" w:rsidP="008A18C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</w:pPr>
            <w:r w:rsidRPr="00A54A95">
              <w:t>Количество музыкальных и художественных школ, ед.</w:t>
            </w:r>
          </w:p>
        </w:tc>
        <w:tc>
          <w:tcPr>
            <w:tcW w:w="993" w:type="dxa"/>
            <w:vAlign w:val="center"/>
          </w:tcPr>
          <w:p w:rsidR="00EC1319" w:rsidRPr="00A54A95" w:rsidRDefault="00EC1319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3F6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1</w:t>
            </w:r>
          </w:p>
        </w:tc>
        <w:tc>
          <w:tcPr>
            <w:tcW w:w="1084" w:type="dxa"/>
            <w:vAlign w:val="center"/>
          </w:tcPr>
          <w:p w:rsidR="00EC1319" w:rsidRPr="00A54A95" w:rsidRDefault="00593C2F" w:rsidP="00EC13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2</w:t>
            </w:r>
          </w:p>
        </w:tc>
      </w:tr>
      <w:tr w:rsidR="00EC1319" w:rsidRPr="00A54A95" w:rsidTr="00EC1319">
        <w:trPr>
          <w:jc w:val="center"/>
        </w:trPr>
        <w:tc>
          <w:tcPr>
            <w:tcW w:w="5310" w:type="dxa"/>
          </w:tcPr>
          <w:p w:rsidR="00EC1319" w:rsidRPr="00A54A95" w:rsidRDefault="00EC1319" w:rsidP="008A18C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A95">
              <w:t xml:space="preserve">Численность </w:t>
            </w:r>
            <w:r w:rsidR="00037A2B" w:rsidRPr="00A54A95">
              <w:t>учащихся в</w:t>
            </w:r>
            <w:r w:rsidRPr="00A54A95">
              <w:t xml:space="preserve"> музыкальных и художественных </w:t>
            </w:r>
            <w:r w:rsidR="00037A2B" w:rsidRPr="00A54A95">
              <w:t>школах, чел.</w:t>
            </w:r>
          </w:p>
        </w:tc>
        <w:tc>
          <w:tcPr>
            <w:tcW w:w="993" w:type="dxa"/>
            <w:vAlign w:val="center"/>
          </w:tcPr>
          <w:p w:rsidR="00EC1319" w:rsidRPr="00A54A95" w:rsidRDefault="00EC1319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373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379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3F6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390</w:t>
            </w:r>
          </w:p>
        </w:tc>
        <w:tc>
          <w:tcPr>
            <w:tcW w:w="1084" w:type="dxa"/>
            <w:vAlign w:val="center"/>
          </w:tcPr>
          <w:p w:rsidR="00EC1319" w:rsidRPr="00A54A95" w:rsidRDefault="00AF0FB7" w:rsidP="00AF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392</w:t>
            </w:r>
          </w:p>
        </w:tc>
      </w:tr>
      <w:tr w:rsidR="00EC1319" w:rsidRPr="00A54A95" w:rsidTr="00EC1319">
        <w:trPr>
          <w:jc w:val="center"/>
        </w:trPr>
        <w:tc>
          <w:tcPr>
            <w:tcW w:w="5310" w:type="dxa"/>
          </w:tcPr>
          <w:p w:rsidR="00EC1319" w:rsidRPr="00A54A95" w:rsidRDefault="00EC1319" w:rsidP="008A18C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A95">
              <w:t>Численность работников культуры, чел.</w:t>
            </w:r>
          </w:p>
        </w:tc>
        <w:tc>
          <w:tcPr>
            <w:tcW w:w="993" w:type="dxa"/>
            <w:vAlign w:val="center"/>
          </w:tcPr>
          <w:p w:rsidR="00EC1319" w:rsidRPr="00A54A95" w:rsidRDefault="00EC1319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26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25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3F6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24</w:t>
            </w:r>
          </w:p>
        </w:tc>
        <w:tc>
          <w:tcPr>
            <w:tcW w:w="1084" w:type="dxa"/>
            <w:vAlign w:val="center"/>
          </w:tcPr>
          <w:p w:rsidR="00EC1319" w:rsidRPr="00A54A95" w:rsidRDefault="00593C2F" w:rsidP="00EC13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24</w:t>
            </w:r>
          </w:p>
        </w:tc>
      </w:tr>
      <w:tr w:rsidR="00EC1319" w:rsidRPr="00A54A95" w:rsidTr="00EC1319">
        <w:trPr>
          <w:jc w:val="center"/>
        </w:trPr>
        <w:tc>
          <w:tcPr>
            <w:tcW w:w="5310" w:type="dxa"/>
          </w:tcPr>
          <w:p w:rsidR="00EC1319" w:rsidRPr="00A54A95" w:rsidRDefault="00EC1319" w:rsidP="008A18C7">
            <w:pPr>
              <w:widowControl w:val="0"/>
              <w:autoSpaceDE w:val="0"/>
              <w:autoSpaceDN w:val="0"/>
              <w:adjustRightInd w:val="0"/>
              <w:jc w:val="both"/>
            </w:pPr>
            <w:r w:rsidRPr="00A54A95">
              <w:t>Средняя заработная плата работников культуры, руб.</w:t>
            </w:r>
          </w:p>
        </w:tc>
        <w:tc>
          <w:tcPr>
            <w:tcW w:w="993" w:type="dxa"/>
            <w:vAlign w:val="center"/>
          </w:tcPr>
          <w:p w:rsidR="00EC1319" w:rsidRPr="00A54A95" w:rsidRDefault="00EC1319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7 000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B35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8 050</w:t>
            </w:r>
          </w:p>
        </w:tc>
        <w:tc>
          <w:tcPr>
            <w:tcW w:w="1084" w:type="dxa"/>
            <w:vAlign w:val="center"/>
          </w:tcPr>
          <w:p w:rsidR="00EC1319" w:rsidRPr="00A54A95" w:rsidRDefault="00EC1319" w:rsidP="003F6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8 452</w:t>
            </w:r>
          </w:p>
        </w:tc>
        <w:tc>
          <w:tcPr>
            <w:tcW w:w="1084" w:type="dxa"/>
            <w:vAlign w:val="center"/>
          </w:tcPr>
          <w:p w:rsidR="00EC1319" w:rsidRPr="00A54A95" w:rsidRDefault="00593C2F" w:rsidP="00EC13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4A95">
              <w:t>8800</w:t>
            </w:r>
          </w:p>
        </w:tc>
      </w:tr>
    </w:tbl>
    <w:p w:rsidR="00956961" w:rsidRPr="00A54A95" w:rsidRDefault="00740788" w:rsidP="004537F6">
      <w:pPr>
        <w:ind w:firstLine="708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Исходя из данных таблицы видно, что</w:t>
      </w:r>
      <w:r w:rsidR="00051B7E" w:rsidRPr="00A54A95">
        <w:rPr>
          <w:sz w:val="28"/>
          <w:szCs w:val="28"/>
        </w:rPr>
        <w:t xml:space="preserve"> книжный фонд в 201</w:t>
      </w:r>
      <w:r w:rsidR="00593C2F" w:rsidRPr="00A54A95">
        <w:rPr>
          <w:sz w:val="28"/>
          <w:szCs w:val="28"/>
        </w:rPr>
        <w:t>6</w:t>
      </w:r>
      <w:r w:rsidR="00956961" w:rsidRPr="00A54A95">
        <w:rPr>
          <w:sz w:val="28"/>
          <w:szCs w:val="28"/>
        </w:rPr>
        <w:t xml:space="preserve"> году составил </w:t>
      </w:r>
      <w:r w:rsidR="00593C2F" w:rsidRPr="00A54A95">
        <w:rPr>
          <w:sz w:val="28"/>
          <w:szCs w:val="28"/>
        </w:rPr>
        <w:t>50,1</w:t>
      </w:r>
      <w:r w:rsidR="00956961" w:rsidRPr="00A54A95">
        <w:rPr>
          <w:sz w:val="28"/>
          <w:szCs w:val="28"/>
        </w:rPr>
        <w:t xml:space="preserve"> тыс. экземпляров, что </w:t>
      </w:r>
      <w:r w:rsidR="00037A2B" w:rsidRPr="00A54A95">
        <w:rPr>
          <w:sz w:val="28"/>
          <w:szCs w:val="28"/>
        </w:rPr>
        <w:t>меньше</w:t>
      </w:r>
      <w:r w:rsidR="00593C2F" w:rsidRPr="00A54A95">
        <w:rPr>
          <w:sz w:val="28"/>
          <w:szCs w:val="28"/>
        </w:rPr>
        <w:t xml:space="preserve"> уров</w:t>
      </w:r>
      <w:r w:rsidR="00037A2B" w:rsidRPr="00A54A95">
        <w:rPr>
          <w:sz w:val="28"/>
          <w:szCs w:val="28"/>
        </w:rPr>
        <w:t>ня</w:t>
      </w:r>
      <w:r w:rsidR="00593C2F" w:rsidRPr="00A54A95">
        <w:rPr>
          <w:sz w:val="28"/>
          <w:szCs w:val="28"/>
        </w:rPr>
        <w:t xml:space="preserve"> 2013</w:t>
      </w:r>
      <w:r w:rsidR="00DC0504" w:rsidRPr="00A54A95">
        <w:rPr>
          <w:sz w:val="28"/>
          <w:szCs w:val="28"/>
        </w:rPr>
        <w:t xml:space="preserve"> года н</w:t>
      </w:r>
      <w:r w:rsidR="00037A2B" w:rsidRPr="00A54A95">
        <w:rPr>
          <w:sz w:val="28"/>
          <w:szCs w:val="28"/>
        </w:rPr>
        <w:t>а 0,4</w:t>
      </w:r>
      <w:r w:rsidR="00956961" w:rsidRPr="00A54A95">
        <w:rPr>
          <w:sz w:val="28"/>
          <w:szCs w:val="28"/>
        </w:rPr>
        <w:t xml:space="preserve"> тыс. экз. или на </w:t>
      </w:r>
      <w:r w:rsidR="00037A2B" w:rsidRPr="00A54A95">
        <w:rPr>
          <w:sz w:val="28"/>
          <w:szCs w:val="28"/>
        </w:rPr>
        <w:t>0,8</w:t>
      </w:r>
      <w:r w:rsidR="00956961" w:rsidRPr="00A54A95">
        <w:rPr>
          <w:sz w:val="28"/>
          <w:szCs w:val="28"/>
        </w:rPr>
        <w:t xml:space="preserve"> %. </w:t>
      </w:r>
    </w:p>
    <w:p w:rsidR="00956961" w:rsidRPr="00A54A95" w:rsidRDefault="004537F6" w:rsidP="004537F6">
      <w:pPr>
        <w:ind w:firstLine="708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Число пользователей библио</w:t>
      </w:r>
      <w:r w:rsidR="00AB146F" w:rsidRPr="00A54A95">
        <w:rPr>
          <w:sz w:val="28"/>
          <w:szCs w:val="28"/>
        </w:rPr>
        <w:t xml:space="preserve">тек </w:t>
      </w:r>
      <w:r w:rsidRPr="00A54A95">
        <w:rPr>
          <w:sz w:val="28"/>
          <w:szCs w:val="28"/>
        </w:rPr>
        <w:t xml:space="preserve">в </w:t>
      </w:r>
      <w:r w:rsidR="00037A2B" w:rsidRPr="00A54A95">
        <w:rPr>
          <w:sz w:val="28"/>
          <w:szCs w:val="28"/>
        </w:rPr>
        <w:t>2016</w:t>
      </w:r>
      <w:r w:rsidR="00956961" w:rsidRPr="00A54A95">
        <w:rPr>
          <w:sz w:val="28"/>
          <w:szCs w:val="28"/>
        </w:rPr>
        <w:t xml:space="preserve"> год</w:t>
      </w:r>
      <w:r w:rsidR="00037A2B" w:rsidRPr="00A54A95">
        <w:rPr>
          <w:sz w:val="28"/>
          <w:szCs w:val="28"/>
        </w:rPr>
        <w:t>у</w:t>
      </w:r>
      <w:r w:rsidR="000C22A5" w:rsidRPr="00A54A95">
        <w:rPr>
          <w:sz w:val="28"/>
          <w:szCs w:val="28"/>
        </w:rPr>
        <w:t xml:space="preserve"> </w:t>
      </w:r>
      <w:r w:rsidR="00037A2B" w:rsidRPr="00A54A95">
        <w:rPr>
          <w:sz w:val="28"/>
          <w:szCs w:val="28"/>
        </w:rPr>
        <w:t>составило 4314</w:t>
      </w:r>
      <w:r w:rsidRPr="00A54A95">
        <w:rPr>
          <w:sz w:val="28"/>
          <w:szCs w:val="28"/>
        </w:rPr>
        <w:t xml:space="preserve"> </w:t>
      </w:r>
      <w:r w:rsidR="00037A2B" w:rsidRPr="00A54A95">
        <w:rPr>
          <w:sz w:val="28"/>
          <w:szCs w:val="28"/>
        </w:rPr>
        <w:t>человека, уровень с 2013 года снизился на 116</w:t>
      </w:r>
      <w:r w:rsidR="003F6FA8" w:rsidRPr="00A54A95">
        <w:rPr>
          <w:sz w:val="28"/>
          <w:szCs w:val="28"/>
        </w:rPr>
        <w:t xml:space="preserve"> человек</w:t>
      </w:r>
      <w:r w:rsidR="000C22A5" w:rsidRPr="00A54A95">
        <w:rPr>
          <w:sz w:val="28"/>
          <w:szCs w:val="28"/>
        </w:rPr>
        <w:t xml:space="preserve"> или на </w:t>
      </w:r>
      <w:r w:rsidR="00037A2B" w:rsidRPr="00A54A95">
        <w:rPr>
          <w:sz w:val="28"/>
          <w:szCs w:val="28"/>
        </w:rPr>
        <w:t>2,7</w:t>
      </w:r>
      <w:r w:rsidR="000C22A5" w:rsidRPr="00A54A95">
        <w:rPr>
          <w:sz w:val="28"/>
          <w:szCs w:val="28"/>
        </w:rPr>
        <w:t xml:space="preserve"> %</w:t>
      </w:r>
      <w:r w:rsidR="001049F4" w:rsidRPr="00A54A95">
        <w:rPr>
          <w:sz w:val="28"/>
          <w:szCs w:val="28"/>
        </w:rPr>
        <w:t xml:space="preserve">. </w:t>
      </w:r>
    </w:p>
    <w:p w:rsidR="00956961" w:rsidRPr="00A54A95" w:rsidRDefault="00956961" w:rsidP="004537F6">
      <w:pPr>
        <w:ind w:firstLine="708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Численность учащихся в музыкальных и художественных школах</w:t>
      </w:r>
      <w:r w:rsidR="009575CB" w:rsidRPr="00A54A95">
        <w:rPr>
          <w:sz w:val="28"/>
          <w:szCs w:val="28"/>
        </w:rPr>
        <w:t xml:space="preserve"> </w:t>
      </w:r>
      <w:r w:rsidR="004F5D66" w:rsidRPr="00A54A95">
        <w:rPr>
          <w:sz w:val="28"/>
          <w:szCs w:val="28"/>
        </w:rPr>
        <w:t xml:space="preserve">за рассматриваемый период </w:t>
      </w:r>
      <w:r w:rsidR="009575CB" w:rsidRPr="00A54A95">
        <w:rPr>
          <w:sz w:val="28"/>
          <w:szCs w:val="28"/>
        </w:rPr>
        <w:t>характеризуется положительной динамикой и со</w:t>
      </w:r>
      <w:r w:rsidR="00037A2B" w:rsidRPr="00A54A95">
        <w:rPr>
          <w:sz w:val="28"/>
          <w:szCs w:val="28"/>
        </w:rPr>
        <w:t>ставила в 2013</w:t>
      </w:r>
      <w:r w:rsidR="009575CB" w:rsidRPr="00A54A95">
        <w:rPr>
          <w:sz w:val="28"/>
          <w:szCs w:val="28"/>
        </w:rPr>
        <w:t xml:space="preserve"> году</w:t>
      </w:r>
      <w:r w:rsidR="004F5D66" w:rsidRPr="00A54A95">
        <w:rPr>
          <w:sz w:val="28"/>
          <w:szCs w:val="28"/>
        </w:rPr>
        <w:t xml:space="preserve"> 3</w:t>
      </w:r>
      <w:r w:rsidR="00037A2B" w:rsidRPr="00A54A95">
        <w:rPr>
          <w:sz w:val="28"/>
          <w:szCs w:val="28"/>
        </w:rPr>
        <w:t>73</w:t>
      </w:r>
      <w:r w:rsidR="004F5D66" w:rsidRPr="00A54A95">
        <w:rPr>
          <w:sz w:val="28"/>
          <w:szCs w:val="28"/>
        </w:rPr>
        <w:t xml:space="preserve"> че</w:t>
      </w:r>
      <w:r w:rsidR="00DC0504" w:rsidRPr="00A54A95">
        <w:rPr>
          <w:sz w:val="28"/>
          <w:szCs w:val="28"/>
        </w:rPr>
        <w:t>л</w:t>
      </w:r>
      <w:r w:rsidR="00037A2B" w:rsidRPr="00A54A95">
        <w:rPr>
          <w:sz w:val="28"/>
          <w:szCs w:val="28"/>
        </w:rPr>
        <w:t>овек, что превышает уровень 2013</w:t>
      </w:r>
      <w:r w:rsidR="004F5D66" w:rsidRPr="00A54A95">
        <w:rPr>
          <w:sz w:val="28"/>
          <w:szCs w:val="28"/>
        </w:rPr>
        <w:t xml:space="preserve"> года на </w:t>
      </w:r>
      <w:r w:rsidR="00AF0FB7" w:rsidRPr="00A54A95">
        <w:rPr>
          <w:sz w:val="28"/>
          <w:szCs w:val="28"/>
        </w:rPr>
        <w:t>19</w:t>
      </w:r>
      <w:r w:rsidR="00051B7E" w:rsidRPr="00A54A95">
        <w:rPr>
          <w:sz w:val="28"/>
          <w:szCs w:val="28"/>
        </w:rPr>
        <w:t xml:space="preserve"> человек.</w:t>
      </w:r>
      <w:r w:rsidR="004F5D66" w:rsidRPr="00A54A95">
        <w:rPr>
          <w:sz w:val="28"/>
          <w:szCs w:val="28"/>
        </w:rPr>
        <w:t xml:space="preserve"> </w:t>
      </w:r>
    </w:p>
    <w:p w:rsidR="004537F6" w:rsidRPr="00A54A95" w:rsidRDefault="003F6FA8" w:rsidP="004537F6">
      <w:pPr>
        <w:ind w:firstLine="708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О</w:t>
      </w:r>
      <w:r w:rsidR="00047899" w:rsidRPr="00A54A95">
        <w:rPr>
          <w:sz w:val="28"/>
          <w:szCs w:val="28"/>
        </w:rPr>
        <w:t>бъем</w:t>
      </w:r>
      <w:r w:rsidR="00956961" w:rsidRPr="00A54A95">
        <w:rPr>
          <w:sz w:val="28"/>
          <w:szCs w:val="28"/>
        </w:rPr>
        <w:t xml:space="preserve"> </w:t>
      </w:r>
      <w:r w:rsidR="005F6437" w:rsidRPr="00A54A95">
        <w:rPr>
          <w:sz w:val="28"/>
          <w:szCs w:val="28"/>
        </w:rPr>
        <w:t>книговыдачи составил 73,0</w:t>
      </w:r>
      <w:r w:rsidR="00357884" w:rsidRPr="00A54A95">
        <w:rPr>
          <w:sz w:val="28"/>
          <w:szCs w:val="28"/>
        </w:rPr>
        <w:t xml:space="preserve"> </w:t>
      </w:r>
      <w:r w:rsidR="00956961" w:rsidRPr="00A54A95">
        <w:rPr>
          <w:sz w:val="28"/>
          <w:szCs w:val="28"/>
        </w:rPr>
        <w:t>тыс.</w:t>
      </w:r>
      <w:r w:rsidR="004537F6" w:rsidRPr="00A54A95">
        <w:rPr>
          <w:sz w:val="28"/>
          <w:szCs w:val="28"/>
        </w:rPr>
        <w:t xml:space="preserve"> экземпляров</w:t>
      </w:r>
      <w:r w:rsidR="005F6437" w:rsidRPr="00A54A95">
        <w:rPr>
          <w:sz w:val="28"/>
          <w:szCs w:val="28"/>
        </w:rPr>
        <w:t>, что на 41,1</w:t>
      </w:r>
      <w:r w:rsidR="00051B7E" w:rsidRPr="00A54A95">
        <w:rPr>
          <w:sz w:val="28"/>
          <w:szCs w:val="28"/>
        </w:rPr>
        <w:t xml:space="preserve"> % </w:t>
      </w:r>
      <w:r w:rsidR="005F6437" w:rsidRPr="00A54A95">
        <w:rPr>
          <w:sz w:val="28"/>
          <w:szCs w:val="28"/>
        </w:rPr>
        <w:t>ниже уровня 2013</w:t>
      </w:r>
      <w:r w:rsidR="00956961" w:rsidRPr="00A54A95">
        <w:rPr>
          <w:sz w:val="28"/>
          <w:szCs w:val="28"/>
        </w:rPr>
        <w:t xml:space="preserve"> года</w:t>
      </w:r>
      <w:r w:rsidR="004537F6" w:rsidRPr="00A54A95">
        <w:rPr>
          <w:sz w:val="28"/>
          <w:szCs w:val="28"/>
        </w:rPr>
        <w:t>.</w:t>
      </w:r>
      <w:r w:rsidR="005F6437" w:rsidRPr="00A54A95">
        <w:rPr>
          <w:sz w:val="28"/>
          <w:szCs w:val="28"/>
        </w:rPr>
        <w:t xml:space="preserve"> Это связано с тем что у населения, появился доступ к интернету и электронным книгам.</w:t>
      </w:r>
    </w:p>
    <w:p w:rsidR="00EA2002" w:rsidRPr="00A54A95" w:rsidRDefault="00EA2002" w:rsidP="00EA2002">
      <w:pPr>
        <w:tabs>
          <w:tab w:val="left" w:pos="7485"/>
        </w:tabs>
        <w:jc w:val="right"/>
        <w:rPr>
          <w:sz w:val="28"/>
          <w:szCs w:val="28"/>
        </w:rPr>
      </w:pPr>
      <w:r w:rsidRPr="00A54A95">
        <w:rPr>
          <w:sz w:val="28"/>
          <w:szCs w:val="28"/>
        </w:rPr>
        <w:t>Таблица № 23</w:t>
      </w:r>
    </w:p>
    <w:p w:rsidR="00A8469D" w:rsidRPr="00A54A95" w:rsidRDefault="00A8469D" w:rsidP="001049F4">
      <w:pPr>
        <w:keepNext/>
        <w:ind w:firstLine="708"/>
        <w:jc w:val="both"/>
        <w:outlineLvl w:val="1"/>
        <w:rPr>
          <w:bCs/>
          <w:sz w:val="28"/>
          <w:szCs w:val="20"/>
        </w:rPr>
      </w:pPr>
      <w:r w:rsidRPr="00A54A95">
        <w:rPr>
          <w:bCs/>
          <w:sz w:val="28"/>
          <w:szCs w:val="20"/>
        </w:rPr>
        <w:t>На сегодняшний день основными проблемами в сфере культуры являются следующие:</w:t>
      </w:r>
    </w:p>
    <w:p w:rsidR="008D6118" w:rsidRPr="00A54A95" w:rsidRDefault="008D6118" w:rsidP="00A8469D">
      <w:pPr>
        <w:keepNext/>
        <w:ind w:firstLine="708"/>
        <w:outlineLvl w:val="1"/>
        <w:rPr>
          <w:bCs/>
          <w:sz w:val="28"/>
          <w:szCs w:val="20"/>
        </w:rPr>
      </w:pPr>
      <w:r w:rsidRPr="00A54A95">
        <w:rPr>
          <w:bCs/>
          <w:sz w:val="28"/>
          <w:szCs w:val="20"/>
        </w:rPr>
        <w:t>- недостаточное развитие материально-технической базы;</w:t>
      </w:r>
    </w:p>
    <w:p w:rsidR="00FC0569" w:rsidRPr="00A54A95" w:rsidRDefault="00FC0569" w:rsidP="00A8469D">
      <w:pPr>
        <w:keepNext/>
        <w:ind w:firstLine="708"/>
        <w:outlineLvl w:val="1"/>
        <w:rPr>
          <w:bCs/>
          <w:sz w:val="28"/>
          <w:szCs w:val="20"/>
        </w:rPr>
      </w:pPr>
      <w:r w:rsidRPr="00A54A95">
        <w:rPr>
          <w:bCs/>
          <w:sz w:val="28"/>
          <w:szCs w:val="20"/>
        </w:rPr>
        <w:t>- низкая заработная плата работников учреждений культуры;</w:t>
      </w:r>
    </w:p>
    <w:p w:rsidR="00FC0569" w:rsidRPr="00A54A95" w:rsidRDefault="00FC0569" w:rsidP="00A8469D">
      <w:pPr>
        <w:keepNext/>
        <w:ind w:firstLine="708"/>
        <w:outlineLvl w:val="1"/>
        <w:rPr>
          <w:bCs/>
          <w:sz w:val="28"/>
          <w:szCs w:val="20"/>
        </w:rPr>
      </w:pPr>
      <w:r w:rsidRPr="00A54A95">
        <w:rPr>
          <w:bCs/>
          <w:sz w:val="28"/>
          <w:szCs w:val="20"/>
        </w:rPr>
        <w:t>- кадровые проблемы;</w:t>
      </w:r>
    </w:p>
    <w:p w:rsidR="00FC0569" w:rsidRPr="00A54A95" w:rsidRDefault="00FC0569" w:rsidP="00A8469D">
      <w:pPr>
        <w:keepNext/>
        <w:ind w:firstLine="708"/>
        <w:outlineLvl w:val="1"/>
        <w:rPr>
          <w:bCs/>
          <w:sz w:val="28"/>
          <w:szCs w:val="20"/>
        </w:rPr>
      </w:pPr>
      <w:r w:rsidRPr="00A54A95">
        <w:rPr>
          <w:bCs/>
          <w:sz w:val="28"/>
          <w:szCs w:val="20"/>
        </w:rPr>
        <w:t>- отсутствие программы по развитию культуры.</w:t>
      </w:r>
    </w:p>
    <w:p w:rsidR="001C4D64" w:rsidRPr="00A54A95" w:rsidRDefault="001C4D64" w:rsidP="00FE0433">
      <w:pPr>
        <w:keepNext/>
        <w:outlineLvl w:val="1"/>
        <w:rPr>
          <w:b/>
          <w:bCs/>
          <w:sz w:val="28"/>
          <w:szCs w:val="20"/>
        </w:rPr>
      </w:pPr>
    </w:p>
    <w:p w:rsidR="003D691B" w:rsidRPr="00A54A95" w:rsidRDefault="00CB1E7A" w:rsidP="00C1264B">
      <w:pPr>
        <w:pStyle w:val="30"/>
        <w:spacing w:after="0"/>
        <w:ind w:firstLine="709"/>
        <w:jc w:val="center"/>
        <w:rPr>
          <w:sz w:val="28"/>
          <w:szCs w:val="28"/>
        </w:rPr>
      </w:pPr>
      <w:r w:rsidRPr="00A54A95">
        <w:rPr>
          <w:b/>
          <w:sz w:val="28"/>
          <w:szCs w:val="28"/>
        </w:rPr>
        <w:t xml:space="preserve">Система </w:t>
      </w:r>
      <w:r w:rsidR="00B64029" w:rsidRPr="00A54A95">
        <w:rPr>
          <w:b/>
          <w:sz w:val="28"/>
          <w:szCs w:val="28"/>
        </w:rPr>
        <w:t xml:space="preserve">учреждений </w:t>
      </w:r>
      <w:r w:rsidRPr="00A54A95">
        <w:rPr>
          <w:b/>
          <w:sz w:val="28"/>
          <w:szCs w:val="28"/>
        </w:rPr>
        <w:t>социальной защиты населения</w:t>
      </w:r>
    </w:p>
    <w:p w:rsidR="00BF7C3E" w:rsidRPr="00A54A95" w:rsidRDefault="00CC5B5F" w:rsidP="00C460D3">
      <w:pPr>
        <w:pStyle w:val="30"/>
        <w:spacing w:after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Система </w:t>
      </w:r>
      <w:r w:rsidR="00C460D3" w:rsidRPr="00A54A95">
        <w:rPr>
          <w:sz w:val="28"/>
          <w:szCs w:val="28"/>
        </w:rPr>
        <w:t xml:space="preserve">социальной защиты населения </w:t>
      </w:r>
      <w:r w:rsidRPr="00A54A95">
        <w:rPr>
          <w:sz w:val="28"/>
          <w:szCs w:val="28"/>
        </w:rPr>
        <w:t>городского поселения представлена</w:t>
      </w:r>
      <w:r w:rsidR="00C460D3" w:rsidRPr="00A54A95">
        <w:rPr>
          <w:sz w:val="28"/>
          <w:szCs w:val="28"/>
        </w:rPr>
        <w:t xml:space="preserve"> </w:t>
      </w:r>
      <w:r w:rsidRPr="00A54A95">
        <w:rPr>
          <w:sz w:val="28"/>
          <w:szCs w:val="28"/>
        </w:rPr>
        <w:t>Шерловогорским</w:t>
      </w:r>
      <w:r w:rsidR="00C460D3" w:rsidRPr="00A54A95">
        <w:rPr>
          <w:sz w:val="28"/>
          <w:szCs w:val="28"/>
        </w:rPr>
        <w:t xml:space="preserve"> ком</w:t>
      </w:r>
      <w:r w:rsidRPr="00A54A95">
        <w:rPr>
          <w:sz w:val="28"/>
          <w:szCs w:val="28"/>
        </w:rPr>
        <w:t>плексным</w:t>
      </w:r>
      <w:r w:rsidR="00C460D3" w:rsidRPr="00A54A95">
        <w:rPr>
          <w:sz w:val="28"/>
          <w:szCs w:val="28"/>
        </w:rPr>
        <w:t xml:space="preserve"> центр</w:t>
      </w:r>
      <w:r w:rsidRPr="00A54A95">
        <w:rPr>
          <w:sz w:val="28"/>
          <w:szCs w:val="28"/>
        </w:rPr>
        <w:t>ом</w:t>
      </w:r>
      <w:r w:rsidR="00C460D3" w:rsidRPr="00A54A95">
        <w:rPr>
          <w:sz w:val="28"/>
          <w:szCs w:val="28"/>
        </w:rPr>
        <w:t xml:space="preserve"> социального обслуживания населения «Топаз</w:t>
      </w:r>
      <w:r w:rsidR="00BF7C3E" w:rsidRPr="00A54A95">
        <w:rPr>
          <w:sz w:val="28"/>
          <w:szCs w:val="28"/>
        </w:rPr>
        <w:t>», отделением социального обслуживания на дому граждан пожилого возраста и инвалидов при ГУСО « Борзинский комплексный центр социального обслуживания населения «Саранка» Забайкальского края,</w:t>
      </w:r>
      <w:r w:rsidR="00ED78C2" w:rsidRPr="00A54A95">
        <w:rPr>
          <w:sz w:val="28"/>
          <w:szCs w:val="28"/>
        </w:rPr>
        <w:t xml:space="preserve"> Г</w:t>
      </w:r>
      <w:r w:rsidR="00617087" w:rsidRPr="00A54A95">
        <w:rPr>
          <w:sz w:val="28"/>
          <w:szCs w:val="28"/>
        </w:rPr>
        <w:t>У</w:t>
      </w:r>
      <w:r w:rsidR="00ED78C2" w:rsidRPr="00A54A95">
        <w:rPr>
          <w:sz w:val="28"/>
          <w:szCs w:val="28"/>
        </w:rPr>
        <w:t>СО</w:t>
      </w:r>
      <w:r w:rsidR="00617087" w:rsidRPr="00A54A95">
        <w:rPr>
          <w:sz w:val="28"/>
          <w:szCs w:val="28"/>
        </w:rPr>
        <w:t xml:space="preserve"> Шерловогорский </w:t>
      </w:r>
      <w:r w:rsidR="00ED78C2" w:rsidRPr="00A54A95">
        <w:rPr>
          <w:sz w:val="28"/>
          <w:szCs w:val="28"/>
        </w:rPr>
        <w:t xml:space="preserve">ЦПДОПР </w:t>
      </w:r>
      <w:r w:rsidR="00992CCA" w:rsidRPr="00A54A95">
        <w:rPr>
          <w:sz w:val="28"/>
          <w:szCs w:val="28"/>
        </w:rPr>
        <w:t>«Аквамарин»</w:t>
      </w:r>
      <w:r w:rsidR="00617087" w:rsidRPr="00A54A95">
        <w:rPr>
          <w:sz w:val="28"/>
          <w:szCs w:val="28"/>
        </w:rPr>
        <w:t xml:space="preserve"> </w:t>
      </w:r>
      <w:r w:rsidR="00BF7C3E" w:rsidRPr="00A54A95">
        <w:rPr>
          <w:sz w:val="28"/>
          <w:szCs w:val="28"/>
        </w:rPr>
        <w:t xml:space="preserve"> </w:t>
      </w:r>
    </w:p>
    <w:p w:rsidR="00C460D3" w:rsidRPr="00A54A95" w:rsidRDefault="00C460D3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lastRenderedPageBreak/>
        <w:t>Центром оказываются</w:t>
      </w:r>
      <w:r w:rsidR="00CC5B5F" w:rsidRPr="00A54A95">
        <w:rPr>
          <w:sz w:val="28"/>
          <w:szCs w:val="28"/>
        </w:rPr>
        <w:t xml:space="preserve"> услуги по следующим направлениям: социально-бытовые, социально-медицинские, </w:t>
      </w:r>
      <w:r w:rsidRPr="00A54A95">
        <w:rPr>
          <w:sz w:val="28"/>
          <w:szCs w:val="28"/>
        </w:rPr>
        <w:t>соци</w:t>
      </w:r>
      <w:r w:rsidR="00CC5B5F" w:rsidRPr="00A54A95">
        <w:rPr>
          <w:sz w:val="28"/>
          <w:szCs w:val="28"/>
        </w:rPr>
        <w:t xml:space="preserve">ально-правовые, </w:t>
      </w:r>
      <w:r w:rsidRPr="00A54A95">
        <w:rPr>
          <w:sz w:val="28"/>
          <w:szCs w:val="28"/>
        </w:rPr>
        <w:t>социально-психологические, социально-экономические, социально-педагогические.</w:t>
      </w:r>
    </w:p>
    <w:p w:rsidR="007431C5" w:rsidRPr="00A54A95" w:rsidRDefault="001049F4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0</w:t>
      </w:r>
      <w:r w:rsidR="007431C5" w:rsidRPr="00A54A95">
        <w:rPr>
          <w:sz w:val="28"/>
          <w:szCs w:val="28"/>
        </w:rPr>
        <w:t xml:space="preserve">8 мая 2010 года было создано государственное автономное учреждение социального обслуживания «Шерловогорский реабилитационный центр «Топаз» Забайкальского края путем изменения существовавшего ГУСО «Шерловогорский комплексный центр социального обслуживания населения «Топаз» Забайкальского края. </w:t>
      </w:r>
    </w:p>
    <w:p w:rsidR="007431C5" w:rsidRPr="00A54A95" w:rsidRDefault="007431C5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Учреждение является стационарным, рассчитано на 50 мест.</w:t>
      </w:r>
    </w:p>
    <w:p w:rsidR="007431C5" w:rsidRPr="00585B52" w:rsidRDefault="007431C5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585B52">
        <w:rPr>
          <w:sz w:val="28"/>
          <w:szCs w:val="28"/>
        </w:rPr>
        <w:t>Отделение социальной реабилитации рассчитано на 50 мест.</w:t>
      </w:r>
    </w:p>
    <w:p w:rsidR="007431C5" w:rsidRPr="00585B52" w:rsidRDefault="0016247D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585B52">
        <w:rPr>
          <w:sz w:val="28"/>
          <w:szCs w:val="28"/>
        </w:rPr>
        <w:t>За 2016</w:t>
      </w:r>
      <w:r w:rsidR="00F32B00" w:rsidRPr="00585B52">
        <w:rPr>
          <w:sz w:val="28"/>
          <w:szCs w:val="28"/>
        </w:rPr>
        <w:t xml:space="preserve"> год</w:t>
      </w:r>
      <w:r w:rsidR="007431C5" w:rsidRPr="00585B52">
        <w:rPr>
          <w:sz w:val="28"/>
          <w:szCs w:val="28"/>
        </w:rPr>
        <w:t xml:space="preserve"> в Учреждении прошли реабилитацию </w:t>
      </w:r>
      <w:r w:rsidR="00585B52" w:rsidRPr="00585B52">
        <w:rPr>
          <w:sz w:val="28"/>
          <w:szCs w:val="28"/>
        </w:rPr>
        <w:t>431</w:t>
      </w:r>
      <w:r w:rsidR="007431C5" w:rsidRPr="00585B52">
        <w:rPr>
          <w:sz w:val="28"/>
          <w:szCs w:val="28"/>
        </w:rPr>
        <w:t xml:space="preserve"> человек. Это дети, находящиеся в трудной жизненной ситуации, которых можно условно поделить на следующие группы:</w:t>
      </w:r>
    </w:p>
    <w:p w:rsidR="007431C5" w:rsidRPr="00585B52" w:rsidRDefault="007431C5" w:rsidP="00B16D5C">
      <w:pPr>
        <w:pStyle w:val="30"/>
        <w:numPr>
          <w:ilvl w:val="0"/>
          <w:numId w:val="25"/>
        </w:num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585B52">
        <w:rPr>
          <w:sz w:val="28"/>
          <w:szCs w:val="28"/>
        </w:rPr>
        <w:t xml:space="preserve">дети из малообеспеченных семей - </w:t>
      </w:r>
      <w:r w:rsidR="00585B52" w:rsidRPr="00585B52">
        <w:rPr>
          <w:sz w:val="28"/>
          <w:szCs w:val="28"/>
        </w:rPr>
        <w:t>76</w:t>
      </w:r>
      <w:r w:rsidRPr="00585B52">
        <w:rPr>
          <w:sz w:val="28"/>
          <w:szCs w:val="28"/>
        </w:rPr>
        <w:t>;</w:t>
      </w:r>
    </w:p>
    <w:p w:rsidR="007431C5" w:rsidRPr="00585B52" w:rsidRDefault="00585B52" w:rsidP="00B16D5C">
      <w:pPr>
        <w:pStyle w:val="30"/>
        <w:numPr>
          <w:ilvl w:val="0"/>
          <w:numId w:val="25"/>
        </w:num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585B52">
        <w:rPr>
          <w:sz w:val="28"/>
          <w:szCs w:val="28"/>
        </w:rPr>
        <w:t>дети из неполных семей - 198</w:t>
      </w:r>
      <w:r w:rsidR="007431C5" w:rsidRPr="00585B52">
        <w:rPr>
          <w:sz w:val="28"/>
          <w:szCs w:val="28"/>
        </w:rPr>
        <w:t>;</w:t>
      </w:r>
    </w:p>
    <w:p w:rsidR="007431C5" w:rsidRPr="00585B52" w:rsidRDefault="007431C5" w:rsidP="00B16D5C">
      <w:pPr>
        <w:pStyle w:val="30"/>
        <w:numPr>
          <w:ilvl w:val="0"/>
          <w:numId w:val="25"/>
        </w:num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585B52">
        <w:rPr>
          <w:sz w:val="28"/>
          <w:szCs w:val="28"/>
        </w:rPr>
        <w:t>дети из многодетных семей -</w:t>
      </w:r>
      <w:r w:rsidR="00585B52" w:rsidRPr="00585B52">
        <w:rPr>
          <w:sz w:val="28"/>
          <w:szCs w:val="28"/>
        </w:rPr>
        <w:t>77</w:t>
      </w:r>
      <w:r w:rsidRPr="00585B52">
        <w:rPr>
          <w:sz w:val="28"/>
          <w:szCs w:val="28"/>
        </w:rPr>
        <w:t>;</w:t>
      </w:r>
    </w:p>
    <w:p w:rsidR="007431C5" w:rsidRPr="00585B52" w:rsidRDefault="007431C5" w:rsidP="00B16D5C">
      <w:pPr>
        <w:pStyle w:val="30"/>
        <w:numPr>
          <w:ilvl w:val="0"/>
          <w:numId w:val="25"/>
        </w:num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585B52">
        <w:rPr>
          <w:sz w:val="28"/>
          <w:szCs w:val="28"/>
        </w:rPr>
        <w:t>дети - сироты и дети, оказав</w:t>
      </w:r>
      <w:r w:rsidR="008B60D9" w:rsidRPr="00585B52">
        <w:rPr>
          <w:sz w:val="28"/>
          <w:szCs w:val="28"/>
        </w:rPr>
        <w:t>ш</w:t>
      </w:r>
      <w:r w:rsidR="00585B52" w:rsidRPr="00585B52">
        <w:rPr>
          <w:sz w:val="28"/>
          <w:szCs w:val="28"/>
        </w:rPr>
        <w:t>иеся без попечения родителей -43</w:t>
      </w:r>
      <w:r w:rsidRPr="00585B52">
        <w:rPr>
          <w:sz w:val="28"/>
          <w:szCs w:val="28"/>
        </w:rPr>
        <w:t>;</w:t>
      </w:r>
    </w:p>
    <w:p w:rsidR="007431C5" w:rsidRPr="00585B52" w:rsidRDefault="007431C5" w:rsidP="00B16D5C">
      <w:pPr>
        <w:pStyle w:val="30"/>
        <w:numPr>
          <w:ilvl w:val="0"/>
          <w:numId w:val="25"/>
        </w:num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585B52">
        <w:rPr>
          <w:sz w:val="28"/>
          <w:szCs w:val="28"/>
        </w:rPr>
        <w:t xml:space="preserve">дети с ограниченными возможностями — </w:t>
      </w:r>
      <w:r w:rsidR="00585B52" w:rsidRPr="00585B52">
        <w:rPr>
          <w:sz w:val="28"/>
          <w:szCs w:val="28"/>
        </w:rPr>
        <w:t>12</w:t>
      </w:r>
      <w:r w:rsidR="00F32B00" w:rsidRPr="00585B52">
        <w:rPr>
          <w:sz w:val="28"/>
          <w:szCs w:val="28"/>
        </w:rPr>
        <w:t>;</w:t>
      </w:r>
    </w:p>
    <w:p w:rsidR="007431C5" w:rsidRPr="00585B52" w:rsidRDefault="00585B52" w:rsidP="00B16D5C">
      <w:pPr>
        <w:pStyle w:val="30"/>
        <w:numPr>
          <w:ilvl w:val="0"/>
          <w:numId w:val="25"/>
        </w:numPr>
        <w:tabs>
          <w:tab w:val="left" w:pos="993"/>
        </w:tabs>
        <w:spacing w:after="0"/>
        <w:ind w:firstLine="709"/>
        <w:jc w:val="both"/>
        <w:rPr>
          <w:sz w:val="28"/>
          <w:szCs w:val="28"/>
        </w:rPr>
      </w:pPr>
      <w:r w:rsidRPr="00585B52">
        <w:rPr>
          <w:sz w:val="28"/>
          <w:szCs w:val="28"/>
        </w:rPr>
        <w:t>часто болеющие</w:t>
      </w:r>
      <w:r w:rsidR="007431C5" w:rsidRPr="00585B52">
        <w:rPr>
          <w:sz w:val="28"/>
          <w:szCs w:val="28"/>
        </w:rPr>
        <w:t xml:space="preserve"> дети - </w:t>
      </w:r>
      <w:r w:rsidRPr="00585B52">
        <w:rPr>
          <w:sz w:val="28"/>
          <w:szCs w:val="28"/>
        </w:rPr>
        <w:t>25</w:t>
      </w:r>
      <w:r w:rsidR="007431C5" w:rsidRPr="00585B52">
        <w:rPr>
          <w:sz w:val="28"/>
          <w:szCs w:val="28"/>
        </w:rPr>
        <w:t>;</w:t>
      </w:r>
    </w:p>
    <w:p w:rsidR="00F32B00" w:rsidRPr="00A54A95" w:rsidRDefault="007431C5" w:rsidP="00EA2002">
      <w:pPr>
        <w:pStyle w:val="30"/>
        <w:spacing w:after="0"/>
        <w:ind w:firstLine="709"/>
        <w:jc w:val="both"/>
        <w:rPr>
          <w:sz w:val="28"/>
          <w:szCs w:val="28"/>
        </w:rPr>
      </w:pPr>
      <w:r w:rsidRPr="00585B52">
        <w:rPr>
          <w:sz w:val="28"/>
          <w:szCs w:val="28"/>
        </w:rPr>
        <w:t>В летний период оздоровлены дети раб</w:t>
      </w:r>
      <w:r w:rsidR="00EA2002" w:rsidRPr="00585B52">
        <w:rPr>
          <w:sz w:val="28"/>
          <w:szCs w:val="28"/>
        </w:rPr>
        <w:t xml:space="preserve">отников разреза «Харанорский» </w:t>
      </w:r>
      <w:r w:rsidRPr="00585B52">
        <w:rPr>
          <w:sz w:val="28"/>
          <w:szCs w:val="28"/>
        </w:rPr>
        <w:t xml:space="preserve">в количестве </w:t>
      </w:r>
      <w:r w:rsidR="00585B52" w:rsidRPr="00585B52">
        <w:rPr>
          <w:sz w:val="28"/>
          <w:szCs w:val="28"/>
        </w:rPr>
        <w:t>2</w:t>
      </w:r>
      <w:r w:rsidR="00DF787A" w:rsidRPr="00585B52">
        <w:rPr>
          <w:sz w:val="28"/>
          <w:szCs w:val="28"/>
        </w:rPr>
        <w:t>5</w:t>
      </w:r>
      <w:r w:rsidRPr="00585B52">
        <w:rPr>
          <w:sz w:val="28"/>
          <w:szCs w:val="28"/>
        </w:rPr>
        <w:t xml:space="preserve"> чело</w:t>
      </w:r>
      <w:r w:rsidR="00DF787A" w:rsidRPr="00585B52">
        <w:rPr>
          <w:sz w:val="28"/>
          <w:szCs w:val="28"/>
        </w:rPr>
        <w:t>век.</w:t>
      </w:r>
      <w:r w:rsidR="00EA2002" w:rsidRPr="00A54A95">
        <w:rPr>
          <w:sz w:val="28"/>
          <w:szCs w:val="28"/>
        </w:rPr>
        <w:t xml:space="preserve"> </w:t>
      </w:r>
    </w:p>
    <w:p w:rsidR="007431C5" w:rsidRPr="00A54A95" w:rsidRDefault="007431C5" w:rsidP="00DF787A">
      <w:pPr>
        <w:pStyle w:val="30"/>
        <w:spacing w:after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Отделение социальной реабилитаци</w:t>
      </w:r>
      <w:r w:rsidR="00F32B00" w:rsidRPr="00A54A95">
        <w:rPr>
          <w:sz w:val="28"/>
          <w:szCs w:val="28"/>
        </w:rPr>
        <w:t xml:space="preserve">и является стационарным. </w:t>
      </w:r>
    </w:p>
    <w:p w:rsidR="007431C5" w:rsidRPr="00A54A95" w:rsidRDefault="007431C5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Для оказания помощи и поддержки семьям и детям, попавшим в трудную жизненную ситуацию, специалистами отделения составлен план работы, где в качестве приоритетной идеи, основного направления в преодолении безнадзорности и профилактики обозначена задача - создание и совершенствование комплексной системы профилактической работы, защита прав детей, подростков.</w:t>
      </w:r>
    </w:p>
    <w:p w:rsidR="007431C5" w:rsidRPr="00A54A95" w:rsidRDefault="007431C5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В план включена и работа по реализации образовательных программ дополнительного образования и летнего отдыха, на которые имеется образовательная лицензия.</w:t>
      </w:r>
    </w:p>
    <w:p w:rsidR="007431C5" w:rsidRPr="00A54A95" w:rsidRDefault="007431C5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Особое место в комплексной реабилитации детей и подростков занимает работа психолога. В центре имеется сенсорная комната с полифункциональной интерактивной средой, включающей в себя элементы темной и светлой сенсорной комнаты.</w:t>
      </w:r>
    </w:p>
    <w:p w:rsidR="00DF787A" w:rsidRPr="00A54A95" w:rsidRDefault="00DF787A" w:rsidP="007431C5">
      <w:pPr>
        <w:pStyle w:val="30"/>
        <w:spacing w:after="0"/>
        <w:ind w:firstLine="709"/>
        <w:jc w:val="both"/>
        <w:rPr>
          <w:sz w:val="28"/>
          <w:szCs w:val="28"/>
        </w:rPr>
      </w:pPr>
    </w:p>
    <w:p w:rsidR="00DF787A" w:rsidRPr="002704EC" w:rsidRDefault="00DF787A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2704EC">
        <w:rPr>
          <w:sz w:val="28"/>
          <w:szCs w:val="28"/>
        </w:rPr>
        <w:t xml:space="preserve">С сентября 2013 года в центре работает стационарное отделение для детей и подростков, оказавшихся в трудной жизненной ситуации. Отделение рассчитано на 16 мест для детей от 3 до 18 лет. Имеются дополнительные 4 места кризисного отделения для предоставления социальной помощи женщинам, имеющих несовершеннолетних детей.  </w:t>
      </w:r>
    </w:p>
    <w:p w:rsidR="00DF787A" w:rsidRPr="002704EC" w:rsidRDefault="002704EC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2704EC">
        <w:rPr>
          <w:sz w:val="28"/>
          <w:szCs w:val="28"/>
        </w:rPr>
        <w:t>В отделении работает 17</w:t>
      </w:r>
      <w:r w:rsidR="00DF787A" w:rsidRPr="002704EC">
        <w:rPr>
          <w:sz w:val="28"/>
          <w:szCs w:val="28"/>
        </w:rPr>
        <w:t xml:space="preserve"> социальных работников.</w:t>
      </w:r>
    </w:p>
    <w:p w:rsidR="009730E2" w:rsidRPr="00585B52" w:rsidRDefault="00DF787A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585B52">
        <w:rPr>
          <w:sz w:val="28"/>
          <w:szCs w:val="28"/>
        </w:rPr>
        <w:t>Деятельность отделения социального обслуживания на дому направлена на максимально возможное продление пребывания граждан пожилого возраста и инвалидов в привычных условиях жизни и поддержани</w:t>
      </w:r>
      <w:r w:rsidR="009730E2" w:rsidRPr="00585B52">
        <w:rPr>
          <w:sz w:val="28"/>
          <w:szCs w:val="28"/>
        </w:rPr>
        <w:t xml:space="preserve">е их </w:t>
      </w:r>
      <w:r w:rsidR="009730E2" w:rsidRPr="00585B52">
        <w:rPr>
          <w:sz w:val="28"/>
          <w:szCs w:val="28"/>
        </w:rPr>
        <w:lastRenderedPageBreak/>
        <w:t>социального,</w:t>
      </w:r>
      <w:r w:rsidR="004E6E38" w:rsidRPr="00585B52">
        <w:rPr>
          <w:sz w:val="28"/>
          <w:szCs w:val="28"/>
        </w:rPr>
        <w:t xml:space="preserve"> </w:t>
      </w:r>
      <w:r w:rsidR="009730E2" w:rsidRPr="00585B52">
        <w:rPr>
          <w:sz w:val="28"/>
          <w:szCs w:val="28"/>
        </w:rPr>
        <w:t>психологического</w:t>
      </w:r>
      <w:r w:rsidR="00585B52" w:rsidRPr="00585B52">
        <w:rPr>
          <w:sz w:val="28"/>
          <w:szCs w:val="28"/>
        </w:rPr>
        <w:t xml:space="preserve"> и физического состояния. В 2016</w:t>
      </w:r>
      <w:r w:rsidR="009730E2" w:rsidRPr="00585B52">
        <w:rPr>
          <w:sz w:val="28"/>
          <w:szCs w:val="28"/>
        </w:rPr>
        <w:t xml:space="preserve"> году прошло по обслуживанию граждан п</w:t>
      </w:r>
      <w:r w:rsidR="00585B52" w:rsidRPr="00585B52">
        <w:rPr>
          <w:sz w:val="28"/>
          <w:szCs w:val="28"/>
        </w:rPr>
        <w:t>ожилого возраста и инвалидов 208</w:t>
      </w:r>
      <w:r w:rsidR="009730E2" w:rsidRPr="00585B52">
        <w:rPr>
          <w:sz w:val="28"/>
          <w:szCs w:val="28"/>
        </w:rPr>
        <w:t xml:space="preserve"> человек</w:t>
      </w:r>
      <w:r w:rsidR="00585B52" w:rsidRPr="00585B52">
        <w:rPr>
          <w:sz w:val="28"/>
          <w:szCs w:val="28"/>
        </w:rPr>
        <w:t xml:space="preserve"> на дому</w:t>
      </w:r>
      <w:r w:rsidR="009730E2" w:rsidRPr="00585B52">
        <w:rPr>
          <w:sz w:val="28"/>
          <w:szCs w:val="28"/>
        </w:rPr>
        <w:t xml:space="preserve">. </w:t>
      </w:r>
    </w:p>
    <w:p w:rsidR="00276F50" w:rsidRPr="00585B52" w:rsidRDefault="00585B52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585B52">
        <w:rPr>
          <w:sz w:val="28"/>
          <w:szCs w:val="28"/>
        </w:rPr>
        <w:t>Специалистами отделения за 2016</w:t>
      </w:r>
      <w:r w:rsidR="00276F50" w:rsidRPr="00585B52">
        <w:rPr>
          <w:sz w:val="28"/>
          <w:szCs w:val="28"/>
        </w:rPr>
        <w:t xml:space="preserve"> год оказано услуг: </w:t>
      </w:r>
    </w:p>
    <w:p w:rsidR="00276F50" w:rsidRPr="00585B52" w:rsidRDefault="00585B52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585B52">
        <w:rPr>
          <w:sz w:val="28"/>
          <w:szCs w:val="28"/>
        </w:rPr>
        <w:t>- социально-бытовых – 99446</w:t>
      </w:r>
      <w:r w:rsidR="00276F50" w:rsidRPr="00585B52">
        <w:rPr>
          <w:sz w:val="28"/>
          <w:szCs w:val="28"/>
        </w:rPr>
        <w:t>;</w:t>
      </w:r>
    </w:p>
    <w:p w:rsidR="00276F50" w:rsidRPr="00585B52" w:rsidRDefault="00276F50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585B52">
        <w:rPr>
          <w:sz w:val="28"/>
          <w:szCs w:val="28"/>
        </w:rPr>
        <w:t>- с</w:t>
      </w:r>
      <w:r w:rsidR="00585B52" w:rsidRPr="00585B52">
        <w:rPr>
          <w:sz w:val="28"/>
          <w:szCs w:val="28"/>
        </w:rPr>
        <w:t>оциально-педагогических – 9242</w:t>
      </w:r>
      <w:r w:rsidRPr="00585B52">
        <w:rPr>
          <w:sz w:val="28"/>
          <w:szCs w:val="28"/>
        </w:rPr>
        <w:t>;</w:t>
      </w:r>
    </w:p>
    <w:p w:rsidR="00276F50" w:rsidRPr="00585B52" w:rsidRDefault="00276F50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585B52">
        <w:rPr>
          <w:sz w:val="28"/>
          <w:szCs w:val="28"/>
        </w:rPr>
        <w:t>- соц</w:t>
      </w:r>
      <w:r w:rsidR="00585B52" w:rsidRPr="00585B52">
        <w:rPr>
          <w:sz w:val="28"/>
          <w:szCs w:val="28"/>
        </w:rPr>
        <w:t>иально-психологических – 3471</w:t>
      </w:r>
      <w:r w:rsidR="009730E2" w:rsidRPr="00585B52">
        <w:rPr>
          <w:sz w:val="28"/>
          <w:szCs w:val="28"/>
        </w:rPr>
        <w:t>;</w:t>
      </w:r>
    </w:p>
    <w:p w:rsidR="009730E2" w:rsidRPr="00A54A95" w:rsidRDefault="009730E2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585B52">
        <w:rPr>
          <w:sz w:val="28"/>
          <w:szCs w:val="28"/>
        </w:rPr>
        <w:t>- социально-правовых-</w:t>
      </w:r>
      <w:r w:rsidR="00585B52" w:rsidRPr="00585B52">
        <w:rPr>
          <w:sz w:val="28"/>
          <w:szCs w:val="28"/>
        </w:rPr>
        <w:t>335</w:t>
      </w:r>
      <w:r w:rsidRPr="00585B52">
        <w:rPr>
          <w:sz w:val="28"/>
          <w:szCs w:val="28"/>
        </w:rPr>
        <w:t>.</w:t>
      </w:r>
    </w:p>
    <w:p w:rsidR="007431C5" w:rsidRPr="00A54A95" w:rsidRDefault="007431C5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Таким образом, деятельность государственного автономного учреждения социального обслуживания «Шерловогорский реабилитационный центр «Топаз» в </w:t>
      </w:r>
      <w:r w:rsidR="009730E2" w:rsidRPr="00A54A95">
        <w:rPr>
          <w:sz w:val="28"/>
          <w:szCs w:val="28"/>
        </w:rPr>
        <w:t>201</w:t>
      </w:r>
      <w:r w:rsidR="0016247D" w:rsidRPr="00A54A95">
        <w:rPr>
          <w:sz w:val="28"/>
          <w:szCs w:val="28"/>
        </w:rPr>
        <w:t>6</w:t>
      </w:r>
      <w:r w:rsidRPr="00A54A95">
        <w:rPr>
          <w:sz w:val="28"/>
          <w:szCs w:val="28"/>
        </w:rPr>
        <w:t xml:space="preserve"> году соответствовала уставным требованиям и была направлена на достижение основной цели: оказание социальной помощи гражданам, находящимся в трудной жизненной ситуации.</w:t>
      </w:r>
    </w:p>
    <w:p w:rsidR="007431C5" w:rsidRPr="00A54A95" w:rsidRDefault="0016247D" w:rsidP="007431C5">
      <w:pPr>
        <w:pStyle w:val="30"/>
        <w:spacing w:after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В 2017</w:t>
      </w:r>
      <w:r w:rsidR="007431C5" w:rsidRPr="00A54A95">
        <w:rPr>
          <w:sz w:val="28"/>
          <w:szCs w:val="28"/>
        </w:rPr>
        <w:t xml:space="preserve"> году деятельность учреждения также будет направлена на выполнение государственного задания.</w:t>
      </w:r>
    </w:p>
    <w:p w:rsidR="003C4423" w:rsidRPr="00A54A95" w:rsidRDefault="003C4423" w:rsidP="007431C5">
      <w:pPr>
        <w:pStyle w:val="30"/>
        <w:spacing w:after="0"/>
        <w:ind w:firstLine="709"/>
        <w:jc w:val="both"/>
        <w:rPr>
          <w:sz w:val="28"/>
          <w:szCs w:val="28"/>
        </w:rPr>
      </w:pPr>
    </w:p>
    <w:p w:rsidR="00F653C0" w:rsidRPr="00A54A95" w:rsidRDefault="0093217E" w:rsidP="009F4FFD">
      <w:pPr>
        <w:pStyle w:val="30"/>
        <w:spacing w:after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На территории поселения функционирует</w:t>
      </w:r>
      <w:r w:rsidRPr="00A54A95">
        <w:t xml:space="preserve"> </w:t>
      </w:r>
      <w:r w:rsidRPr="00A54A95">
        <w:rPr>
          <w:sz w:val="28"/>
          <w:szCs w:val="28"/>
        </w:rPr>
        <w:t>ГОУ</w:t>
      </w:r>
      <w:r w:rsidR="0016247D" w:rsidRPr="00A54A95">
        <w:rPr>
          <w:sz w:val="28"/>
          <w:szCs w:val="28"/>
        </w:rPr>
        <w:t>СО «Аквамарин»</w:t>
      </w:r>
      <w:r w:rsidRPr="00A54A95">
        <w:rPr>
          <w:sz w:val="28"/>
          <w:szCs w:val="28"/>
        </w:rPr>
        <w:t xml:space="preserve"> с общим количеством 120 мест.  </w:t>
      </w:r>
      <w:r w:rsidR="00E337BA" w:rsidRPr="00A54A95">
        <w:rPr>
          <w:sz w:val="28"/>
          <w:szCs w:val="28"/>
        </w:rPr>
        <w:t xml:space="preserve">  </w:t>
      </w:r>
    </w:p>
    <w:p w:rsidR="00007A74" w:rsidRPr="00A54A95" w:rsidRDefault="00A73247" w:rsidP="0016247D">
      <w:pPr>
        <w:pStyle w:val="Style3"/>
        <w:widowControl/>
        <w:ind w:right="5" w:firstLine="709"/>
        <w:rPr>
          <w:rStyle w:val="FontStyle15"/>
          <w:sz w:val="28"/>
          <w:szCs w:val="28"/>
        </w:rPr>
      </w:pPr>
      <w:r w:rsidRPr="00A54A95">
        <w:rPr>
          <w:rStyle w:val="FontStyle15"/>
          <w:sz w:val="28"/>
          <w:szCs w:val="28"/>
        </w:rPr>
        <w:t xml:space="preserve">В </w:t>
      </w:r>
      <w:r w:rsidR="00276F50" w:rsidRPr="00A54A95">
        <w:rPr>
          <w:rStyle w:val="FontStyle15"/>
          <w:sz w:val="28"/>
          <w:szCs w:val="28"/>
        </w:rPr>
        <w:t>2012</w:t>
      </w:r>
      <w:r w:rsidRPr="00A54A95">
        <w:rPr>
          <w:rStyle w:val="FontStyle15"/>
          <w:sz w:val="28"/>
          <w:szCs w:val="28"/>
        </w:rPr>
        <w:t xml:space="preserve"> году в детском доме обучалось и воспитывалось </w:t>
      </w:r>
      <w:r w:rsidR="003C4423" w:rsidRPr="00A54A95">
        <w:rPr>
          <w:rStyle w:val="FontStyle13"/>
          <w:i w:val="0"/>
          <w:sz w:val="28"/>
          <w:szCs w:val="28"/>
        </w:rPr>
        <w:t>128</w:t>
      </w:r>
      <w:r w:rsidRPr="00A54A95">
        <w:rPr>
          <w:rStyle w:val="FontStyle13"/>
          <w:i w:val="0"/>
          <w:sz w:val="28"/>
          <w:szCs w:val="28"/>
        </w:rPr>
        <w:t xml:space="preserve"> </w:t>
      </w:r>
      <w:r w:rsidR="00357884" w:rsidRPr="00A54A95">
        <w:rPr>
          <w:rStyle w:val="FontStyle15"/>
          <w:sz w:val="28"/>
          <w:szCs w:val="28"/>
        </w:rPr>
        <w:t>детей</w:t>
      </w:r>
      <w:r w:rsidRPr="00A54A95">
        <w:rPr>
          <w:rStyle w:val="FontStyle15"/>
          <w:sz w:val="28"/>
          <w:szCs w:val="28"/>
        </w:rPr>
        <w:t xml:space="preserve">. Все дети проживают в разновозрастных семейных группах по 16 - 18 человек. Дети поступают в детский дом с 3-х летнего возраста, поэтому создана дошкольная группа.  </w:t>
      </w:r>
      <w:r w:rsidR="00007A74" w:rsidRPr="00A54A95">
        <w:rPr>
          <w:rStyle w:val="FontStyle15"/>
          <w:sz w:val="28"/>
          <w:szCs w:val="28"/>
        </w:rPr>
        <w:t xml:space="preserve"> </w:t>
      </w:r>
    </w:p>
    <w:p w:rsidR="00007A74" w:rsidRPr="00A54A95" w:rsidRDefault="00007A74" w:rsidP="009F4FFD">
      <w:pPr>
        <w:pStyle w:val="Style3"/>
        <w:widowControl/>
        <w:ind w:left="5" w:right="5" w:firstLine="709"/>
        <w:rPr>
          <w:rStyle w:val="FontStyle15"/>
          <w:sz w:val="28"/>
          <w:szCs w:val="28"/>
        </w:rPr>
      </w:pPr>
      <w:r w:rsidRPr="00A54A95">
        <w:rPr>
          <w:rStyle w:val="FontStyle15"/>
          <w:sz w:val="28"/>
          <w:szCs w:val="28"/>
        </w:rPr>
        <w:t>Для непрерывного совершенствования профессионального мастерства воспитателей проводятся следующие мероприятия:</w:t>
      </w:r>
    </w:p>
    <w:p w:rsidR="00007A74" w:rsidRPr="00A54A95" w:rsidRDefault="00007A74" w:rsidP="00B16D5C">
      <w:pPr>
        <w:pStyle w:val="Style5"/>
        <w:widowControl/>
        <w:numPr>
          <w:ilvl w:val="0"/>
          <w:numId w:val="24"/>
        </w:numPr>
        <w:tabs>
          <w:tab w:val="left" w:pos="691"/>
        </w:tabs>
        <w:spacing w:line="317" w:lineRule="exact"/>
        <w:ind w:firstLine="709"/>
        <w:jc w:val="both"/>
        <w:rPr>
          <w:rStyle w:val="FontStyle15"/>
          <w:sz w:val="28"/>
          <w:szCs w:val="28"/>
        </w:rPr>
      </w:pPr>
      <w:r w:rsidRPr="00A54A95">
        <w:rPr>
          <w:rStyle w:val="FontStyle15"/>
          <w:sz w:val="28"/>
          <w:szCs w:val="28"/>
        </w:rPr>
        <w:t>теоретические и практические семинары,</w:t>
      </w:r>
    </w:p>
    <w:p w:rsidR="00007A74" w:rsidRPr="00A54A95" w:rsidRDefault="00007A74" w:rsidP="00B16D5C">
      <w:pPr>
        <w:pStyle w:val="Style5"/>
        <w:widowControl/>
        <w:numPr>
          <w:ilvl w:val="0"/>
          <w:numId w:val="24"/>
        </w:numPr>
        <w:tabs>
          <w:tab w:val="left" w:pos="691"/>
        </w:tabs>
        <w:spacing w:line="317" w:lineRule="exact"/>
        <w:ind w:firstLine="709"/>
        <w:jc w:val="both"/>
        <w:rPr>
          <w:rStyle w:val="FontStyle15"/>
          <w:sz w:val="28"/>
          <w:szCs w:val="28"/>
        </w:rPr>
      </w:pPr>
      <w:r w:rsidRPr="00A54A95">
        <w:rPr>
          <w:rStyle w:val="FontStyle15"/>
          <w:sz w:val="28"/>
          <w:szCs w:val="28"/>
        </w:rPr>
        <w:t>открытые мероприятия,</w:t>
      </w:r>
    </w:p>
    <w:p w:rsidR="00007A74" w:rsidRPr="00A54A95" w:rsidRDefault="00007A74" w:rsidP="00B16D5C">
      <w:pPr>
        <w:pStyle w:val="Style5"/>
        <w:widowControl/>
        <w:numPr>
          <w:ilvl w:val="0"/>
          <w:numId w:val="24"/>
        </w:numPr>
        <w:tabs>
          <w:tab w:val="left" w:pos="691"/>
        </w:tabs>
        <w:spacing w:line="317" w:lineRule="exact"/>
        <w:ind w:firstLine="709"/>
        <w:jc w:val="both"/>
        <w:rPr>
          <w:rStyle w:val="FontStyle15"/>
          <w:sz w:val="28"/>
          <w:szCs w:val="28"/>
        </w:rPr>
      </w:pPr>
      <w:r w:rsidRPr="00A54A95">
        <w:rPr>
          <w:rStyle w:val="FontStyle15"/>
          <w:sz w:val="28"/>
          <w:szCs w:val="28"/>
        </w:rPr>
        <w:t>отчеты по темам самообразования,</w:t>
      </w:r>
    </w:p>
    <w:p w:rsidR="00007A74" w:rsidRPr="00A54A95" w:rsidRDefault="00007A74" w:rsidP="00B16D5C">
      <w:pPr>
        <w:pStyle w:val="Style5"/>
        <w:widowControl/>
        <w:numPr>
          <w:ilvl w:val="0"/>
          <w:numId w:val="24"/>
        </w:numPr>
        <w:tabs>
          <w:tab w:val="left" w:pos="691"/>
        </w:tabs>
        <w:spacing w:line="317" w:lineRule="exact"/>
        <w:ind w:firstLine="709"/>
        <w:jc w:val="both"/>
        <w:rPr>
          <w:rStyle w:val="FontStyle15"/>
          <w:sz w:val="28"/>
          <w:szCs w:val="28"/>
        </w:rPr>
      </w:pPr>
      <w:r w:rsidRPr="00A54A95">
        <w:rPr>
          <w:rStyle w:val="FontStyle15"/>
          <w:sz w:val="28"/>
          <w:szCs w:val="28"/>
        </w:rPr>
        <w:t>организация и проведение КТД и их анализ,</w:t>
      </w:r>
    </w:p>
    <w:p w:rsidR="00007A74" w:rsidRPr="00A54A95" w:rsidRDefault="00007A74" w:rsidP="00B16D5C">
      <w:pPr>
        <w:pStyle w:val="Style5"/>
        <w:widowControl/>
        <w:numPr>
          <w:ilvl w:val="0"/>
          <w:numId w:val="24"/>
        </w:numPr>
        <w:tabs>
          <w:tab w:val="left" w:pos="691"/>
        </w:tabs>
        <w:spacing w:line="317" w:lineRule="exact"/>
        <w:ind w:firstLine="709"/>
        <w:jc w:val="both"/>
        <w:rPr>
          <w:rStyle w:val="FontStyle15"/>
          <w:sz w:val="28"/>
          <w:szCs w:val="28"/>
        </w:rPr>
      </w:pPr>
      <w:r w:rsidRPr="00A54A95">
        <w:rPr>
          <w:rStyle w:val="FontStyle15"/>
          <w:sz w:val="28"/>
          <w:szCs w:val="28"/>
        </w:rPr>
        <w:t>организация работы с молодыми специалистами,</w:t>
      </w:r>
    </w:p>
    <w:p w:rsidR="00007A74" w:rsidRPr="00A54A95" w:rsidRDefault="00007A74" w:rsidP="00B16D5C">
      <w:pPr>
        <w:pStyle w:val="Style5"/>
        <w:widowControl/>
        <w:numPr>
          <w:ilvl w:val="0"/>
          <w:numId w:val="24"/>
        </w:numPr>
        <w:tabs>
          <w:tab w:val="left" w:pos="691"/>
        </w:tabs>
        <w:spacing w:line="317" w:lineRule="exact"/>
        <w:ind w:firstLine="585"/>
        <w:jc w:val="both"/>
        <w:rPr>
          <w:rStyle w:val="FontStyle15"/>
          <w:sz w:val="28"/>
          <w:szCs w:val="28"/>
        </w:rPr>
      </w:pPr>
      <w:r w:rsidRPr="00A54A95">
        <w:rPr>
          <w:rStyle w:val="FontStyle15"/>
          <w:sz w:val="28"/>
          <w:szCs w:val="28"/>
        </w:rPr>
        <w:t>анализ исследования занятости воспи</w:t>
      </w:r>
      <w:r w:rsidR="00AD1FA2" w:rsidRPr="00A54A95">
        <w:rPr>
          <w:rStyle w:val="FontStyle15"/>
          <w:sz w:val="28"/>
          <w:szCs w:val="28"/>
        </w:rPr>
        <w:t>танников в системе «Детский дом</w:t>
      </w:r>
      <w:r w:rsidRPr="00A54A95">
        <w:rPr>
          <w:rStyle w:val="FontStyle15"/>
          <w:sz w:val="28"/>
          <w:szCs w:val="28"/>
        </w:rPr>
        <w:t>-</w:t>
      </w:r>
      <w:r w:rsidR="00AD1FA2" w:rsidRPr="00A54A95">
        <w:rPr>
          <w:rStyle w:val="FontStyle15"/>
          <w:sz w:val="28"/>
          <w:szCs w:val="28"/>
        </w:rPr>
        <w:t xml:space="preserve"> школа </w:t>
      </w:r>
      <w:r w:rsidRPr="00A54A95">
        <w:rPr>
          <w:rStyle w:val="FontStyle15"/>
          <w:sz w:val="28"/>
          <w:szCs w:val="28"/>
        </w:rPr>
        <w:t>-</w:t>
      </w:r>
      <w:r w:rsidR="00AD1FA2" w:rsidRPr="00A54A95">
        <w:rPr>
          <w:rStyle w:val="FontStyle15"/>
          <w:sz w:val="28"/>
          <w:szCs w:val="28"/>
        </w:rPr>
        <w:t xml:space="preserve"> </w:t>
      </w:r>
      <w:r w:rsidRPr="00A54A95">
        <w:rPr>
          <w:rStyle w:val="FontStyle15"/>
          <w:sz w:val="28"/>
          <w:szCs w:val="28"/>
        </w:rPr>
        <w:t>дополнительное образование»</w:t>
      </w:r>
      <w:r w:rsidR="00AD1FA2" w:rsidRPr="00A54A95">
        <w:rPr>
          <w:rStyle w:val="FontStyle15"/>
          <w:sz w:val="28"/>
          <w:szCs w:val="28"/>
        </w:rPr>
        <w:t>;</w:t>
      </w:r>
    </w:p>
    <w:p w:rsidR="00A73247" w:rsidRPr="00A54A95" w:rsidRDefault="00A64186" w:rsidP="00B16D5C">
      <w:pPr>
        <w:pStyle w:val="Style5"/>
        <w:widowControl/>
        <w:numPr>
          <w:ilvl w:val="0"/>
          <w:numId w:val="24"/>
        </w:numPr>
        <w:tabs>
          <w:tab w:val="left" w:pos="691"/>
        </w:tabs>
        <w:spacing w:line="317" w:lineRule="exact"/>
        <w:ind w:firstLine="709"/>
        <w:jc w:val="both"/>
      </w:pPr>
      <w:r w:rsidRPr="00A54A95">
        <w:rPr>
          <w:rStyle w:val="FontStyle15"/>
          <w:sz w:val="28"/>
          <w:szCs w:val="28"/>
        </w:rPr>
        <w:t>педагогические консилиумы.</w:t>
      </w:r>
    </w:p>
    <w:p w:rsidR="00505012" w:rsidRPr="00A54A95" w:rsidRDefault="00A64186" w:rsidP="009F4FFD">
      <w:pPr>
        <w:pStyle w:val="30"/>
        <w:spacing w:after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Таким образом, п</w:t>
      </w:r>
      <w:r w:rsidR="00505012" w:rsidRPr="00A54A95">
        <w:rPr>
          <w:sz w:val="28"/>
          <w:szCs w:val="28"/>
        </w:rPr>
        <w:t xml:space="preserve">риоритетными направлениями политики в области социального обеспечения </w:t>
      </w:r>
      <w:r w:rsidR="00416EFB" w:rsidRPr="00A54A95">
        <w:rPr>
          <w:sz w:val="28"/>
          <w:szCs w:val="28"/>
        </w:rPr>
        <w:t xml:space="preserve">поселения </w:t>
      </w:r>
      <w:r w:rsidR="00505012" w:rsidRPr="00A54A95">
        <w:rPr>
          <w:sz w:val="28"/>
          <w:szCs w:val="28"/>
        </w:rPr>
        <w:t>являются:</w:t>
      </w:r>
    </w:p>
    <w:p w:rsidR="00505012" w:rsidRPr="00A54A95" w:rsidRDefault="00505012" w:rsidP="009F4FFD">
      <w:pPr>
        <w:pStyle w:val="30"/>
        <w:spacing w:after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социальная поддержка многодетных семей с несовершеннолетними детьми, детей-сирот;</w:t>
      </w:r>
    </w:p>
    <w:p w:rsidR="00505012" w:rsidRPr="00A54A95" w:rsidRDefault="00505012" w:rsidP="009F4FFD">
      <w:pPr>
        <w:pStyle w:val="30"/>
        <w:spacing w:after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социальная поддержка пожилых граждан;</w:t>
      </w:r>
    </w:p>
    <w:p w:rsidR="00505012" w:rsidRPr="00A54A95" w:rsidRDefault="00505012" w:rsidP="009F4FFD">
      <w:pPr>
        <w:pStyle w:val="30"/>
        <w:spacing w:after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</w:t>
      </w:r>
      <w:r w:rsidR="00416EFB" w:rsidRPr="00A54A95">
        <w:rPr>
          <w:sz w:val="28"/>
          <w:szCs w:val="28"/>
        </w:rPr>
        <w:t xml:space="preserve"> социальная поддержка инвалидов. </w:t>
      </w:r>
    </w:p>
    <w:p w:rsidR="000D4B66" w:rsidRPr="00A54A95" w:rsidRDefault="000D4B66" w:rsidP="009F4FFD">
      <w:pPr>
        <w:pStyle w:val="30"/>
        <w:spacing w:after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Наиболее актуальными проблемами в сфере социального обеспечения и социальной защиты населения городского поселения являются:</w:t>
      </w:r>
    </w:p>
    <w:p w:rsidR="000D4B66" w:rsidRPr="00A54A95" w:rsidRDefault="000D4B66" w:rsidP="009F4FFD">
      <w:pPr>
        <w:pStyle w:val="30"/>
        <w:spacing w:after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рост числа неблагополучных семей и социального сиротства;</w:t>
      </w:r>
    </w:p>
    <w:p w:rsidR="000D4B66" w:rsidRPr="00A54A95" w:rsidRDefault="000D4B66" w:rsidP="009F4FFD">
      <w:pPr>
        <w:pStyle w:val="30"/>
        <w:spacing w:after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высокий уровень бедности и неустроенности населения;</w:t>
      </w:r>
    </w:p>
    <w:p w:rsidR="000D4B66" w:rsidRPr="00A54A95" w:rsidRDefault="000D4B66" w:rsidP="009F4FFD">
      <w:pPr>
        <w:pStyle w:val="30"/>
        <w:spacing w:after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недостаточная материально-техническая обеспеченность учреждения социального обслуживания.</w:t>
      </w:r>
    </w:p>
    <w:p w:rsidR="00CB1E7A" w:rsidRPr="00A54A95" w:rsidRDefault="00416EFB" w:rsidP="009F4FFD">
      <w:pPr>
        <w:pStyle w:val="30"/>
        <w:spacing w:after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 </w:t>
      </w:r>
    </w:p>
    <w:p w:rsidR="00CB1E7A" w:rsidRPr="00A54A95" w:rsidRDefault="001D0D0E" w:rsidP="00FE0433">
      <w:pPr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lastRenderedPageBreak/>
        <w:t>1.</w:t>
      </w:r>
      <w:r w:rsidR="006B59C1">
        <w:rPr>
          <w:b/>
          <w:sz w:val="28"/>
          <w:szCs w:val="28"/>
        </w:rPr>
        <w:t>3</w:t>
      </w:r>
      <w:r w:rsidR="00CB1E7A" w:rsidRPr="00A54A95">
        <w:rPr>
          <w:b/>
          <w:sz w:val="28"/>
          <w:szCs w:val="28"/>
        </w:rPr>
        <w:t xml:space="preserve">. Анализ </w:t>
      </w:r>
      <w:r w:rsidR="00F802B9" w:rsidRPr="00A54A95">
        <w:rPr>
          <w:b/>
          <w:sz w:val="28"/>
          <w:szCs w:val="28"/>
        </w:rPr>
        <w:t xml:space="preserve">состояния бюджетной системы монопоселения </w:t>
      </w:r>
    </w:p>
    <w:p w:rsidR="008804DB" w:rsidRPr="00A54A95" w:rsidRDefault="008804DB" w:rsidP="00FE0433">
      <w:pPr>
        <w:jc w:val="center"/>
        <w:rPr>
          <w:b/>
          <w:sz w:val="28"/>
          <w:szCs w:val="28"/>
        </w:rPr>
      </w:pPr>
    </w:p>
    <w:p w:rsidR="000D4B66" w:rsidRPr="00A54A95" w:rsidRDefault="00026502" w:rsidP="003A1342">
      <w:pPr>
        <w:ind w:firstLine="709"/>
        <w:jc w:val="both"/>
        <w:rPr>
          <w:bCs/>
          <w:sz w:val="28"/>
          <w:szCs w:val="28"/>
        </w:rPr>
      </w:pPr>
      <w:r w:rsidRPr="00A54A95">
        <w:rPr>
          <w:bCs/>
          <w:sz w:val="28"/>
          <w:szCs w:val="28"/>
        </w:rPr>
        <w:t>В 2016</w:t>
      </w:r>
      <w:r w:rsidR="000D4B66" w:rsidRPr="00A54A95">
        <w:rPr>
          <w:bCs/>
          <w:sz w:val="28"/>
          <w:szCs w:val="28"/>
        </w:rPr>
        <w:t xml:space="preserve"> году доходы бюджета городского поселения «Шерловогорское» исполнены в объеме </w:t>
      </w:r>
      <w:r w:rsidRPr="00A54A95">
        <w:rPr>
          <w:sz w:val="28"/>
          <w:szCs w:val="28"/>
        </w:rPr>
        <w:t>39743,9</w:t>
      </w:r>
      <w:r w:rsidR="00A102E4" w:rsidRPr="00A54A95">
        <w:rPr>
          <w:sz w:val="28"/>
          <w:szCs w:val="28"/>
        </w:rPr>
        <w:t xml:space="preserve"> </w:t>
      </w:r>
      <w:r w:rsidR="00A102E4" w:rsidRPr="00A54A95">
        <w:rPr>
          <w:bCs/>
          <w:sz w:val="28"/>
          <w:szCs w:val="28"/>
        </w:rPr>
        <w:t>тыс</w:t>
      </w:r>
      <w:r w:rsidR="000D4B66" w:rsidRPr="00A54A95">
        <w:rPr>
          <w:bCs/>
          <w:sz w:val="28"/>
          <w:szCs w:val="28"/>
        </w:rPr>
        <w:t>. рублей.</w:t>
      </w:r>
    </w:p>
    <w:p w:rsidR="000D4B66" w:rsidRPr="00A54A95" w:rsidRDefault="000D4B66" w:rsidP="003A1342">
      <w:pPr>
        <w:ind w:firstLine="709"/>
        <w:jc w:val="both"/>
        <w:rPr>
          <w:sz w:val="28"/>
          <w:szCs w:val="28"/>
        </w:rPr>
      </w:pPr>
      <w:r w:rsidRPr="001F1976">
        <w:rPr>
          <w:sz w:val="28"/>
          <w:szCs w:val="28"/>
        </w:rPr>
        <w:t xml:space="preserve">Наибольший удельный вес в собственных доходах бюджета занимает налог на доходы физических лиц – </w:t>
      </w:r>
      <w:r w:rsidR="00026502" w:rsidRPr="001F1976">
        <w:rPr>
          <w:sz w:val="28"/>
          <w:szCs w:val="28"/>
        </w:rPr>
        <w:t>31</w:t>
      </w:r>
      <w:r w:rsidR="00896A65" w:rsidRPr="001F1976">
        <w:rPr>
          <w:sz w:val="28"/>
          <w:szCs w:val="28"/>
        </w:rPr>
        <w:t>,</w:t>
      </w:r>
      <w:r w:rsidR="00026502" w:rsidRPr="001F1976">
        <w:rPr>
          <w:sz w:val="28"/>
          <w:szCs w:val="28"/>
        </w:rPr>
        <w:t>2</w:t>
      </w:r>
      <w:r w:rsidRPr="001F1976">
        <w:rPr>
          <w:sz w:val="28"/>
          <w:szCs w:val="28"/>
        </w:rPr>
        <w:t xml:space="preserve"> %. Доля собственных доходов (налоговых и неналоговых поступлений) в общих доходах бюджета городского поселения «Ш</w:t>
      </w:r>
      <w:r w:rsidR="00C43387" w:rsidRPr="001F1976">
        <w:rPr>
          <w:sz w:val="28"/>
          <w:szCs w:val="28"/>
        </w:rPr>
        <w:t xml:space="preserve">ерловогорское» </w:t>
      </w:r>
      <w:r w:rsidR="00896A65" w:rsidRPr="001F1976">
        <w:rPr>
          <w:sz w:val="28"/>
          <w:szCs w:val="28"/>
        </w:rPr>
        <w:t xml:space="preserve"> за 2014</w:t>
      </w:r>
      <w:r w:rsidRPr="001F1976">
        <w:rPr>
          <w:sz w:val="28"/>
          <w:szCs w:val="28"/>
        </w:rPr>
        <w:t xml:space="preserve"> г</w:t>
      </w:r>
      <w:r w:rsidR="003A1342" w:rsidRPr="001F1976">
        <w:rPr>
          <w:sz w:val="28"/>
          <w:szCs w:val="28"/>
        </w:rPr>
        <w:t>од</w:t>
      </w:r>
      <w:r w:rsidR="00C43387" w:rsidRPr="001F1976">
        <w:rPr>
          <w:sz w:val="28"/>
          <w:szCs w:val="28"/>
        </w:rPr>
        <w:t xml:space="preserve"> составила</w:t>
      </w:r>
      <w:r w:rsidR="001F1976" w:rsidRPr="001F1976">
        <w:rPr>
          <w:sz w:val="28"/>
          <w:szCs w:val="28"/>
        </w:rPr>
        <w:t xml:space="preserve"> – 52,6 %, в 2015 году – 57,5 %, за 2016 год составила-66,8 %.</w:t>
      </w:r>
    </w:p>
    <w:p w:rsidR="000D4B66" w:rsidRPr="00A54A95" w:rsidRDefault="00B06596" w:rsidP="003A1342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Доля поступлений от градообразующего</w:t>
      </w:r>
      <w:r w:rsidR="000D4B66" w:rsidRPr="00A54A95">
        <w:rPr>
          <w:sz w:val="28"/>
          <w:szCs w:val="28"/>
        </w:rPr>
        <w:t xml:space="preserve"> предприятия ОАО «Разрез Харанорский» в 201</w:t>
      </w:r>
      <w:r w:rsidR="00026502" w:rsidRPr="00A54A95">
        <w:rPr>
          <w:sz w:val="28"/>
          <w:szCs w:val="28"/>
        </w:rPr>
        <w:t>6</w:t>
      </w:r>
      <w:r w:rsidR="000D4B66" w:rsidRPr="00A54A95">
        <w:rPr>
          <w:sz w:val="28"/>
          <w:szCs w:val="28"/>
        </w:rPr>
        <w:t xml:space="preserve"> году сложилась в объеме </w:t>
      </w:r>
      <w:r w:rsidR="00BE2BB5" w:rsidRPr="00A54A95">
        <w:rPr>
          <w:sz w:val="28"/>
          <w:szCs w:val="28"/>
        </w:rPr>
        <w:t>45,6</w:t>
      </w:r>
      <w:r w:rsidR="000D4B66" w:rsidRPr="00A54A95">
        <w:rPr>
          <w:sz w:val="28"/>
          <w:szCs w:val="28"/>
        </w:rPr>
        <w:t xml:space="preserve"> % от собственных доходов бюджета, что характеризует </w:t>
      </w:r>
      <w:r w:rsidR="006B498C" w:rsidRPr="00A54A95">
        <w:rPr>
          <w:sz w:val="28"/>
          <w:szCs w:val="28"/>
        </w:rPr>
        <w:t>высокую</w:t>
      </w:r>
      <w:r w:rsidR="000D4B66" w:rsidRPr="00A54A95">
        <w:rPr>
          <w:sz w:val="28"/>
          <w:szCs w:val="28"/>
        </w:rPr>
        <w:t xml:space="preserve"> зависимост</w:t>
      </w:r>
      <w:r w:rsidR="006B498C" w:rsidRPr="00A54A95">
        <w:rPr>
          <w:sz w:val="28"/>
          <w:szCs w:val="28"/>
        </w:rPr>
        <w:t>ь</w:t>
      </w:r>
      <w:r w:rsidR="000D4B66" w:rsidRPr="00A54A95">
        <w:rPr>
          <w:sz w:val="28"/>
          <w:szCs w:val="28"/>
        </w:rPr>
        <w:t xml:space="preserve"> городского бюджета от деятельности градообразующего предприятия. </w:t>
      </w:r>
    </w:p>
    <w:p w:rsidR="000D4B66" w:rsidRPr="00A54A95" w:rsidRDefault="000D4B66" w:rsidP="003A1342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Анализ структуры общего объема доходной базы бюджета поселения показывает, что значительная их часть формируется за счет межбюджетных трансфертов (в виде дотаций, субвенций, субсидий и других перечислений из бюджетов вышестоящих уровней власти).</w:t>
      </w:r>
    </w:p>
    <w:p w:rsidR="000D4B66" w:rsidRPr="00A54A95" w:rsidRDefault="000D4B66" w:rsidP="000D4B66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Главной особенностью финансово-бюджетной ситуации в городском поселении является высокий уровень дотационности бюджета.</w:t>
      </w:r>
    </w:p>
    <w:p w:rsidR="000D4B66" w:rsidRPr="008C384B" w:rsidRDefault="000D4B66" w:rsidP="000D4B66">
      <w:pPr>
        <w:tabs>
          <w:tab w:val="left" w:pos="1845"/>
        </w:tabs>
        <w:ind w:firstLine="709"/>
        <w:jc w:val="both"/>
        <w:rPr>
          <w:sz w:val="28"/>
          <w:szCs w:val="28"/>
        </w:rPr>
      </w:pPr>
      <w:r w:rsidRPr="008C384B">
        <w:rPr>
          <w:sz w:val="28"/>
          <w:szCs w:val="28"/>
        </w:rPr>
        <w:t>Расходы за 201</w:t>
      </w:r>
      <w:r w:rsidR="00274982" w:rsidRPr="008C384B">
        <w:rPr>
          <w:sz w:val="28"/>
          <w:szCs w:val="28"/>
        </w:rPr>
        <w:t>6</w:t>
      </w:r>
      <w:r w:rsidRPr="008C384B">
        <w:rPr>
          <w:sz w:val="28"/>
          <w:szCs w:val="28"/>
        </w:rPr>
        <w:t xml:space="preserve"> год исполнены в объеме </w:t>
      </w:r>
      <w:r w:rsidR="00274982" w:rsidRPr="008C384B">
        <w:rPr>
          <w:sz w:val="28"/>
          <w:szCs w:val="28"/>
        </w:rPr>
        <w:t>39349,5</w:t>
      </w:r>
      <w:r w:rsidR="00BE2BB5" w:rsidRPr="008C384B">
        <w:rPr>
          <w:sz w:val="28"/>
          <w:szCs w:val="28"/>
        </w:rPr>
        <w:t xml:space="preserve"> тыс</w:t>
      </w:r>
      <w:r w:rsidRPr="008C384B">
        <w:rPr>
          <w:sz w:val="28"/>
          <w:szCs w:val="28"/>
        </w:rPr>
        <w:t xml:space="preserve">. руб. </w:t>
      </w:r>
    </w:p>
    <w:p w:rsidR="000D4B66" w:rsidRPr="008C384B" w:rsidRDefault="000D4B66" w:rsidP="000D4B66">
      <w:pPr>
        <w:tabs>
          <w:tab w:val="left" w:pos="1845"/>
        </w:tabs>
        <w:ind w:firstLine="709"/>
        <w:jc w:val="both"/>
        <w:rPr>
          <w:sz w:val="28"/>
          <w:szCs w:val="28"/>
        </w:rPr>
      </w:pPr>
      <w:r w:rsidRPr="008C384B">
        <w:rPr>
          <w:sz w:val="28"/>
          <w:szCs w:val="28"/>
        </w:rPr>
        <w:t xml:space="preserve">Доля </w:t>
      </w:r>
      <w:r w:rsidR="00274982" w:rsidRPr="008C384B">
        <w:rPr>
          <w:sz w:val="28"/>
          <w:szCs w:val="28"/>
        </w:rPr>
        <w:t>расходов на</w:t>
      </w:r>
      <w:r w:rsidRPr="008C384B">
        <w:rPr>
          <w:sz w:val="28"/>
          <w:szCs w:val="28"/>
        </w:rPr>
        <w:t xml:space="preserve"> жилищно-коммунальн</w:t>
      </w:r>
      <w:r w:rsidR="00896A65" w:rsidRPr="008C384B">
        <w:rPr>
          <w:sz w:val="28"/>
          <w:szCs w:val="28"/>
        </w:rPr>
        <w:t xml:space="preserve">ое хозяйство </w:t>
      </w:r>
      <w:r w:rsidR="00274982" w:rsidRPr="008C384B">
        <w:rPr>
          <w:sz w:val="28"/>
          <w:szCs w:val="28"/>
        </w:rPr>
        <w:t>составляет за 2013</w:t>
      </w:r>
      <w:r w:rsidRPr="008C384B">
        <w:rPr>
          <w:sz w:val="28"/>
          <w:szCs w:val="28"/>
        </w:rPr>
        <w:t xml:space="preserve"> го</w:t>
      </w:r>
      <w:r w:rsidR="00896A65" w:rsidRPr="008C384B">
        <w:rPr>
          <w:sz w:val="28"/>
          <w:szCs w:val="28"/>
        </w:rPr>
        <w:t>д – 17,2%, за 2014 год – 18,0 %, за 2015</w:t>
      </w:r>
      <w:r w:rsidR="000F711E" w:rsidRPr="008C384B">
        <w:rPr>
          <w:sz w:val="28"/>
          <w:szCs w:val="28"/>
        </w:rPr>
        <w:t xml:space="preserve"> год </w:t>
      </w:r>
      <w:r w:rsidR="00395035" w:rsidRPr="008C384B">
        <w:rPr>
          <w:sz w:val="28"/>
          <w:szCs w:val="28"/>
        </w:rPr>
        <w:t>–</w:t>
      </w:r>
      <w:r w:rsidR="000F711E" w:rsidRPr="008C384B">
        <w:rPr>
          <w:sz w:val="28"/>
          <w:szCs w:val="28"/>
        </w:rPr>
        <w:t xml:space="preserve"> </w:t>
      </w:r>
      <w:r w:rsidR="00896A65" w:rsidRPr="008C384B">
        <w:rPr>
          <w:sz w:val="28"/>
          <w:szCs w:val="28"/>
        </w:rPr>
        <w:t>19,4</w:t>
      </w:r>
      <w:r w:rsidR="009677B7" w:rsidRPr="008C384B">
        <w:rPr>
          <w:sz w:val="28"/>
          <w:szCs w:val="28"/>
        </w:rPr>
        <w:t xml:space="preserve">%, за 2016 г.- </w:t>
      </w:r>
      <w:r w:rsidR="008C384B" w:rsidRPr="008C384B">
        <w:rPr>
          <w:sz w:val="28"/>
          <w:szCs w:val="28"/>
        </w:rPr>
        <w:t>16,4 %.</w:t>
      </w:r>
      <w:r w:rsidR="009677B7" w:rsidRPr="008C384B">
        <w:rPr>
          <w:sz w:val="28"/>
          <w:szCs w:val="28"/>
        </w:rPr>
        <w:t xml:space="preserve">        </w:t>
      </w:r>
      <w:r w:rsidRPr="008C384B">
        <w:rPr>
          <w:sz w:val="28"/>
          <w:szCs w:val="28"/>
        </w:rPr>
        <w:t xml:space="preserve"> Доля расхо</w:t>
      </w:r>
      <w:r w:rsidR="00896A65" w:rsidRPr="008C384B">
        <w:rPr>
          <w:sz w:val="28"/>
          <w:szCs w:val="28"/>
        </w:rPr>
        <w:t>дов по данной статье уменьшилась</w:t>
      </w:r>
      <w:r w:rsidRPr="008C384B">
        <w:rPr>
          <w:sz w:val="28"/>
          <w:szCs w:val="28"/>
        </w:rPr>
        <w:t xml:space="preserve"> на</w:t>
      </w:r>
      <w:r w:rsidR="008C384B" w:rsidRPr="008C384B">
        <w:rPr>
          <w:sz w:val="28"/>
          <w:szCs w:val="28"/>
        </w:rPr>
        <w:t xml:space="preserve"> 0,8 </w:t>
      </w:r>
      <w:r w:rsidR="006B498C" w:rsidRPr="008C384B">
        <w:rPr>
          <w:sz w:val="28"/>
          <w:szCs w:val="28"/>
        </w:rPr>
        <w:t>процентных пункт</w:t>
      </w:r>
      <w:r w:rsidR="00626327" w:rsidRPr="008C384B">
        <w:rPr>
          <w:sz w:val="28"/>
          <w:szCs w:val="28"/>
        </w:rPr>
        <w:t>а</w:t>
      </w:r>
      <w:r w:rsidR="009677B7" w:rsidRPr="008C384B">
        <w:rPr>
          <w:sz w:val="28"/>
          <w:szCs w:val="28"/>
        </w:rPr>
        <w:t xml:space="preserve"> к уровню 2013</w:t>
      </w:r>
      <w:r w:rsidR="00395035" w:rsidRPr="008C384B">
        <w:rPr>
          <w:sz w:val="28"/>
          <w:szCs w:val="28"/>
        </w:rPr>
        <w:t xml:space="preserve"> года.</w:t>
      </w:r>
    </w:p>
    <w:p w:rsidR="00395035" w:rsidRPr="008C384B" w:rsidRDefault="000D4B66" w:rsidP="000D4B66">
      <w:pPr>
        <w:tabs>
          <w:tab w:val="left" w:pos="1845"/>
        </w:tabs>
        <w:ind w:firstLine="709"/>
        <w:jc w:val="both"/>
        <w:rPr>
          <w:sz w:val="28"/>
          <w:szCs w:val="28"/>
        </w:rPr>
      </w:pPr>
      <w:r w:rsidRPr="008C384B">
        <w:rPr>
          <w:sz w:val="28"/>
          <w:szCs w:val="28"/>
        </w:rPr>
        <w:t xml:space="preserve"> Доля расходов н</w:t>
      </w:r>
      <w:r w:rsidR="009677B7" w:rsidRPr="008C384B">
        <w:rPr>
          <w:sz w:val="28"/>
          <w:szCs w:val="28"/>
        </w:rPr>
        <w:t xml:space="preserve">а культуру за 2016 год составляет </w:t>
      </w:r>
      <w:r w:rsidR="008C384B" w:rsidRPr="008C384B">
        <w:rPr>
          <w:sz w:val="28"/>
          <w:szCs w:val="28"/>
        </w:rPr>
        <w:t>16,8 %</w:t>
      </w:r>
      <w:r w:rsidR="009677B7" w:rsidRPr="008C384B">
        <w:rPr>
          <w:sz w:val="28"/>
          <w:szCs w:val="28"/>
        </w:rPr>
        <w:t>, за 2015</w:t>
      </w:r>
      <w:r w:rsidR="00896A65" w:rsidRPr="008C384B">
        <w:rPr>
          <w:sz w:val="28"/>
          <w:szCs w:val="28"/>
        </w:rPr>
        <w:t xml:space="preserve"> год  – 16,5</w:t>
      </w:r>
      <w:r w:rsidRPr="008C384B">
        <w:rPr>
          <w:sz w:val="28"/>
          <w:szCs w:val="28"/>
        </w:rPr>
        <w:t xml:space="preserve"> %, </w:t>
      </w:r>
      <w:r w:rsidR="00896A65" w:rsidRPr="008C384B">
        <w:rPr>
          <w:sz w:val="28"/>
          <w:szCs w:val="28"/>
        </w:rPr>
        <w:t>за 2014</w:t>
      </w:r>
      <w:r w:rsidR="00BA0C25" w:rsidRPr="008C384B">
        <w:rPr>
          <w:sz w:val="28"/>
          <w:szCs w:val="28"/>
        </w:rPr>
        <w:t xml:space="preserve"> год </w:t>
      </w:r>
      <w:r w:rsidR="00395035" w:rsidRPr="008C384B">
        <w:rPr>
          <w:sz w:val="28"/>
          <w:szCs w:val="28"/>
        </w:rPr>
        <w:t>–</w:t>
      </w:r>
      <w:r w:rsidR="00BA0C25" w:rsidRPr="008C384B">
        <w:rPr>
          <w:sz w:val="28"/>
          <w:szCs w:val="28"/>
        </w:rPr>
        <w:t xml:space="preserve"> </w:t>
      </w:r>
      <w:r w:rsidR="00896A65" w:rsidRPr="008C384B">
        <w:rPr>
          <w:sz w:val="28"/>
          <w:szCs w:val="28"/>
        </w:rPr>
        <w:t>19,5</w:t>
      </w:r>
      <w:r w:rsidR="00626327" w:rsidRPr="008C384B">
        <w:rPr>
          <w:sz w:val="28"/>
          <w:szCs w:val="28"/>
        </w:rPr>
        <w:t xml:space="preserve"> %</w:t>
      </w:r>
      <w:r w:rsidR="009677B7" w:rsidRPr="008C384B">
        <w:rPr>
          <w:sz w:val="28"/>
          <w:szCs w:val="28"/>
        </w:rPr>
        <w:t>,</w:t>
      </w:r>
      <w:r w:rsidRPr="008C384B">
        <w:rPr>
          <w:sz w:val="28"/>
          <w:szCs w:val="28"/>
        </w:rPr>
        <w:t xml:space="preserve"> </w:t>
      </w:r>
      <w:r w:rsidR="009677B7" w:rsidRPr="008C384B">
        <w:rPr>
          <w:sz w:val="28"/>
          <w:szCs w:val="28"/>
        </w:rPr>
        <w:t xml:space="preserve">за 2013 год – 14,5 %. </w:t>
      </w:r>
      <w:r w:rsidRPr="008C384B">
        <w:rPr>
          <w:sz w:val="28"/>
          <w:szCs w:val="28"/>
        </w:rPr>
        <w:t>Рост данных расходов за пери</w:t>
      </w:r>
      <w:r w:rsidR="00E81D81" w:rsidRPr="008C384B">
        <w:rPr>
          <w:sz w:val="28"/>
          <w:szCs w:val="28"/>
        </w:rPr>
        <w:t>од 201</w:t>
      </w:r>
      <w:r w:rsidR="009677B7" w:rsidRPr="008C384B">
        <w:rPr>
          <w:sz w:val="28"/>
          <w:szCs w:val="28"/>
        </w:rPr>
        <w:t>3</w:t>
      </w:r>
      <w:r w:rsidR="00395035" w:rsidRPr="008C384B">
        <w:rPr>
          <w:sz w:val="28"/>
          <w:szCs w:val="28"/>
        </w:rPr>
        <w:t xml:space="preserve"> </w:t>
      </w:r>
      <w:r w:rsidRPr="008C384B">
        <w:rPr>
          <w:sz w:val="28"/>
          <w:szCs w:val="28"/>
        </w:rPr>
        <w:t>-</w:t>
      </w:r>
      <w:r w:rsidR="00626327" w:rsidRPr="008C384B">
        <w:rPr>
          <w:sz w:val="28"/>
          <w:szCs w:val="28"/>
        </w:rPr>
        <w:t xml:space="preserve"> </w:t>
      </w:r>
      <w:r w:rsidRPr="008C384B">
        <w:rPr>
          <w:sz w:val="28"/>
          <w:szCs w:val="28"/>
        </w:rPr>
        <w:t>20</w:t>
      </w:r>
      <w:r w:rsidR="00626327" w:rsidRPr="008C384B">
        <w:rPr>
          <w:sz w:val="28"/>
          <w:szCs w:val="28"/>
        </w:rPr>
        <w:t>1</w:t>
      </w:r>
      <w:r w:rsidR="009677B7" w:rsidRPr="008C384B">
        <w:rPr>
          <w:sz w:val="28"/>
          <w:szCs w:val="28"/>
        </w:rPr>
        <w:t>6</w:t>
      </w:r>
      <w:r w:rsidR="00395035" w:rsidRPr="008C384B">
        <w:rPr>
          <w:sz w:val="28"/>
          <w:szCs w:val="28"/>
        </w:rPr>
        <w:t xml:space="preserve"> </w:t>
      </w:r>
      <w:r w:rsidRPr="008C384B">
        <w:rPr>
          <w:sz w:val="28"/>
          <w:szCs w:val="28"/>
        </w:rPr>
        <w:t>г</w:t>
      </w:r>
      <w:r w:rsidR="00B06596" w:rsidRPr="008C384B">
        <w:rPr>
          <w:sz w:val="28"/>
          <w:szCs w:val="28"/>
        </w:rPr>
        <w:t>оды</w:t>
      </w:r>
      <w:r w:rsidR="006B498C" w:rsidRPr="008C384B">
        <w:rPr>
          <w:sz w:val="28"/>
          <w:szCs w:val="28"/>
        </w:rPr>
        <w:t>,</w:t>
      </w:r>
      <w:r w:rsidRPr="008C384B">
        <w:rPr>
          <w:sz w:val="28"/>
          <w:szCs w:val="28"/>
        </w:rPr>
        <w:t xml:space="preserve"> связан с созданием муниципального учреждения культуры и исполнением соответствующих полномочий. </w:t>
      </w:r>
    </w:p>
    <w:p w:rsidR="000D4B66" w:rsidRPr="008C384B" w:rsidRDefault="000D4B66" w:rsidP="000D4B66">
      <w:pPr>
        <w:tabs>
          <w:tab w:val="left" w:pos="1845"/>
        </w:tabs>
        <w:ind w:firstLine="709"/>
        <w:jc w:val="both"/>
        <w:rPr>
          <w:sz w:val="28"/>
          <w:szCs w:val="28"/>
        </w:rPr>
      </w:pPr>
      <w:r w:rsidRPr="008C384B">
        <w:rPr>
          <w:sz w:val="28"/>
          <w:szCs w:val="28"/>
        </w:rPr>
        <w:t>Доля расходов по социа</w:t>
      </w:r>
      <w:r w:rsidR="00E81D81" w:rsidRPr="008C384B">
        <w:rPr>
          <w:sz w:val="28"/>
          <w:szCs w:val="28"/>
        </w:rPr>
        <w:t>льной политике составила</w:t>
      </w:r>
      <w:r w:rsidR="00CC7E12" w:rsidRPr="008C384B">
        <w:rPr>
          <w:sz w:val="28"/>
          <w:szCs w:val="28"/>
        </w:rPr>
        <w:t xml:space="preserve"> за 2016 год </w:t>
      </w:r>
      <w:r w:rsidR="008C384B" w:rsidRPr="008C384B">
        <w:rPr>
          <w:sz w:val="28"/>
          <w:szCs w:val="28"/>
        </w:rPr>
        <w:t>– 2,2 %</w:t>
      </w:r>
      <w:r w:rsidR="00CC7E12" w:rsidRPr="008C384B">
        <w:rPr>
          <w:sz w:val="28"/>
          <w:szCs w:val="28"/>
        </w:rPr>
        <w:t xml:space="preserve">       ,</w:t>
      </w:r>
      <w:r w:rsidR="00E81D81" w:rsidRPr="008C384B">
        <w:rPr>
          <w:sz w:val="28"/>
          <w:szCs w:val="28"/>
        </w:rPr>
        <w:t xml:space="preserve"> за 2015 год – 2,6 %, за 2014</w:t>
      </w:r>
      <w:r w:rsidRPr="008C384B">
        <w:rPr>
          <w:sz w:val="28"/>
          <w:szCs w:val="28"/>
        </w:rPr>
        <w:t xml:space="preserve"> год – </w:t>
      </w:r>
      <w:r w:rsidR="00E81D81" w:rsidRPr="008C384B">
        <w:rPr>
          <w:sz w:val="28"/>
          <w:szCs w:val="28"/>
        </w:rPr>
        <w:t>3,9 %, за 2013</w:t>
      </w:r>
      <w:r w:rsidRPr="008C384B">
        <w:rPr>
          <w:sz w:val="28"/>
          <w:szCs w:val="28"/>
        </w:rPr>
        <w:t xml:space="preserve"> г</w:t>
      </w:r>
      <w:r w:rsidR="00E81D81" w:rsidRPr="008C384B">
        <w:rPr>
          <w:sz w:val="28"/>
          <w:szCs w:val="28"/>
        </w:rPr>
        <w:t>од – 4,2</w:t>
      </w:r>
      <w:r w:rsidR="000F711E" w:rsidRPr="008C384B">
        <w:rPr>
          <w:sz w:val="28"/>
          <w:szCs w:val="28"/>
        </w:rPr>
        <w:t xml:space="preserve"> </w:t>
      </w:r>
      <w:r w:rsidR="00CC7E12" w:rsidRPr="008C384B">
        <w:rPr>
          <w:sz w:val="28"/>
          <w:szCs w:val="28"/>
        </w:rPr>
        <w:t xml:space="preserve">%. </w:t>
      </w:r>
      <w:r w:rsidRPr="008C384B">
        <w:rPr>
          <w:sz w:val="28"/>
          <w:szCs w:val="28"/>
        </w:rPr>
        <w:t xml:space="preserve">Доля затрат на социальную политику </w:t>
      </w:r>
      <w:r w:rsidR="008C384B" w:rsidRPr="008C384B">
        <w:rPr>
          <w:sz w:val="28"/>
          <w:szCs w:val="28"/>
        </w:rPr>
        <w:t>уменьшилось</w:t>
      </w:r>
      <w:r w:rsidR="00CC7E12" w:rsidRPr="008C384B">
        <w:rPr>
          <w:sz w:val="28"/>
          <w:szCs w:val="28"/>
        </w:rPr>
        <w:t xml:space="preserve"> на</w:t>
      </w:r>
      <w:r w:rsidRPr="008C384B">
        <w:rPr>
          <w:sz w:val="28"/>
          <w:szCs w:val="28"/>
        </w:rPr>
        <w:t xml:space="preserve"> </w:t>
      </w:r>
      <w:r w:rsidR="008C384B" w:rsidRPr="008C384B">
        <w:rPr>
          <w:sz w:val="28"/>
          <w:szCs w:val="28"/>
        </w:rPr>
        <w:t>2</w:t>
      </w:r>
      <w:r w:rsidRPr="008C384B">
        <w:rPr>
          <w:sz w:val="28"/>
          <w:szCs w:val="28"/>
        </w:rPr>
        <w:t xml:space="preserve"> </w:t>
      </w:r>
      <w:r w:rsidR="006F5198" w:rsidRPr="008C384B">
        <w:rPr>
          <w:sz w:val="28"/>
          <w:szCs w:val="28"/>
        </w:rPr>
        <w:t>про</w:t>
      </w:r>
      <w:r w:rsidR="00395035" w:rsidRPr="008C384B">
        <w:rPr>
          <w:sz w:val="28"/>
          <w:szCs w:val="28"/>
        </w:rPr>
        <w:t>центных</w:t>
      </w:r>
      <w:r w:rsidR="006F5198" w:rsidRPr="008C384B">
        <w:rPr>
          <w:sz w:val="28"/>
          <w:szCs w:val="28"/>
        </w:rPr>
        <w:t xml:space="preserve"> пункта</w:t>
      </w:r>
      <w:r w:rsidRPr="008C384B">
        <w:rPr>
          <w:sz w:val="28"/>
          <w:szCs w:val="28"/>
        </w:rPr>
        <w:t>.</w:t>
      </w:r>
    </w:p>
    <w:p w:rsidR="00EA2002" w:rsidRPr="00A54A95" w:rsidRDefault="0062561F" w:rsidP="00EA2002">
      <w:pPr>
        <w:tabs>
          <w:tab w:val="left" w:pos="7830"/>
        </w:tabs>
        <w:ind w:firstLine="567"/>
        <w:jc w:val="right"/>
        <w:rPr>
          <w:sz w:val="28"/>
          <w:szCs w:val="28"/>
        </w:rPr>
      </w:pPr>
      <w:r w:rsidRPr="008C384B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 15</w:t>
      </w:r>
    </w:p>
    <w:p w:rsidR="000D4B66" w:rsidRPr="00A54A95" w:rsidRDefault="000D4B66" w:rsidP="000D4B66">
      <w:pPr>
        <w:ind w:firstLine="567"/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 xml:space="preserve">Доходы и расходы местного бюджета городского </w:t>
      </w:r>
    </w:p>
    <w:p w:rsidR="000D4B66" w:rsidRPr="00A54A95" w:rsidRDefault="000D4B66" w:rsidP="000D4B66">
      <w:pPr>
        <w:ind w:firstLine="567"/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 xml:space="preserve">поселения, тыс. рублей </w: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417"/>
        <w:gridCol w:w="1418"/>
        <w:gridCol w:w="1134"/>
        <w:gridCol w:w="1134"/>
      </w:tblGrid>
      <w:tr w:rsidR="00F54834" w:rsidRPr="00A54A95" w:rsidTr="00F54834">
        <w:trPr>
          <w:trHeight w:val="339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jc w:val="center"/>
              <w:rPr>
                <w:b/>
                <w:sz w:val="22"/>
                <w:szCs w:val="22"/>
              </w:rPr>
            </w:pPr>
            <w:r w:rsidRPr="00A54A95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b/>
                <w:sz w:val="22"/>
                <w:szCs w:val="22"/>
              </w:rPr>
            </w:pPr>
            <w:r w:rsidRPr="00A54A95">
              <w:rPr>
                <w:b/>
                <w:sz w:val="22"/>
                <w:szCs w:val="22"/>
              </w:rPr>
              <w:t>2013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b/>
                <w:sz w:val="22"/>
                <w:szCs w:val="22"/>
              </w:rPr>
            </w:pPr>
            <w:r w:rsidRPr="00A54A95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b/>
                <w:sz w:val="22"/>
                <w:szCs w:val="22"/>
              </w:rPr>
            </w:pPr>
            <w:r w:rsidRPr="00A54A95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F54834">
            <w:pPr>
              <w:jc w:val="center"/>
              <w:rPr>
                <w:b/>
                <w:sz w:val="22"/>
                <w:szCs w:val="22"/>
              </w:rPr>
            </w:pPr>
            <w:r w:rsidRPr="00A54A95">
              <w:rPr>
                <w:b/>
                <w:sz w:val="22"/>
                <w:szCs w:val="22"/>
              </w:rPr>
              <w:t>2016 год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b/>
                <w:sz w:val="22"/>
                <w:szCs w:val="22"/>
              </w:rPr>
            </w:pPr>
            <w:r w:rsidRPr="00A54A95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b/>
                <w:sz w:val="22"/>
                <w:szCs w:val="22"/>
              </w:rPr>
            </w:pPr>
            <w:r w:rsidRPr="00A54A95">
              <w:rPr>
                <w:b/>
                <w:sz w:val="22"/>
                <w:szCs w:val="22"/>
              </w:rPr>
              <w:t>37673,30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b/>
                <w:sz w:val="22"/>
                <w:szCs w:val="22"/>
              </w:rPr>
            </w:pPr>
            <w:r w:rsidRPr="00A54A95">
              <w:rPr>
                <w:b/>
                <w:sz w:val="22"/>
                <w:szCs w:val="22"/>
              </w:rPr>
              <w:t>37673,30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b/>
                <w:sz w:val="22"/>
                <w:szCs w:val="22"/>
              </w:rPr>
            </w:pPr>
            <w:r w:rsidRPr="00A54A95">
              <w:rPr>
                <w:b/>
                <w:sz w:val="22"/>
                <w:szCs w:val="22"/>
              </w:rPr>
              <w:t>39911,50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F54834">
            <w:pPr>
              <w:jc w:val="center"/>
              <w:rPr>
                <w:b/>
                <w:sz w:val="22"/>
                <w:szCs w:val="22"/>
              </w:rPr>
            </w:pPr>
            <w:r w:rsidRPr="00A54A95">
              <w:rPr>
                <w:b/>
                <w:sz w:val="22"/>
                <w:szCs w:val="22"/>
              </w:rPr>
              <w:t>39743,9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b/>
                <w:sz w:val="22"/>
                <w:szCs w:val="22"/>
              </w:rPr>
            </w:pPr>
            <w:r w:rsidRPr="00A54A95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b/>
                <w:sz w:val="22"/>
                <w:szCs w:val="22"/>
              </w:rPr>
            </w:pPr>
            <w:r w:rsidRPr="00A54A95">
              <w:rPr>
                <w:b/>
                <w:sz w:val="22"/>
                <w:szCs w:val="22"/>
              </w:rPr>
              <w:t>17246,90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b/>
                <w:sz w:val="22"/>
                <w:szCs w:val="22"/>
              </w:rPr>
            </w:pPr>
            <w:r w:rsidRPr="00A54A95">
              <w:rPr>
                <w:b/>
                <w:sz w:val="22"/>
                <w:szCs w:val="22"/>
              </w:rPr>
              <w:t>19806,10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b/>
                <w:sz w:val="22"/>
                <w:szCs w:val="22"/>
              </w:rPr>
            </w:pPr>
            <w:r w:rsidRPr="00A54A95">
              <w:rPr>
                <w:b/>
                <w:sz w:val="22"/>
                <w:szCs w:val="22"/>
              </w:rPr>
              <w:t>22929,50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26554,9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10328,60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10684,10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11194,70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12399,2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F54834">
            <w:pPr>
              <w:jc w:val="center"/>
              <w:rPr>
                <w:sz w:val="22"/>
                <w:szCs w:val="22"/>
              </w:rPr>
            </w:pP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522,50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512,70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645,10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515,1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564,60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752,10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764,10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882,1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Прочие 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5824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6 469,70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E81D81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7782,70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9591,4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b/>
                <w:sz w:val="22"/>
                <w:szCs w:val="22"/>
              </w:rPr>
            </w:pPr>
            <w:r w:rsidRPr="00A54A95">
              <w:rPr>
                <w:b/>
                <w:sz w:val="22"/>
                <w:szCs w:val="22"/>
              </w:rPr>
              <w:lastRenderedPageBreak/>
              <w:t>Безвозмездные перечисления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b/>
                <w:sz w:val="22"/>
                <w:szCs w:val="22"/>
              </w:rPr>
            </w:pPr>
            <w:r w:rsidRPr="00A54A95">
              <w:rPr>
                <w:b/>
                <w:sz w:val="22"/>
                <w:szCs w:val="22"/>
              </w:rPr>
              <w:t>20426,70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b/>
                <w:sz w:val="22"/>
                <w:szCs w:val="22"/>
              </w:rPr>
            </w:pPr>
            <w:r w:rsidRPr="00A54A95">
              <w:rPr>
                <w:b/>
                <w:sz w:val="22"/>
                <w:szCs w:val="22"/>
              </w:rPr>
              <w:t>13895,90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b/>
                <w:sz w:val="22"/>
                <w:szCs w:val="22"/>
              </w:rPr>
            </w:pPr>
            <w:r w:rsidRPr="00A54A95">
              <w:rPr>
                <w:b/>
                <w:sz w:val="22"/>
                <w:szCs w:val="22"/>
              </w:rPr>
              <w:t>169820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13189,0</w:t>
            </w:r>
          </w:p>
        </w:tc>
      </w:tr>
      <w:tr w:rsidR="00F54834" w:rsidRPr="00A54A95" w:rsidTr="00C34D4D">
        <w:trPr>
          <w:trHeight w:val="9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Безвозмездные перечисления от других бюджетов бюджетной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11901,70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12412,80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12122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12395,0</w:t>
            </w:r>
          </w:p>
        </w:tc>
      </w:tr>
      <w:tr w:rsidR="00F54834" w:rsidRPr="00A54A95" w:rsidTr="00C34D4D">
        <w:trPr>
          <w:trHeight w:val="8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10584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11126,10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11239,40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11365,0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Субсидии бюджетам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8524,70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1483,10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4860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794,0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Субвенции бюджетам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734,90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786,70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782,60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b/>
                <w:sz w:val="22"/>
                <w:szCs w:val="22"/>
              </w:rPr>
            </w:pPr>
            <w:r w:rsidRPr="00A54A95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b/>
                <w:sz w:val="22"/>
                <w:szCs w:val="22"/>
              </w:rPr>
            </w:pPr>
            <w:r w:rsidRPr="00A54A95">
              <w:rPr>
                <w:b/>
                <w:sz w:val="22"/>
                <w:szCs w:val="22"/>
              </w:rPr>
              <w:t>38678,2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b/>
                <w:sz w:val="22"/>
                <w:szCs w:val="22"/>
              </w:rPr>
            </w:pPr>
            <w:r w:rsidRPr="00A54A95">
              <w:rPr>
                <w:b/>
                <w:sz w:val="22"/>
                <w:szCs w:val="22"/>
              </w:rPr>
              <w:t>32668,9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b/>
                <w:sz w:val="22"/>
                <w:szCs w:val="22"/>
              </w:rPr>
            </w:pPr>
            <w:r w:rsidRPr="00A54A95">
              <w:rPr>
                <w:b/>
                <w:sz w:val="22"/>
                <w:szCs w:val="22"/>
              </w:rPr>
              <w:t>39408,2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39349,5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Заработная плата (КОСГУ 211)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9 091,3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9824,6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10232,1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10510,9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Прочие выплаты (КОСГУ 212)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122,9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Начисления на выплаты по оплате труда (КОСГУ 213)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2687,4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2882,3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2932,60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3144,1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Услуги связи (КОСГУ 221)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39,4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Транспортные услуги (КОСГУ 222)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Коммунальные услуги (КОСГУ 223)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849,3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937,8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1224,7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930,2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Арендная плата за пользование имуществом (КОСГУ 224)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8E5707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 xml:space="preserve">         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 xml:space="preserve">Работы и услуги по содержанию имущества (КОСГУ 225)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10490,7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2827,4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7713,8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7977,4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Прочие работы, услуги (КОСГУ 226)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4729,3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4663,5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1979,0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1031,4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Обслуживание муниципального долга (КОСГУ 230)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Безвозмездные перечисления муниципальным организациям (КОСГУ 241)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6883,0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8982,5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10057,0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10501,2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 xml:space="preserve">Безвозмездные перечисления, за исключением муниципальных организаций (КОСГУ 242)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8E5707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346,1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8E5707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8E5707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3433,3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2968,9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Перечисления другим бюджетам бюджетной системы (КОСГУ 251)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Социальное обеспечение (КОСГУ 260)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1617,7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1274,9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1031,4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AF0528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885,6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Прочие расходы (КОСГУ 290)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529,1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371,9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274982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926,6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Увеличение стоимости основных средств (КОСГУ 310)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660,4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274982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89,3</w:t>
            </w:r>
          </w:p>
        </w:tc>
      </w:tr>
      <w:tr w:rsidR="00F54834" w:rsidRPr="00A54A95" w:rsidTr="00F54834">
        <w:trPr>
          <w:trHeight w:val="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34" w:rsidRPr="00A54A95" w:rsidRDefault="00F54834" w:rsidP="00CB253E">
            <w:pPr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Материальные затраты (КОСГУ 340)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520,9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B06596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176,5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F54834" w:rsidP="0091341A">
            <w:pPr>
              <w:jc w:val="center"/>
              <w:rPr>
                <w:sz w:val="22"/>
                <w:szCs w:val="22"/>
              </w:rPr>
            </w:pPr>
            <w:r w:rsidRPr="00A54A95">
              <w:rPr>
                <w:sz w:val="22"/>
                <w:szCs w:val="22"/>
              </w:rPr>
              <w:t>182,4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834" w:rsidRPr="00A54A95" w:rsidRDefault="00274982" w:rsidP="00F548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150,2</w:t>
            </w:r>
          </w:p>
        </w:tc>
      </w:tr>
    </w:tbl>
    <w:p w:rsidR="000D4B66" w:rsidRPr="00A54A95" w:rsidRDefault="000D4B66" w:rsidP="000D4B66">
      <w:pPr>
        <w:ind w:firstLine="697"/>
        <w:jc w:val="both"/>
        <w:rPr>
          <w:sz w:val="28"/>
          <w:szCs w:val="28"/>
        </w:rPr>
      </w:pPr>
      <w:r w:rsidRPr="00A54A95">
        <w:rPr>
          <w:sz w:val="28"/>
          <w:szCs w:val="28"/>
        </w:rPr>
        <w:lastRenderedPageBreak/>
        <w:t>Сложившийся уровень дотационности бюджета городского поселения свидетельствует о высокой зависимости местного бюджета от финансовой помощи из вышестоящих бюджетов при исполнении расходных обязательств.</w:t>
      </w:r>
    </w:p>
    <w:p w:rsidR="000D4B66" w:rsidRPr="00A54A95" w:rsidRDefault="000D4B66" w:rsidP="000D4B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>Таким образом, существенными рисками для бюджетной системы городского поселения является возможное дальнейшее сокращение объемов производства реального сектора экономики, приводящее к росту задолженности по налоговым платежам.</w:t>
      </w:r>
    </w:p>
    <w:p w:rsidR="000D4B66" w:rsidRPr="00A54A95" w:rsidRDefault="000D4B66" w:rsidP="000D4B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>Таким образом, в бюджетной системе поселения существует  ряд проблем:</w:t>
      </w:r>
    </w:p>
    <w:p w:rsidR="000D4B66" w:rsidRPr="00A54A95" w:rsidRDefault="000D4B66" w:rsidP="00B16D5C">
      <w:pPr>
        <w:numPr>
          <w:ilvl w:val="1"/>
          <w:numId w:val="2"/>
        </w:numPr>
        <w:tabs>
          <w:tab w:val="clear" w:pos="2148"/>
          <w:tab w:val="num" w:pos="0"/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высокая зависимость бюджета поселения от финансовой помощи краевого бюджета;</w:t>
      </w:r>
    </w:p>
    <w:p w:rsidR="000D4B66" w:rsidRPr="00A54A95" w:rsidRDefault="000D4B66" w:rsidP="00B16D5C">
      <w:pPr>
        <w:numPr>
          <w:ilvl w:val="1"/>
          <w:numId w:val="2"/>
        </w:numPr>
        <w:tabs>
          <w:tab w:val="clear" w:pos="2148"/>
          <w:tab w:val="num" w:pos="0"/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зависимость бюджета поселения от поступлений налога на доходы физических лиц, работающих на градообразующих предприятиях поселения и в бюджетной сфере;</w:t>
      </w:r>
    </w:p>
    <w:p w:rsidR="000D4B66" w:rsidRPr="00A54A95" w:rsidRDefault="000D4B66" w:rsidP="00B16D5C">
      <w:pPr>
        <w:numPr>
          <w:ilvl w:val="1"/>
          <w:numId w:val="2"/>
        </w:numPr>
        <w:tabs>
          <w:tab w:val="clear" w:pos="2148"/>
          <w:tab w:val="num" w:pos="0"/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невысокая эластичность расходов бюджета – практически отсутствуют резервы для стимулирования инвестиционной активности, опережающего развития инфраструктуры;</w:t>
      </w:r>
    </w:p>
    <w:p w:rsidR="000D4B66" w:rsidRPr="00A54A95" w:rsidRDefault="000D4B66" w:rsidP="00B16D5C">
      <w:pPr>
        <w:numPr>
          <w:ilvl w:val="1"/>
          <w:numId w:val="2"/>
        </w:numPr>
        <w:tabs>
          <w:tab w:val="clear" w:pos="2148"/>
          <w:tab w:val="num" w:pos="0"/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недостаточное применение мер по совершенствованию механизмов реализации муниципальных целевых программ и их оптимизации. Не задействованными в большинстве случаев остаются механизмы софинансирования программных мероприятий из внебюджетных источников;</w:t>
      </w:r>
    </w:p>
    <w:p w:rsidR="000D4B66" w:rsidRPr="00A54A95" w:rsidRDefault="000D4B66" w:rsidP="000D4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Бюджетная политика должна быть ориентирована на адаптацию бюджетной системы к изменившимся условиям и на создание предпосылок для устойчивого социально-экономического развития поселения в посткризисный период.</w:t>
      </w:r>
    </w:p>
    <w:p w:rsidR="000D4B66" w:rsidRDefault="000D4B66" w:rsidP="00051B7E">
      <w:pPr>
        <w:jc w:val="both"/>
        <w:rPr>
          <w:b/>
          <w:sz w:val="28"/>
          <w:szCs w:val="28"/>
        </w:rPr>
      </w:pPr>
    </w:p>
    <w:p w:rsidR="00274982" w:rsidRDefault="00274982" w:rsidP="00051B7E">
      <w:pPr>
        <w:jc w:val="both"/>
        <w:rPr>
          <w:b/>
          <w:sz w:val="28"/>
          <w:szCs w:val="28"/>
        </w:rPr>
      </w:pPr>
    </w:p>
    <w:p w:rsidR="00274982" w:rsidRDefault="00274982" w:rsidP="00051B7E">
      <w:pPr>
        <w:jc w:val="both"/>
        <w:rPr>
          <w:b/>
          <w:sz w:val="28"/>
          <w:szCs w:val="28"/>
        </w:rPr>
      </w:pPr>
    </w:p>
    <w:p w:rsidR="00274982" w:rsidRDefault="00274982" w:rsidP="00051B7E">
      <w:pPr>
        <w:jc w:val="both"/>
        <w:rPr>
          <w:b/>
          <w:sz w:val="28"/>
          <w:szCs w:val="28"/>
        </w:rPr>
      </w:pPr>
    </w:p>
    <w:p w:rsidR="00274982" w:rsidRPr="00A54A95" w:rsidRDefault="00274982" w:rsidP="00051B7E">
      <w:pPr>
        <w:jc w:val="both"/>
        <w:rPr>
          <w:b/>
          <w:sz w:val="28"/>
          <w:szCs w:val="28"/>
        </w:rPr>
      </w:pPr>
    </w:p>
    <w:p w:rsidR="00033D91" w:rsidRPr="00A54A95" w:rsidRDefault="00033D91" w:rsidP="00033D91">
      <w:pPr>
        <w:ind w:firstLine="709"/>
        <w:jc w:val="both"/>
        <w:rPr>
          <w:sz w:val="28"/>
          <w:szCs w:val="28"/>
        </w:rPr>
      </w:pPr>
    </w:p>
    <w:p w:rsidR="002F2033" w:rsidRPr="00A54A95" w:rsidRDefault="006B59C1" w:rsidP="002F2033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2F2033" w:rsidRPr="00A54A95">
        <w:rPr>
          <w:b/>
          <w:sz w:val="28"/>
          <w:szCs w:val="28"/>
        </w:rPr>
        <w:t>. Риски городского поселения «Шерловогорское»</w:t>
      </w:r>
    </w:p>
    <w:p w:rsidR="002F2033" w:rsidRPr="00A54A95" w:rsidRDefault="002F2033" w:rsidP="002F2033">
      <w:pPr>
        <w:widowControl w:val="0"/>
        <w:ind w:firstLine="709"/>
        <w:jc w:val="center"/>
        <w:rPr>
          <w:b/>
          <w:sz w:val="28"/>
          <w:szCs w:val="28"/>
        </w:rPr>
      </w:pPr>
    </w:p>
    <w:p w:rsidR="00093C93" w:rsidRPr="00A54A95" w:rsidRDefault="00093C93" w:rsidP="00093C93">
      <w:pPr>
        <w:ind w:firstLine="720"/>
        <w:jc w:val="both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Отраслевые риски</w:t>
      </w:r>
    </w:p>
    <w:p w:rsidR="00093C93" w:rsidRPr="00A54A95" w:rsidRDefault="00093C93" w:rsidP="00093C93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Ухудшение ситуации в отрасли, а также положения предприятия в отрасли может быть вызвано:</w:t>
      </w:r>
    </w:p>
    <w:p w:rsidR="00093C93" w:rsidRPr="00A54A95" w:rsidRDefault="00093C93" w:rsidP="00093C93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изменением тарифной политики на энергетическом рынке;</w:t>
      </w:r>
    </w:p>
    <w:p w:rsidR="00093C93" w:rsidRPr="00A54A95" w:rsidRDefault="00093C93" w:rsidP="00093C93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возможным общим падением производства в российской экономике;</w:t>
      </w:r>
    </w:p>
    <w:p w:rsidR="00093C93" w:rsidRPr="00A54A95" w:rsidRDefault="00093C93" w:rsidP="00093C93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возможным ростом конкуренции в регионе;</w:t>
      </w:r>
    </w:p>
    <w:p w:rsidR="00093C93" w:rsidRPr="00A54A95" w:rsidRDefault="00093C93" w:rsidP="00093C93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- изменением конъюнктуры мирового рынка, развитием энергосберегающих технологий. </w:t>
      </w:r>
    </w:p>
    <w:p w:rsidR="00093C93" w:rsidRPr="00A54A95" w:rsidRDefault="00093C93" w:rsidP="00093C93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В случае неблагоприятного развития ситуации в отрасли предприятие планирует:</w:t>
      </w:r>
    </w:p>
    <w:p w:rsidR="00093C93" w:rsidRPr="00A54A95" w:rsidRDefault="00093C93" w:rsidP="00093C93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оптимизировать структуру производственных затрат;</w:t>
      </w:r>
    </w:p>
    <w:p w:rsidR="00093C93" w:rsidRPr="00A54A95" w:rsidRDefault="00093C93" w:rsidP="00093C93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провести сокращение расходов предприятия.</w:t>
      </w:r>
    </w:p>
    <w:p w:rsidR="00093C93" w:rsidRPr="00A54A95" w:rsidRDefault="0022236C" w:rsidP="00093C93">
      <w:pPr>
        <w:ind w:firstLine="720"/>
        <w:jc w:val="both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lastRenderedPageBreak/>
        <w:t>Финансовые риски</w:t>
      </w:r>
    </w:p>
    <w:p w:rsidR="00093C93" w:rsidRPr="00A54A95" w:rsidRDefault="00093C93" w:rsidP="00093C93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Ухудшение ситуации в отрасли, а также положения предприятия в отрасли может быть вызвано:</w:t>
      </w:r>
    </w:p>
    <w:p w:rsidR="00093C93" w:rsidRPr="00A54A95" w:rsidRDefault="00093C93" w:rsidP="00093C93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резким ростом уровня инфляции до критических значений. Этот вид риска характеризуется возможностью обесценивания реальной стоимости капитала (в форме финансовых активов предприятия), а также ожидаемых доходов от осуществления финансовых операций в условиях инфляции;</w:t>
      </w:r>
    </w:p>
    <w:p w:rsidR="00093C93" w:rsidRPr="00A54A95" w:rsidRDefault="00093C93" w:rsidP="00093C93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резким изменением конъюнктуры рынка, в частности, негативным изменением тарифной политики на энергетическом рынке, падением спроса на продукцию предприятия (как на внешних, так и на внутренних рынках) и, как следствие, падением выручки от продаж основной продукции;</w:t>
      </w:r>
    </w:p>
    <w:p w:rsidR="00093C93" w:rsidRPr="00A54A95" w:rsidRDefault="00093C93" w:rsidP="00093C93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форс-мажорными обстоятельствами (стихийные бедствия, крупные аварии и др.).</w:t>
      </w:r>
    </w:p>
    <w:p w:rsidR="00093C93" w:rsidRPr="00A54A95" w:rsidRDefault="00093C93" w:rsidP="00093C93">
      <w:pPr>
        <w:ind w:firstLine="720"/>
        <w:jc w:val="both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Экологические риски</w:t>
      </w:r>
    </w:p>
    <w:p w:rsidR="00093C93" w:rsidRPr="00A54A95" w:rsidRDefault="00093C93" w:rsidP="00093C93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Ухудшение ситуации в отрасли, а также положения предприятия в отрасли может быть вызвано: </w:t>
      </w:r>
    </w:p>
    <w:p w:rsidR="00093C93" w:rsidRPr="00A54A95" w:rsidRDefault="00093C93" w:rsidP="00093C93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вероятностью нарушения действующих экологических норм разработки месторождений, так как добыча угля подвержена высокой степени экологического риска;</w:t>
      </w:r>
    </w:p>
    <w:p w:rsidR="00093C93" w:rsidRPr="00A54A95" w:rsidRDefault="00093C93" w:rsidP="00093C93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возможным ужесточением экологических норм – от штрафных санкций до отзыва лицензии.</w:t>
      </w:r>
    </w:p>
    <w:p w:rsidR="00093C93" w:rsidRPr="00A54A95" w:rsidRDefault="00093C93" w:rsidP="00B16D5C">
      <w:pPr>
        <w:pStyle w:val="14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54A95">
        <w:rPr>
          <w:rFonts w:ascii="Times New Roman" w:hAnsi="Times New Roman"/>
          <w:b/>
          <w:sz w:val="28"/>
          <w:szCs w:val="28"/>
        </w:rPr>
        <w:t>Социальные риски:</w:t>
      </w:r>
    </w:p>
    <w:p w:rsidR="00093C93" w:rsidRPr="00A54A95" w:rsidRDefault="00093C93" w:rsidP="00093C9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A95">
        <w:rPr>
          <w:rFonts w:ascii="Times New Roman" w:hAnsi="Times New Roman"/>
          <w:sz w:val="28"/>
          <w:szCs w:val="28"/>
        </w:rPr>
        <w:t>- рост численности населения, нуждающегося в улучшении жилищных условий;</w:t>
      </w:r>
    </w:p>
    <w:p w:rsidR="00093C93" w:rsidRPr="00A54A95" w:rsidRDefault="00093C93" w:rsidP="00093C9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A95">
        <w:rPr>
          <w:rFonts w:ascii="Times New Roman" w:hAnsi="Times New Roman"/>
          <w:sz w:val="28"/>
          <w:szCs w:val="28"/>
        </w:rPr>
        <w:t>- отсутствие жилищного строительства на территории городского поселения.</w:t>
      </w:r>
    </w:p>
    <w:p w:rsidR="00093C93" w:rsidRPr="00A54A95" w:rsidRDefault="00093C93" w:rsidP="00093C9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54A95">
        <w:rPr>
          <w:rFonts w:ascii="Times New Roman" w:hAnsi="Times New Roman"/>
          <w:b/>
          <w:sz w:val="28"/>
          <w:szCs w:val="28"/>
        </w:rPr>
        <w:t>2. Риски инфраструктуры:</w:t>
      </w:r>
    </w:p>
    <w:p w:rsidR="00093C93" w:rsidRPr="00A54A95" w:rsidRDefault="00093C93" w:rsidP="00093C9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A95">
        <w:rPr>
          <w:rFonts w:ascii="Times New Roman" w:hAnsi="Times New Roman"/>
          <w:sz w:val="28"/>
          <w:szCs w:val="28"/>
        </w:rPr>
        <w:t>- повышение тарифов на услуги естественных монополий;</w:t>
      </w:r>
    </w:p>
    <w:p w:rsidR="00093C93" w:rsidRPr="00A54A95" w:rsidRDefault="00093C93" w:rsidP="00093C9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A95">
        <w:rPr>
          <w:rFonts w:ascii="Times New Roman" w:hAnsi="Times New Roman"/>
          <w:sz w:val="28"/>
          <w:szCs w:val="28"/>
        </w:rPr>
        <w:t xml:space="preserve"> -вероятность возникновения аварийных ситуаций на внутренних коммунальных сетях;</w:t>
      </w:r>
    </w:p>
    <w:p w:rsidR="00093C93" w:rsidRPr="00A54A95" w:rsidRDefault="00093C93" w:rsidP="00093C9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A95">
        <w:rPr>
          <w:rFonts w:ascii="Times New Roman" w:hAnsi="Times New Roman"/>
          <w:sz w:val="28"/>
          <w:szCs w:val="28"/>
        </w:rPr>
        <w:t xml:space="preserve"> -нехватка производственных мощностей очистных сооружений;</w:t>
      </w:r>
    </w:p>
    <w:p w:rsidR="00093C93" w:rsidRPr="00A54A95" w:rsidRDefault="00093C93" w:rsidP="00093C9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A95">
        <w:rPr>
          <w:rFonts w:ascii="Times New Roman" w:hAnsi="Times New Roman"/>
          <w:sz w:val="28"/>
          <w:szCs w:val="28"/>
        </w:rPr>
        <w:t xml:space="preserve"> -вероятность возникновения аварийных ситуаций в системе водоснабжения и водозабора городского поселения; </w:t>
      </w:r>
    </w:p>
    <w:p w:rsidR="00093C93" w:rsidRPr="00A54A95" w:rsidRDefault="00093C93" w:rsidP="00093C9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A95">
        <w:rPr>
          <w:rFonts w:ascii="Times New Roman" w:hAnsi="Times New Roman"/>
          <w:sz w:val="28"/>
          <w:szCs w:val="28"/>
        </w:rPr>
        <w:t xml:space="preserve"> -сложные природно-климатические условия.</w:t>
      </w:r>
    </w:p>
    <w:p w:rsidR="00093C93" w:rsidRPr="00A54A95" w:rsidRDefault="00093C93" w:rsidP="00093C9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54A95">
        <w:rPr>
          <w:rFonts w:ascii="Times New Roman" w:hAnsi="Times New Roman"/>
          <w:b/>
          <w:sz w:val="28"/>
          <w:szCs w:val="28"/>
        </w:rPr>
        <w:t>3. Риски населения:</w:t>
      </w:r>
    </w:p>
    <w:p w:rsidR="00093C93" w:rsidRPr="00A54A95" w:rsidRDefault="00093C93" w:rsidP="00093C9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A95">
        <w:rPr>
          <w:rFonts w:ascii="Times New Roman" w:hAnsi="Times New Roman"/>
          <w:sz w:val="28"/>
          <w:szCs w:val="28"/>
        </w:rPr>
        <w:t xml:space="preserve"> -проблема трудоустройства на территории городского поселения;</w:t>
      </w:r>
    </w:p>
    <w:p w:rsidR="00093C93" w:rsidRPr="00A54A95" w:rsidRDefault="00093C93" w:rsidP="00093C9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A95">
        <w:rPr>
          <w:rFonts w:ascii="Times New Roman" w:hAnsi="Times New Roman"/>
          <w:sz w:val="28"/>
          <w:szCs w:val="28"/>
        </w:rPr>
        <w:t xml:space="preserve"> -сокращение численности населения вследствие миграции.</w:t>
      </w:r>
    </w:p>
    <w:p w:rsidR="00093C93" w:rsidRPr="00A54A95" w:rsidRDefault="00093C93" w:rsidP="00093C93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54A95">
        <w:rPr>
          <w:rFonts w:ascii="Times New Roman" w:hAnsi="Times New Roman"/>
          <w:b/>
          <w:sz w:val="28"/>
          <w:szCs w:val="28"/>
        </w:rPr>
        <w:t>4. Риски органов местного самоуправления:</w:t>
      </w:r>
    </w:p>
    <w:p w:rsidR="00093C93" w:rsidRPr="00A54A95" w:rsidRDefault="00093C93" w:rsidP="00093C93">
      <w:pPr>
        <w:widowControl w:val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снижение налоговых и неналоговых поступлений в бюджет: НДФЛ, земельного налога, налога на имущество физических лиц, арендной платы за муниципальное имущество в результате ухудшения деловой активности градообразующего предприятия, измене</w:t>
      </w:r>
      <w:r w:rsidR="00FA3491" w:rsidRPr="00A54A95">
        <w:rPr>
          <w:sz w:val="28"/>
          <w:szCs w:val="28"/>
        </w:rPr>
        <w:t>ния налогового законодательства.</w:t>
      </w:r>
    </w:p>
    <w:p w:rsidR="00395035" w:rsidRPr="00A54A95" w:rsidRDefault="00395035" w:rsidP="00093C93">
      <w:pPr>
        <w:ind w:firstLine="720"/>
        <w:jc w:val="both"/>
        <w:rPr>
          <w:sz w:val="28"/>
          <w:szCs w:val="28"/>
        </w:rPr>
      </w:pPr>
    </w:p>
    <w:p w:rsidR="002E4990" w:rsidRPr="00A54A95" w:rsidRDefault="006B59C1" w:rsidP="002E4990">
      <w:pPr>
        <w:jc w:val="center"/>
        <w:rPr>
          <w:b/>
          <w:sz w:val="28"/>
        </w:rPr>
      </w:pPr>
      <w:r>
        <w:rPr>
          <w:b/>
          <w:sz w:val="28"/>
          <w:szCs w:val="28"/>
        </w:rPr>
        <w:t>1.5</w:t>
      </w:r>
      <w:r w:rsidR="002E4990" w:rsidRPr="00A54A95">
        <w:rPr>
          <w:b/>
          <w:sz w:val="28"/>
          <w:szCs w:val="28"/>
        </w:rPr>
        <w:t xml:space="preserve">. </w:t>
      </w:r>
      <w:r w:rsidR="00FA3491" w:rsidRPr="00A54A95">
        <w:rPr>
          <w:b/>
          <w:sz w:val="28"/>
          <w:lang w:val="en-US"/>
        </w:rPr>
        <w:t>SWOT</w:t>
      </w:r>
      <w:r w:rsidR="00FA3491" w:rsidRPr="00A54A95">
        <w:rPr>
          <w:b/>
          <w:sz w:val="28"/>
        </w:rPr>
        <w:t xml:space="preserve"> – анализ социально-экономического развития </w:t>
      </w:r>
    </w:p>
    <w:p w:rsidR="00FA3491" w:rsidRPr="00A54A95" w:rsidRDefault="00FA3491" w:rsidP="002E4990">
      <w:pPr>
        <w:jc w:val="center"/>
        <w:rPr>
          <w:b/>
        </w:rPr>
      </w:pPr>
      <w:r w:rsidRPr="00A54A95">
        <w:rPr>
          <w:b/>
          <w:sz w:val="28"/>
        </w:rPr>
        <w:t>городского поселения «Шерловогорское»</w:t>
      </w:r>
    </w:p>
    <w:p w:rsidR="0048051E" w:rsidRPr="00A54A95" w:rsidRDefault="006E2B5B" w:rsidP="00552028">
      <w:pPr>
        <w:pStyle w:val="2"/>
        <w:spacing w:line="240" w:lineRule="auto"/>
      </w:pPr>
      <w:r w:rsidRPr="00A54A95">
        <w:lastRenderedPageBreak/>
        <w:t xml:space="preserve"> </w:t>
      </w:r>
    </w:p>
    <w:p w:rsidR="0048051E" w:rsidRPr="00A54A95" w:rsidRDefault="0048051E" w:rsidP="00FE0433">
      <w:pPr>
        <w:ind w:firstLine="53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Важнейшим этапом при выработке эффективной стратегии развития посе</w:t>
      </w:r>
      <w:r w:rsidR="00913D91" w:rsidRPr="00A54A95">
        <w:rPr>
          <w:sz w:val="28"/>
          <w:szCs w:val="28"/>
        </w:rPr>
        <w:t xml:space="preserve">ления </w:t>
      </w:r>
      <w:r w:rsidRPr="00A54A95">
        <w:rPr>
          <w:sz w:val="28"/>
          <w:szCs w:val="28"/>
        </w:rPr>
        <w:t xml:space="preserve">является </w:t>
      </w:r>
      <w:r w:rsidR="00F7285E" w:rsidRPr="00A54A95">
        <w:rPr>
          <w:bCs/>
          <w:iCs/>
          <w:sz w:val="28"/>
          <w:szCs w:val="28"/>
        </w:rPr>
        <w:t>комплексный</w:t>
      </w:r>
      <w:r w:rsidRPr="00A54A95">
        <w:rPr>
          <w:bCs/>
          <w:iCs/>
          <w:sz w:val="28"/>
          <w:szCs w:val="28"/>
        </w:rPr>
        <w:t xml:space="preserve"> анализ</w:t>
      </w:r>
      <w:r w:rsidR="00A50AF8" w:rsidRPr="00A54A95">
        <w:rPr>
          <w:bCs/>
          <w:iCs/>
          <w:sz w:val="28"/>
          <w:szCs w:val="28"/>
        </w:rPr>
        <w:t>,</w:t>
      </w:r>
      <w:r w:rsidR="00913D91" w:rsidRPr="00A54A95">
        <w:rPr>
          <w:sz w:val="28"/>
          <w:szCs w:val="28"/>
        </w:rPr>
        <w:t xml:space="preserve"> </w:t>
      </w:r>
      <w:r w:rsidRPr="00A54A95">
        <w:rPr>
          <w:sz w:val="28"/>
          <w:szCs w:val="28"/>
        </w:rPr>
        <w:t>который должен дать реальную оценку собственных ресурсов и возможностей применительно к состоянию (и потребностям) внешней</w:t>
      </w:r>
      <w:r w:rsidR="00DE67C1" w:rsidRPr="00A54A95">
        <w:rPr>
          <w:sz w:val="28"/>
          <w:szCs w:val="28"/>
        </w:rPr>
        <w:t xml:space="preserve"> среды. На основе этого анализа </w:t>
      </w:r>
      <w:r w:rsidRPr="00A54A95">
        <w:rPr>
          <w:sz w:val="28"/>
          <w:szCs w:val="28"/>
        </w:rPr>
        <w:t>должен происходить рацио</w:t>
      </w:r>
      <w:r w:rsidR="00DE67C1" w:rsidRPr="00A54A95">
        <w:rPr>
          <w:sz w:val="28"/>
          <w:szCs w:val="28"/>
        </w:rPr>
        <w:t>нальный выбор стратегии развития поселения на долгосрочную перспективу</w:t>
      </w:r>
      <w:r w:rsidRPr="00A54A95">
        <w:rPr>
          <w:sz w:val="28"/>
          <w:szCs w:val="28"/>
        </w:rPr>
        <w:t>.</w:t>
      </w:r>
    </w:p>
    <w:p w:rsidR="0048051E" w:rsidRPr="00A54A95" w:rsidRDefault="0048051E" w:rsidP="00FE0433">
      <w:pPr>
        <w:ind w:firstLine="53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Дл</w:t>
      </w:r>
      <w:r w:rsidR="000E6D52" w:rsidRPr="00A54A95">
        <w:rPr>
          <w:sz w:val="28"/>
          <w:szCs w:val="28"/>
        </w:rPr>
        <w:t xml:space="preserve">я разработки стратегии развития </w:t>
      </w:r>
      <w:r w:rsidRPr="00A54A95">
        <w:rPr>
          <w:sz w:val="28"/>
          <w:szCs w:val="28"/>
        </w:rPr>
        <w:t>городского поселения на основе эффективного использования природно-ресурсного, производственного, научно-технического  потенциалов, определения его приоритетов и направле</w:t>
      </w:r>
      <w:r w:rsidR="000E6D52" w:rsidRPr="00A54A95">
        <w:rPr>
          <w:sz w:val="28"/>
          <w:szCs w:val="28"/>
        </w:rPr>
        <w:t xml:space="preserve">ний необходимо провести </w:t>
      </w:r>
      <w:r w:rsidRPr="00A54A95">
        <w:rPr>
          <w:sz w:val="28"/>
          <w:szCs w:val="28"/>
          <w:lang w:val="en-US"/>
        </w:rPr>
        <w:t>SWOT</w:t>
      </w:r>
      <w:r w:rsidR="000E6D52" w:rsidRPr="00A54A95">
        <w:rPr>
          <w:sz w:val="28"/>
          <w:szCs w:val="28"/>
        </w:rPr>
        <w:t>-анализ</w:t>
      </w:r>
      <w:r w:rsidRPr="00A54A95">
        <w:rPr>
          <w:sz w:val="28"/>
          <w:szCs w:val="28"/>
        </w:rPr>
        <w:t xml:space="preserve">. Результаты </w:t>
      </w:r>
      <w:r w:rsidRPr="00A54A95">
        <w:rPr>
          <w:sz w:val="28"/>
          <w:szCs w:val="28"/>
          <w:lang w:val="en-US"/>
        </w:rPr>
        <w:t>SWOT</w:t>
      </w:r>
      <w:r w:rsidRPr="00A54A95">
        <w:rPr>
          <w:sz w:val="28"/>
          <w:szCs w:val="28"/>
        </w:rPr>
        <w:t>-анализа ука</w:t>
      </w:r>
      <w:r w:rsidR="00F134CA" w:rsidRPr="00A54A95">
        <w:rPr>
          <w:sz w:val="28"/>
          <w:szCs w:val="28"/>
        </w:rPr>
        <w:t>зы</w:t>
      </w:r>
      <w:r w:rsidR="00CF2D93" w:rsidRPr="00A54A95">
        <w:rPr>
          <w:sz w:val="28"/>
          <w:szCs w:val="28"/>
        </w:rPr>
        <w:t xml:space="preserve">вают </w:t>
      </w:r>
      <w:r w:rsidRPr="00A54A95">
        <w:rPr>
          <w:sz w:val="28"/>
          <w:szCs w:val="28"/>
        </w:rPr>
        <w:t>преимущества и возможности развития поселения</w:t>
      </w:r>
      <w:r w:rsidR="00CF2D93" w:rsidRPr="00A54A95">
        <w:rPr>
          <w:sz w:val="28"/>
          <w:szCs w:val="28"/>
        </w:rPr>
        <w:t>, на которые</w:t>
      </w:r>
      <w:r w:rsidRPr="00A54A95">
        <w:rPr>
          <w:sz w:val="28"/>
          <w:szCs w:val="28"/>
        </w:rPr>
        <w:t xml:space="preserve"> следует опираться при разработке стратегии. </w:t>
      </w:r>
      <w:r w:rsidR="00CF2D93" w:rsidRPr="00A54A95">
        <w:rPr>
          <w:sz w:val="28"/>
          <w:szCs w:val="28"/>
        </w:rPr>
        <w:t xml:space="preserve"> </w:t>
      </w:r>
    </w:p>
    <w:p w:rsidR="006E2B5B" w:rsidRPr="00A54A95" w:rsidRDefault="00256BEE" w:rsidP="00256BEE">
      <w:pPr>
        <w:tabs>
          <w:tab w:val="left" w:pos="6000"/>
          <w:tab w:val="left" w:pos="7560"/>
        </w:tabs>
        <w:ind w:right="-6" w:firstLine="720"/>
        <w:jc w:val="right"/>
        <w:rPr>
          <w:sz w:val="28"/>
        </w:rPr>
      </w:pPr>
      <w:r w:rsidRPr="00A54A95">
        <w:rPr>
          <w:sz w:val="28"/>
        </w:rPr>
        <w:t>Таблица №</w:t>
      </w:r>
      <w:r w:rsidR="00541DD9" w:rsidRPr="00A54A95">
        <w:rPr>
          <w:sz w:val="28"/>
        </w:rPr>
        <w:t xml:space="preserve"> </w:t>
      </w:r>
      <w:r w:rsidR="0062561F">
        <w:rPr>
          <w:sz w:val="28"/>
        </w:rPr>
        <w:t>16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8"/>
        <w:gridCol w:w="4800"/>
      </w:tblGrid>
      <w:tr w:rsidR="006E2B5B" w:rsidRPr="00A54A95" w:rsidTr="00256BEE">
        <w:trPr>
          <w:jc w:val="center"/>
        </w:trPr>
        <w:tc>
          <w:tcPr>
            <w:tcW w:w="5088" w:type="dxa"/>
          </w:tcPr>
          <w:p w:rsidR="006E2B5B" w:rsidRPr="00A54A95" w:rsidRDefault="006E2B5B" w:rsidP="008A18C7">
            <w:pPr>
              <w:ind w:right="-150"/>
              <w:jc w:val="center"/>
              <w:rPr>
                <w:b/>
              </w:rPr>
            </w:pPr>
            <w:r w:rsidRPr="00A54A95">
              <w:rPr>
                <w:b/>
              </w:rPr>
              <w:t>Сильные стороны</w:t>
            </w:r>
          </w:p>
        </w:tc>
        <w:tc>
          <w:tcPr>
            <w:tcW w:w="4800" w:type="dxa"/>
          </w:tcPr>
          <w:p w:rsidR="006E2B5B" w:rsidRPr="00A54A95" w:rsidRDefault="006E2B5B" w:rsidP="008A18C7">
            <w:pPr>
              <w:ind w:right="-83"/>
              <w:jc w:val="center"/>
              <w:rPr>
                <w:b/>
              </w:rPr>
            </w:pPr>
            <w:r w:rsidRPr="00A54A95">
              <w:rPr>
                <w:b/>
              </w:rPr>
              <w:t>Слабые стороны</w:t>
            </w:r>
          </w:p>
        </w:tc>
      </w:tr>
      <w:tr w:rsidR="006E2B5B" w:rsidRPr="00A54A95" w:rsidTr="00256BEE">
        <w:trPr>
          <w:jc w:val="center"/>
        </w:trPr>
        <w:tc>
          <w:tcPr>
            <w:tcW w:w="5088" w:type="dxa"/>
          </w:tcPr>
          <w:p w:rsidR="006E2B5B" w:rsidRPr="00A54A95" w:rsidRDefault="006E2B5B" w:rsidP="008A18C7">
            <w:pPr>
              <w:jc w:val="both"/>
            </w:pPr>
            <w:r w:rsidRPr="00A54A95">
              <w:t>1. Значительный ресурсный потенциал (уголь);</w:t>
            </w:r>
          </w:p>
          <w:p w:rsidR="006E2B5B" w:rsidRPr="00A54A95" w:rsidRDefault="006E2B5B" w:rsidP="008A18C7">
            <w:pPr>
              <w:jc w:val="both"/>
            </w:pPr>
            <w:r w:rsidRPr="00A54A95">
              <w:t xml:space="preserve">2. Расположение между двумя грузовыми железнодорожными станциями;  </w:t>
            </w:r>
          </w:p>
          <w:p w:rsidR="006E2B5B" w:rsidRPr="00A54A95" w:rsidRDefault="006E2B5B" w:rsidP="008A18C7">
            <w:pPr>
              <w:jc w:val="both"/>
            </w:pPr>
            <w:r w:rsidRPr="00A54A95">
              <w:t xml:space="preserve">3. Развитый производственный потенциал предприятия по добыче топливно-энергетических ресурсов; </w:t>
            </w:r>
          </w:p>
          <w:p w:rsidR="006E2B5B" w:rsidRPr="00A54A95" w:rsidRDefault="00D130EF" w:rsidP="008A18C7">
            <w:pPr>
              <w:jc w:val="both"/>
            </w:pPr>
            <w:r w:rsidRPr="00A54A95">
              <w:t xml:space="preserve">4. </w:t>
            </w:r>
            <w:r w:rsidR="006E2B5B" w:rsidRPr="00A54A95">
              <w:t>Наличие</w:t>
            </w:r>
            <w:r w:rsidRPr="00A54A95">
              <w:t xml:space="preserve"> квалифицированных кадров в сфере добычи топливно-энергетических ресурсов</w:t>
            </w:r>
            <w:r w:rsidR="00104155" w:rsidRPr="00A54A95">
              <w:t>;</w:t>
            </w:r>
          </w:p>
          <w:p w:rsidR="006E2B5B" w:rsidRPr="00A54A95" w:rsidRDefault="00E73AB5" w:rsidP="008A18C7">
            <w:pPr>
              <w:jc w:val="both"/>
            </w:pPr>
            <w:r w:rsidRPr="00A54A95">
              <w:t xml:space="preserve">5. </w:t>
            </w:r>
            <w:r w:rsidR="00104155" w:rsidRPr="00A54A95">
              <w:t>Н</w:t>
            </w:r>
            <w:r w:rsidR="002D2D02" w:rsidRPr="00A54A95">
              <w:t xml:space="preserve">аличие </w:t>
            </w:r>
            <w:r w:rsidR="002E312D" w:rsidRPr="00A54A95">
              <w:t xml:space="preserve">устойчивых </w:t>
            </w:r>
            <w:r w:rsidR="006E2B5B" w:rsidRPr="00A54A95">
              <w:t>каналов реализации продукции</w:t>
            </w:r>
            <w:r w:rsidR="00104155" w:rsidRPr="00A54A95">
              <w:t>.</w:t>
            </w:r>
          </w:p>
        </w:tc>
        <w:tc>
          <w:tcPr>
            <w:tcW w:w="4800" w:type="dxa"/>
          </w:tcPr>
          <w:p w:rsidR="006E2B5B" w:rsidRPr="00A54A95" w:rsidRDefault="00E73AB5" w:rsidP="008A18C7">
            <w:pPr>
              <w:ind w:right="-83"/>
            </w:pPr>
            <w:r w:rsidRPr="00A54A95">
              <w:t>1. С</w:t>
            </w:r>
            <w:r w:rsidR="006E2B5B" w:rsidRPr="00A54A95">
              <w:t>лабая материально-техническая база</w:t>
            </w:r>
            <w:r w:rsidRPr="00A54A95">
              <w:t>;</w:t>
            </w:r>
          </w:p>
          <w:p w:rsidR="00E73AB5" w:rsidRPr="00A54A95" w:rsidRDefault="00E73AB5" w:rsidP="008A18C7">
            <w:pPr>
              <w:ind w:right="-83"/>
            </w:pPr>
            <w:r w:rsidRPr="00A54A95">
              <w:t>2. Н</w:t>
            </w:r>
            <w:r w:rsidR="006E2B5B" w:rsidRPr="00A54A95">
              <w:t>едостаток финансовых ресурсов</w:t>
            </w:r>
            <w:r w:rsidRPr="00A54A95">
              <w:t>;</w:t>
            </w:r>
          </w:p>
          <w:p w:rsidR="00E73AB5" w:rsidRPr="00A54A95" w:rsidRDefault="00E73AB5" w:rsidP="008A18C7">
            <w:pPr>
              <w:ind w:right="-83"/>
            </w:pPr>
            <w:r w:rsidRPr="00A54A95">
              <w:t>3. И</w:t>
            </w:r>
            <w:r w:rsidR="006E2B5B" w:rsidRPr="00A54A95">
              <w:t>спользование устаревших технологий добычи угля</w:t>
            </w:r>
            <w:r w:rsidRPr="00A54A95">
              <w:t>;</w:t>
            </w:r>
          </w:p>
          <w:p w:rsidR="006E2B5B" w:rsidRPr="00A54A95" w:rsidRDefault="00E73AB5" w:rsidP="008A18C7">
            <w:pPr>
              <w:ind w:right="-83"/>
            </w:pPr>
            <w:r w:rsidRPr="00A54A95">
              <w:t>4. Н</w:t>
            </w:r>
            <w:r w:rsidR="006E2B5B" w:rsidRPr="00A54A95">
              <w:t>едостаток квалифицированных управленческих кадров на предприятиях малого и среднего бизнеса</w:t>
            </w:r>
            <w:r w:rsidRPr="00A54A95">
              <w:t>;</w:t>
            </w:r>
          </w:p>
          <w:p w:rsidR="006E2B5B" w:rsidRPr="00A54A95" w:rsidRDefault="00E73AB5" w:rsidP="008A18C7">
            <w:pPr>
              <w:ind w:right="-83"/>
            </w:pPr>
            <w:r w:rsidRPr="00A54A95">
              <w:t>5. Н</w:t>
            </w:r>
            <w:r w:rsidR="006E2B5B" w:rsidRPr="00A54A95">
              <w:t>изкий уровень развития малого предпринимательства в отраслях экономики</w:t>
            </w:r>
            <w:r w:rsidRPr="00A54A95">
              <w:t>;</w:t>
            </w:r>
          </w:p>
          <w:p w:rsidR="006E2B5B" w:rsidRPr="00A54A95" w:rsidRDefault="00E73AB5" w:rsidP="008A18C7">
            <w:pPr>
              <w:ind w:right="-83"/>
            </w:pPr>
            <w:r w:rsidRPr="00A54A95">
              <w:t>6. Н</w:t>
            </w:r>
            <w:r w:rsidR="006E2B5B" w:rsidRPr="00A54A95">
              <w:t>аличие ветхого и аварийного жилья</w:t>
            </w:r>
            <w:r w:rsidR="006D65D6" w:rsidRPr="00A54A95">
              <w:t>;</w:t>
            </w:r>
          </w:p>
          <w:p w:rsidR="006E2B5B" w:rsidRPr="00A54A95" w:rsidRDefault="00E73AB5" w:rsidP="008A18C7">
            <w:pPr>
              <w:ind w:right="-83"/>
            </w:pPr>
            <w:r w:rsidRPr="00A54A95">
              <w:t>7. В</w:t>
            </w:r>
            <w:r w:rsidR="006E2B5B" w:rsidRPr="00A54A95">
              <w:t>ысокая степень износа основных фондов на сетях тепло- и водоснабжения, объектов и сетей канализации</w:t>
            </w:r>
            <w:r w:rsidRPr="00A54A95">
              <w:t>;</w:t>
            </w:r>
          </w:p>
          <w:p w:rsidR="006E2B5B" w:rsidRPr="00A54A95" w:rsidRDefault="00E73AB5" w:rsidP="008A18C7">
            <w:pPr>
              <w:ind w:right="-83"/>
            </w:pPr>
            <w:r w:rsidRPr="00A54A95">
              <w:t>8. В</w:t>
            </w:r>
            <w:r w:rsidR="006E2B5B" w:rsidRPr="00A54A95">
              <w:t>ысокая зависимость бюджета поселения от финансовой помощи из консолидированного бюджета</w:t>
            </w:r>
            <w:r w:rsidRPr="00A54A95">
              <w:t>;</w:t>
            </w:r>
          </w:p>
          <w:p w:rsidR="006E2B5B" w:rsidRPr="00A54A95" w:rsidRDefault="00E73AB5" w:rsidP="008A18C7">
            <w:pPr>
              <w:ind w:right="-83"/>
              <w:rPr>
                <w:bCs/>
              </w:rPr>
            </w:pPr>
            <w:r w:rsidRPr="00A54A95">
              <w:t>9. С</w:t>
            </w:r>
            <w:r w:rsidR="006E2B5B" w:rsidRPr="00A54A95">
              <w:t>ложная экологическая обстановка</w:t>
            </w:r>
            <w:r w:rsidR="00D9154B" w:rsidRPr="00A54A95">
              <w:t>.</w:t>
            </w:r>
          </w:p>
        </w:tc>
      </w:tr>
      <w:tr w:rsidR="006E2B5B" w:rsidRPr="00A54A95" w:rsidTr="00256BEE">
        <w:trPr>
          <w:jc w:val="center"/>
        </w:trPr>
        <w:tc>
          <w:tcPr>
            <w:tcW w:w="5088" w:type="dxa"/>
          </w:tcPr>
          <w:p w:rsidR="006E2B5B" w:rsidRPr="00A54A95" w:rsidRDefault="006E2B5B" w:rsidP="008A18C7">
            <w:pPr>
              <w:ind w:right="-150"/>
              <w:jc w:val="center"/>
              <w:rPr>
                <w:b/>
              </w:rPr>
            </w:pPr>
            <w:r w:rsidRPr="00A54A95">
              <w:rPr>
                <w:b/>
              </w:rPr>
              <w:t xml:space="preserve">Возможности </w:t>
            </w:r>
          </w:p>
        </w:tc>
        <w:tc>
          <w:tcPr>
            <w:tcW w:w="4800" w:type="dxa"/>
          </w:tcPr>
          <w:p w:rsidR="006E2B5B" w:rsidRPr="00A54A95" w:rsidRDefault="006E2B5B" w:rsidP="008A18C7">
            <w:pPr>
              <w:ind w:right="-83"/>
              <w:jc w:val="center"/>
              <w:rPr>
                <w:b/>
              </w:rPr>
            </w:pPr>
            <w:r w:rsidRPr="00A54A95">
              <w:rPr>
                <w:b/>
              </w:rPr>
              <w:t>Угрозы</w:t>
            </w:r>
          </w:p>
        </w:tc>
      </w:tr>
      <w:tr w:rsidR="006E2B5B" w:rsidRPr="00A54A95" w:rsidTr="00256BEE">
        <w:trPr>
          <w:jc w:val="center"/>
        </w:trPr>
        <w:tc>
          <w:tcPr>
            <w:tcW w:w="5088" w:type="dxa"/>
          </w:tcPr>
          <w:p w:rsidR="006E2B5B" w:rsidRPr="00A54A95" w:rsidRDefault="008668E0" w:rsidP="00FE0433">
            <w:r w:rsidRPr="00A54A95">
              <w:t xml:space="preserve">1. </w:t>
            </w:r>
            <w:r w:rsidR="00032337" w:rsidRPr="00A54A95">
              <w:t>Расширение каналов</w:t>
            </w:r>
            <w:r w:rsidR="006E2B5B" w:rsidRPr="00A54A95">
              <w:t xml:space="preserve"> реализации продукции</w:t>
            </w:r>
            <w:r w:rsidR="001C130A" w:rsidRPr="00A54A95">
              <w:t>, в том числе экспортные поставки энергетического угля (в КНР);</w:t>
            </w:r>
          </w:p>
          <w:p w:rsidR="006E2B5B" w:rsidRPr="00A54A95" w:rsidRDefault="008668E0" w:rsidP="00FE0433">
            <w:r w:rsidRPr="00A54A95">
              <w:t>2. Н</w:t>
            </w:r>
            <w:r w:rsidR="006E2B5B" w:rsidRPr="00A54A95">
              <w:t>аращивани</w:t>
            </w:r>
            <w:r w:rsidRPr="00A54A95">
              <w:t>е</w:t>
            </w:r>
            <w:r w:rsidR="006E2B5B" w:rsidRPr="00A54A95">
              <w:t xml:space="preserve"> </w:t>
            </w:r>
            <w:r w:rsidR="00011B34" w:rsidRPr="00A54A95">
              <w:t xml:space="preserve">производственной мощности </w:t>
            </w:r>
            <w:r w:rsidRPr="00A54A95">
              <w:t>АО «Разрез «Харанорский»;</w:t>
            </w:r>
          </w:p>
          <w:p w:rsidR="006E2B5B" w:rsidRPr="00A54A95" w:rsidRDefault="00B36739" w:rsidP="00FE0433">
            <w:r w:rsidRPr="00A54A95">
              <w:t>3</w:t>
            </w:r>
            <w:r w:rsidR="008668E0" w:rsidRPr="00A54A95">
              <w:t>. П</w:t>
            </w:r>
            <w:r w:rsidR="006E2B5B" w:rsidRPr="00A54A95">
              <w:t xml:space="preserve">овышение инвестиционной привлекательности </w:t>
            </w:r>
            <w:r w:rsidR="008668E0" w:rsidRPr="00A54A95">
              <w:t>территории</w:t>
            </w:r>
            <w:r w:rsidR="005A30FC" w:rsidRPr="00A54A95">
              <w:t xml:space="preserve"> за счет обеспечения роста экономического потенциала</w:t>
            </w:r>
            <w:r w:rsidR="008668E0" w:rsidRPr="00A54A95">
              <w:t>;</w:t>
            </w:r>
          </w:p>
          <w:p w:rsidR="006E2B5B" w:rsidRPr="00A54A95" w:rsidRDefault="001C130A" w:rsidP="00FE0433">
            <w:r w:rsidRPr="00A54A95">
              <w:t>4</w:t>
            </w:r>
            <w:r w:rsidR="008668E0" w:rsidRPr="00A54A95">
              <w:t>. У</w:t>
            </w:r>
            <w:r w:rsidR="006E2B5B" w:rsidRPr="00A54A95">
              <w:t>стойчивое развитие сырьевой базы</w:t>
            </w:r>
            <w:r w:rsidR="008668E0" w:rsidRPr="00A54A95">
              <w:t>;</w:t>
            </w:r>
          </w:p>
          <w:p w:rsidR="006E2B5B" w:rsidRPr="00A54A95" w:rsidRDefault="001858EE" w:rsidP="00FE0433">
            <w:r w:rsidRPr="00A54A95">
              <w:t>5</w:t>
            </w:r>
            <w:r w:rsidR="008668E0" w:rsidRPr="00A54A95">
              <w:t>. В</w:t>
            </w:r>
            <w:r w:rsidR="006E2B5B" w:rsidRPr="00A54A95">
              <w:t>недрение новых технологий</w:t>
            </w:r>
            <w:r w:rsidR="008668E0" w:rsidRPr="00A54A95">
              <w:t>;</w:t>
            </w:r>
          </w:p>
          <w:p w:rsidR="006E2B5B" w:rsidRPr="00A54A95" w:rsidRDefault="001858EE" w:rsidP="00FE0433">
            <w:r w:rsidRPr="00A54A95">
              <w:t>6</w:t>
            </w:r>
            <w:r w:rsidR="008668E0" w:rsidRPr="00A54A95">
              <w:t>. Ф</w:t>
            </w:r>
            <w:r w:rsidR="006E2B5B" w:rsidRPr="00A54A95">
              <w:t>ормирование комфортной среды проживания и рост качества жизни населения</w:t>
            </w:r>
            <w:r w:rsidR="008668E0" w:rsidRPr="00A54A95">
              <w:t>.</w:t>
            </w:r>
          </w:p>
        </w:tc>
        <w:tc>
          <w:tcPr>
            <w:tcW w:w="4800" w:type="dxa"/>
          </w:tcPr>
          <w:p w:rsidR="006E2B5B" w:rsidRPr="00A54A95" w:rsidRDefault="00186983" w:rsidP="008A18C7">
            <w:pPr>
              <w:ind w:right="-108"/>
            </w:pPr>
            <w:r w:rsidRPr="00A54A95">
              <w:t>1. Н</w:t>
            </w:r>
            <w:r w:rsidR="006E2B5B" w:rsidRPr="00A54A95">
              <w:t>едостаточное бюджетное финансирование</w:t>
            </w:r>
            <w:r w:rsidRPr="00A54A95">
              <w:t>;</w:t>
            </w:r>
          </w:p>
          <w:p w:rsidR="006E2B5B" w:rsidRPr="00A54A95" w:rsidRDefault="00186983" w:rsidP="008A18C7">
            <w:pPr>
              <w:ind w:right="-108"/>
            </w:pPr>
            <w:r w:rsidRPr="00A54A95">
              <w:t>2. Н</w:t>
            </w:r>
            <w:r w:rsidR="006E2B5B" w:rsidRPr="00A54A95">
              <w:t>изкая инвестиционная активность</w:t>
            </w:r>
            <w:r w:rsidRPr="00A54A95">
              <w:t>;</w:t>
            </w:r>
          </w:p>
          <w:p w:rsidR="006E2B5B" w:rsidRPr="00A54A95" w:rsidRDefault="00186983" w:rsidP="008A18C7">
            <w:pPr>
              <w:ind w:right="-108"/>
            </w:pPr>
            <w:r w:rsidRPr="00A54A95">
              <w:t>3. Н</w:t>
            </w:r>
            <w:r w:rsidR="006E2B5B" w:rsidRPr="00A54A95">
              <w:t xml:space="preserve">еразвитость рынка </w:t>
            </w:r>
            <w:r w:rsidRPr="00A54A95">
              <w:t>бытовых услуг;</w:t>
            </w:r>
          </w:p>
          <w:p w:rsidR="006E2B5B" w:rsidRPr="00A54A95" w:rsidRDefault="00186983" w:rsidP="008A18C7">
            <w:pPr>
              <w:ind w:right="-108"/>
            </w:pPr>
            <w:r w:rsidRPr="00A54A95">
              <w:t>4. Р</w:t>
            </w:r>
            <w:r w:rsidR="006E2B5B" w:rsidRPr="00A54A95">
              <w:t>ост цен на продукцию и услуги естественных монополий (энергетика, транспорт)</w:t>
            </w:r>
            <w:r w:rsidRPr="00A54A95">
              <w:t>;</w:t>
            </w:r>
          </w:p>
          <w:p w:rsidR="006E2B5B" w:rsidRPr="00A54A95" w:rsidRDefault="00186983" w:rsidP="008A18C7">
            <w:pPr>
              <w:ind w:right="-108"/>
            </w:pPr>
            <w:r w:rsidRPr="00A54A95">
              <w:t>5. П</w:t>
            </w:r>
            <w:r w:rsidR="006E2B5B" w:rsidRPr="00A54A95">
              <w:t>адение спроса на угольную продукцию</w:t>
            </w:r>
            <w:r w:rsidRPr="00A54A95">
              <w:t>;</w:t>
            </w:r>
          </w:p>
          <w:p w:rsidR="00186983" w:rsidRPr="00A54A95" w:rsidRDefault="00186983" w:rsidP="00FE0433">
            <w:r w:rsidRPr="00A54A95">
              <w:t>6. Рост</w:t>
            </w:r>
            <w:r w:rsidR="006E2B5B" w:rsidRPr="00A54A95">
              <w:t xml:space="preserve"> уровня безработицы</w:t>
            </w:r>
            <w:r w:rsidRPr="00A54A95">
              <w:t>;</w:t>
            </w:r>
          </w:p>
          <w:p w:rsidR="006E2B5B" w:rsidRPr="00A54A95" w:rsidRDefault="00186983" w:rsidP="00FE0433">
            <w:r w:rsidRPr="00A54A95">
              <w:t>7. С</w:t>
            </w:r>
            <w:r w:rsidR="006E2B5B" w:rsidRPr="00A54A95">
              <w:t>нижение качества жизни</w:t>
            </w:r>
            <w:r w:rsidRPr="00A54A95">
              <w:t>;</w:t>
            </w:r>
          </w:p>
          <w:p w:rsidR="006E2B5B" w:rsidRPr="00A54A95" w:rsidRDefault="00186983" w:rsidP="00FE0433">
            <w:r w:rsidRPr="00A54A95">
              <w:t xml:space="preserve">8. Падение </w:t>
            </w:r>
            <w:r w:rsidR="006E2B5B" w:rsidRPr="00A54A95">
              <w:t>численности населения</w:t>
            </w:r>
            <w:r w:rsidRPr="00A54A95">
              <w:t>;</w:t>
            </w:r>
          </w:p>
          <w:p w:rsidR="006E2B5B" w:rsidRPr="00A54A95" w:rsidRDefault="00186983" w:rsidP="00FE0433">
            <w:r w:rsidRPr="00A54A95">
              <w:t>9. Деятельность</w:t>
            </w:r>
            <w:r w:rsidR="006E2B5B" w:rsidRPr="00A54A95">
              <w:t xml:space="preserve"> предприятий-конкурентов в регионе, добывающих уголь лучшего качества по более низким ценам</w:t>
            </w:r>
            <w:r w:rsidRPr="00A54A95">
              <w:t>;</w:t>
            </w:r>
          </w:p>
          <w:p w:rsidR="00186983" w:rsidRPr="00A54A95" w:rsidRDefault="00E34931" w:rsidP="00FE0433">
            <w:r w:rsidRPr="00A54A95">
              <w:t xml:space="preserve">10. Снижение объемов </w:t>
            </w:r>
            <w:r w:rsidR="006E2B5B" w:rsidRPr="00A54A95">
              <w:t>производ</w:t>
            </w:r>
            <w:r w:rsidR="003E3B21" w:rsidRPr="00A54A95">
              <w:t xml:space="preserve">ства реального сектора </w:t>
            </w:r>
            <w:r w:rsidR="006E2B5B" w:rsidRPr="00A54A95">
              <w:t>экономи</w:t>
            </w:r>
            <w:r w:rsidR="003E3B21" w:rsidRPr="00A54A95">
              <w:t>ки по Российской Федерации</w:t>
            </w:r>
            <w:r w:rsidRPr="00A54A95">
              <w:t xml:space="preserve">, в частности на </w:t>
            </w:r>
            <w:r w:rsidRPr="00A54A95">
              <w:lastRenderedPageBreak/>
              <w:t xml:space="preserve">предприятиях </w:t>
            </w:r>
            <w:r w:rsidR="003E3B21" w:rsidRPr="00A54A95">
              <w:t>–</w:t>
            </w:r>
            <w:r w:rsidRPr="00A54A95">
              <w:t xml:space="preserve"> </w:t>
            </w:r>
            <w:r w:rsidR="00C83AFE" w:rsidRPr="00A54A95">
              <w:t xml:space="preserve">партнерах </w:t>
            </w:r>
            <w:r w:rsidR="003E3B21" w:rsidRPr="00A54A95">
              <w:t>АО «Разрез «Харанорский»;</w:t>
            </w:r>
          </w:p>
          <w:p w:rsidR="006E2B5B" w:rsidRPr="00A54A95" w:rsidRDefault="00186983" w:rsidP="00FE0433">
            <w:r w:rsidRPr="00A54A95">
              <w:t>11. В</w:t>
            </w:r>
            <w:r w:rsidR="006E2B5B" w:rsidRPr="00A54A95">
              <w:t>ысокая зависимость от конъюнктуры мирового рынка и развития энергосберегающих технологий</w:t>
            </w:r>
            <w:r w:rsidRPr="00A54A95">
              <w:t>.</w:t>
            </w:r>
          </w:p>
        </w:tc>
      </w:tr>
    </w:tbl>
    <w:p w:rsidR="006E2B5B" w:rsidRPr="00A54A95" w:rsidRDefault="006E2B5B" w:rsidP="00FE0433">
      <w:pPr>
        <w:ind w:right="-2552"/>
        <w:rPr>
          <w:sz w:val="28"/>
          <w:szCs w:val="28"/>
        </w:rPr>
      </w:pPr>
    </w:p>
    <w:p w:rsidR="00FA3491" w:rsidRPr="00A54A95" w:rsidRDefault="00FA3491" w:rsidP="00FA3491">
      <w:pPr>
        <w:widowControl w:val="0"/>
        <w:tabs>
          <w:tab w:val="left" w:pos="3810"/>
        </w:tabs>
        <w:ind w:firstLine="709"/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2. Выбор целей и разработка сценариев будущего</w:t>
      </w:r>
    </w:p>
    <w:p w:rsidR="00FA3491" w:rsidRPr="00A54A95" w:rsidRDefault="00FA3491" w:rsidP="00FE0433">
      <w:pPr>
        <w:ind w:right="-2552"/>
        <w:rPr>
          <w:sz w:val="28"/>
          <w:szCs w:val="28"/>
        </w:rPr>
      </w:pPr>
    </w:p>
    <w:p w:rsidR="00443782" w:rsidRPr="00A54A95" w:rsidRDefault="00FA3491" w:rsidP="00FE0433">
      <w:pPr>
        <w:ind w:firstLine="720"/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2.1</w:t>
      </w:r>
      <w:r w:rsidR="00443782" w:rsidRPr="00A54A95">
        <w:rPr>
          <w:b/>
          <w:sz w:val="28"/>
          <w:szCs w:val="28"/>
        </w:rPr>
        <w:t xml:space="preserve">. Постановка целей комплексного инвестиционного плана </w:t>
      </w:r>
    </w:p>
    <w:p w:rsidR="00443782" w:rsidRPr="00A54A95" w:rsidRDefault="00443782" w:rsidP="00FE0433">
      <w:pPr>
        <w:ind w:firstLine="720"/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 xml:space="preserve">развития  городского поселения </w:t>
      </w:r>
    </w:p>
    <w:p w:rsidR="00A679E5" w:rsidRPr="00A54A95" w:rsidRDefault="00A679E5" w:rsidP="00FE0433">
      <w:pPr>
        <w:ind w:firstLine="720"/>
        <w:jc w:val="center"/>
        <w:rPr>
          <w:b/>
          <w:sz w:val="28"/>
          <w:szCs w:val="28"/>
        </w:rPr>
      </w:pPr>
    </w:p>
    <w:p w:rsidR="00443782" w:rsidRPr="00A54A95" w:rsidRDefault="00443782" w:rsidP="00FE0433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Цели и задачи плана сформулированы на базе результатов комплексного анализа ситуации в поселении. </w:t>
      </w:r>
    </w:p>
    <w:p w:rsidR="00443782" w:rsidRPr="00A54A95" w:rsidRDefault="00443782" w:rsidP="00FE0433">
      <w:pPr>
        <w:ind w:firstLine="709"/>
        <w:jc w:val="both"/>
        <w:rPr>
          <w:iCs/>
          <w:sz w:val="28"/>
          <w:szCs w:val="28"/>
        </w:rPr>
      </w:pPr>
      <w:r w:rsidRPr="00A54A95">
        <w:rPr>
          <w:iCs/>
          <w:sz w:val="28"/>
          <w:szCs w:val="28"/>
        </w:rPr>
        <w:t>Целью</w:t>
      </w:r>
      <w:r w:rsidRPr="00A54A95">
        <w:rPr>
          <w:b/>
          <w:iCs/>
          <w:sz w:val="28"/>
          <w:szCs w:val="28"/>
        </w:rPr>
        <w:t xml:space="preserve"> </w:t>
      </w:r>
      <w:r w:rsidRPr="00A54A95">
        <w:rPr>
          <w:iCs/>
          <w:sz w:val="28"/>
          <w:szCs w:val="28"/>
        </w:rPr>
        <w:t xml:space="preserve">комплексного плана является снижение социальной напряженности и повышение уровня и качества жизни населения на основе модернизации </w:t>
      </w:r>
      <w:r w:rsidR="00330512" w:rsidRPr="00A54A95">
        <w:rPr>
          <w:iCs/>
          <w:sz w:val="28"/>
          <w:szCs w:val="28"/>
        </w:rPr>
        <w:t xml:space="preserve">градообразующего предприятия и </w:t>
      </w:r>
      <w:r w:rsidRPr="00A54A95">
        <w:rPr>
          <w:iCs/>
          <w:sz w:val="28"/>
          <w:szCs w:val="28"/>
        </w:rPr>
        <w:t>инфраструктуры поселения.</w:t>
      </w:r>
    </w:p>
    <w:p w:rsidR="00443782" w:rsidRPr="00A54A95" w:rsidRDefault="00A90BC4" w:rsidP="00FE0433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Ключевыми</w:t>
      </w:r>
      <w:r w:rsidR="00443782" w:rsidRPr="00A54A95">
        <w:rPr>
          <w:sz w:val="28"/>
          <w:szCs w:val="28"/>
        </w:rPr>
        <w:t xml:space="preserve"> задач</w:t>
      </w:r>
      <w:r w:rsidR="008C000C" w:rsidRPr="00A54A95">
        <w:rPr>
          <w:sz w:val="28"/>
          <w:szCs w:val="28"/>
        </w:rPr>
        <w:t>ами</w:t>
      </w:r>
      <w:r w:rsidR="008C000C" w:rsidRPr="00A54A95">
        <w:rPr>
          <w:b/>
          <w:sz w:val="28"/>
          <w:szCs w:val="28"/>
        </w:rPr>
        <w:t xml:space="preserve"> </w:t>
      </w:r>
      <w:r w:rsidR="00443782" w:rsidRPr="00A54A95">
        <w:rPr>
          <w:sz w:val="28"/>
          <w:szCs w:val="28"/>
        </w:rPr>
        <w:t>плана</w:t>
      </w:r>
      <w:r w:rsidR="008C000C" w:rsidRPr="00A54A95">
        <w:rPr>
          <w:sz w:val="28"/>
          <w:szCs w:val="28"/>
        </w:rPr>
        <w:t xml:space="preserve"> являются</w:t>
      </w:r>
      <w:r w:rsidR="00443782" w:rsidRPr="00A54A95">
        <w:rPr>
          <w:sz w:val="28"/>
          <w:szCs w:val="28"/>
        </w:rPr>
        <w:t>:</w:t>
      </w:r>
    </w:p>
    <w:p w:rsidR="00443782" w:rsidRPr="00A54A95" w:rsidRDefault="00443782" w:rsidP="00B16D5C">
      <w:pPr>
        <w:numPr>
          <w:ilvl w:val="0"/>
          <w:numId w:val="12"/>
        </w:numPr>
        <w:ind w:left="0" w:firstLine="709"/>
        <w:jc w:val="both"/>
        <w:rPr>
          <w:iCs/>
          <w:sz w:val="28"/>
          <w:szCs w:val="28"/>
        </w:rPr>
      </w:pPr>
      <w:r w:rsidRPr="00A54A95">
        <w:rPr>
          <w:iCs/>
          <w:sz w:val="28"/>
          <w:szCs w:val="28"/>
        </w:rPr>
        <w:t xml:space="preserve">снижение социальной напряженности на рынке труда; </w:t>
      </w:r>
    </w:p>
    <w:p w:rsidR="00443782" w:rsidRPr="00A54A95" w:rsidRDefault="00443782" w:rsidP="00B16D5C">
      <w:pPr>
        <w:numPr>
          <w:ilvl w:val="0"/>
          <w:numId w:val="12"/>
        </w:numPr>
        <w:ind w:left="0" w:firstLine="709"/>
        <w:jc w:val="both"/>
        <w:rPr>
          <w:iCs/>
          <w:sz w:val="28"/>
          <w:szCs w:val="28"/>
        </w:rPr>
      </w:pPr>
      <w:r w:rsidRPr="00A54A95">
        <w:rPr>
          <w:iCs/>
          <w:sz w:val="28"/>
          <w:szCs w:val="28"/>
        </w:rPr>
        <w:t>развитие малого и среднего предпринимательства;</w:t>
      </w:r>
    </w:p>
    <w:p w:rsidR="00443782" w:rsidRPr="00A54A95" w:rsidRDefault="00443782" w:rsidP="00B16D5C">
      <w:pPr>
        <w:numPr>
          <w:ilvl w:val="0"/>
          <w:numId w:val="12"/>
        </w:numPr>
        <w:ind w:left="0" w:firstLine="709"/>
        <w:jc w:val="both"/>
        <w:rPr>
          <w:iCs/>
          <w:sz w:val="28"/>
          <w:szCs w:val="28"/>
        </w:rPr>
      </w:pPr>
      <w:r w:rsidRPr="00A54A95">
        <w:rPr>
          <w:iCs/>
          <w:sz w:val="28"/>
          <w:szCs w:val="28"/>
        </w:rPr>
        <w:t>модернизация инфраструктуры поселения;</w:t>
      </w:r>
    </w:p>
    <w:p w:rsidR="00443782" w:rsidRPr="00A54A95" w:rsidRDefault="00443782" w:rsidP="00B16D5C">
      <w:pPr>
        <w:numPr>
          <w:ilvl w:val="0"/>
          <w:numId w:val="12"/>
        </w:numPr>
        <w:ind w:left="0" w:firstLine="709"/>
        <w:jc w:val="both"/>
        <w:rPr>
          <w:iCs/>
          <w:sz w:val="28"/>
          <w:szCs w:val="28"/>
        </w:rPr>
      </w:pPr>
      <w:r w:rsidRPr="00A54A95">
        <w:rPr>
          <w:sz w:val="28"/>
          <w:szCs w:val="28"/>
        </w:rPr>
        <w:t>повышение уровня и качества жизни населения;</w:t>
      </w:r>
    </w:p>
    <w:p w:rsidR="00AF4CD5" w:rsidRPr="00A54A95" w:rsidRDefault="00443782" w:rsidP="00B16D5C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A54A95">
        <w:rPr>
          <w:iCs/>
          <w:sz w:val="28"/>
          <w:szCs w:val="28"/>
        </w:rPr>
        <w:t>повышение эффективности муниципального управления.</w:t>
      </w:r>
    </w:p>
    <w:p w:rsidR="00443782" w:rsidRPr="00A54A95" w:rsidRDefault="00443782" w:rsidP="00AF4CD5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Поиск собственного пути развития городского поселения осложнен комплексом проблем социально-экономического характера. Многие жители перестали видеть перспективу для дальнейшей жизни и работы в поселении. Создать условия для достойной жизни в поселении возможно лишь при всестороннем использовании внутренних ресурсов, развитии экономики и качественном улучшении среды проживания. </w:t>
      </w:r>
    </w:p>
    <w:p w:rsidR="00443782" w:rsidRPr="00A54A95" w:rsidRDefault="00443782" w:rsidP="00FE0433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Для решения указанных проблем планируется в будущем достижение следующих задач:  </w:t>
      </w:r>
    </w:p>
    <w:p w:rsidR="00443782" w:rsidRPr="00A54A95" w:rsidRDefault="00443782" w:rsidP="00FE0433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1. Снижение социальной напряж</w:t>
      </w:r>
      <w:r w:rsidR="00AF4CD5" w:rsidRPr="00A54A95">
        <w:rPr>
          <w:sz w:val="28"/>
          <w:szCs w:val="28"/>
        </w:rPr>
        <w:t>е</w:t>
      </w:r>
      <w:r w:rsidRPr="00A54A95">
        <w:rPr>
          <w:sz w:val="28"/>
          <w:szCs w:val="28"/>
        </w:rPr>
        <w:t>нности на местном рынке труда, развитие малого и среднего предпринимательства. Решение проблемы повлечет рост благосостояния граждан и повысит степень бюджетной обеспеченности поселка</w:t>
      </w:r>
      <w:r w:rsidR="00065ACF" w:rsidRPr="00A54A95">
        <w:rPr>
          <w:sz w:val="28"/>
          <w:szCs w:val="28"/>
        </w:rPr>
        <w:t>:</w:t>
      </w:r>
      <w:r w:rsidRPr="00A54A95">
        <w:rPr>
          <w:sz w:val="28"/>
          <w:szCs w:val="28"/>
        </w:rPr>
        <w:t xml:space="preserve">  </w:t>
      </w:r>
    </w:p>
    <w:p w:rsidR="00443782" w:rsidRPr="00A54A95" w:rsidRDefault="00AD6126" w:rsidP="00B16D5C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о</w:t>
      </w:r>
      <w:r w:rsidR="00443782" w:rsidRPr="00A54A95">
        <w:rPr>
          <w:sz w:val="28"/>
          <w:szCs w:val="28"/>
        </w:rPr>
        <w:t>беспечение занятости высвобождаемого населения на других сопутствующих производствах;</w:t>
      </w:r>
    </w:p>
    <w:p w:rsidR="00443782" w:rsidRPr="00A54A95" w:rsidRDefault="00443782" w:rsidP="00B16D5C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государственная поддержка начинающих субъектов малого и среднего предпринимательства.</w:t>
      </w:r>
    </w:p>
    <w:p w:rsidR="00443782" w:rsidRPr="00A54A95" w:rsidRDefault="00443782" w:rsidP="00AF4CD5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2. Модернизация и развитие инфраструктуры поселения</w:t>
      </w:r>
      <w:r w:rsidR="00065ACF" w:rsidRPr="00A54A95">
        <w:rPr>
          <w:sz w:val="28"/>
          <w:szCs w:val="28"/>
        </w:rPr>
        <w:t>:</w:t>
      </w:r>
    </w:p>
    <w:p w:rsidR="00443782" w:rsidRPr="00A54A95" w:rsidRDefault="002F1B6E" w:rsidP="00B16D5C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о</w:t>
      </w:r>
      <w:r w:rsidR="00443782" w:rsidRPr="00A54A95">
        <w:rPr>
          <w:sz w:val="28"/>
          <w:szCs w:val="28"/>
        </w:rPr>
        <w:t>беспечение достойного уровня функционирования и обслуживания коммунальной инфраструктуры поселения (решение проблемы снижения степени морального и физического износа объектов коммунальной инфраструктуры).</w:t>
      </w:r>
    </w:p>
    <w:p w:rsidR="00443782" w:rsidRPr="00A54A95" w:rsidRDefault="00443782" w:rsidP="00AF4CD5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3. Повышение ур</w:t>
      </w:r>
      <w:r w:rsidR="00065ACF" w:rsidRPr="00A54A95">
        <w:rPr>
          <w:sz w:val="28"/>
          <w:szCs w:val="28"/>
        </w:rPr>
        <w:t>овня и качества жизни населения:</w:t>
      </w:r>
    </w:p>
    <w:p w:rsidR="00443782" w:rsidRPr="00A54A95" w:rsidRDefault="00AE61B4" w:rsidP="00B16D5C">
      <w:pPr>
        <w:numPr>
          <w:ilvl w:val="0"/>
          <w:numId w:val="10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lastRenderedPageBreak/>
        <w:t>с</w:t>
      </w:r>
      <w:r w:rsidR="00443782" w:rsidRPr="00A54A95">
        <w:rPr>
          <w:sz w:val="28"/>
          <w:szCs w:val="28"/>
        </w:rPr>
        <w:t>оздание комфортной среды проживания, обеспечение инфраструктурно</w:t>
      </w:r>
      <w:r w:rsidR="007D34CC" w:rsidRPr="00A54A95">
        <w:rPr>
          <w:sz w:val="28"/>
          <w:szCs w:val="28"/>
        </w:rPr>
        <w:t xml:space="preserve">го развития </w:t>
      </w:r>
      <w:r w:rsidR="00443782" w:rsidRPr="00A54A95">
        <w:rPr>
          <w:sz w:val="28"/>
          <w:szCs w:val="28"/>
        </w:rPr>
        <w:t>территории;</w:t>
      </w:r>
    </w:p>
    <w:p w:rsidR="00443782" w:rsidRPr="00A54A95" w:rsidRDefault="00443782" w:rsidP="00B16D5C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создание условий для реализации доступного и качественного жилищного строительства; </w:t>
      </w:r>
    </w:p>
    <w:p w:rsidR="00443782" w:rsidRPr="00A54A95" w:rsidRDefault="00443782" w:rsidP="00B16D5C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создание привлекательного имиджа поселения.</w:t>
      </w:r>
    </w:p>
    <w:p w:rsidR="00443782" w:rsidRPr="00A54A95" w:rsidRDefault="00443782" w:rsidP="00AF4CD5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4. Повышение эффективности муниципального управ</w:t>
      </w:r>
      <w:r w:rsidR="00065ACF" w:rsidRPr="00A54A95">
        <w:rPr>
          <w:sz w:val="28"/>
          <w:szCs w:val="28"/>
        </w:rPr>
        <w:t>ления:</w:t>
      </w:r>
    </w:p>
    <w:p w:rsidR="00443782" w:rsidRPr="00A54A95" w:rsidRDefault="00B111DE" w:rsidP="00B16D5C">
      <w:pPr>
        <w:numPr>
          <w:ilvl w:val="0"/>
          <w:numId w:val="11"/>
        </w:numPr>
        <w:tabs>
          <w:tab w:val="left" w:pos="1080"/>
        </w:tabs>
        <w:ind w:hanging="54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 </w:t>
      </w:r>
      <w:r w:rsidR="00443782" w:rsidRPr="00A54A95">
        <w:rPr>
          <w:sz w:val="28"/>
          <w:szCs w:val="28"/>
        </w:rPr>
        <w:t>улучшение качества и доступности муниципальных услуг;</w:t>
      </w:r>
    </w:p>
    <w:p w:rsidR="00443782" w:rsidRPr="00A54A95" w:rsidRDefault="00B111DE" w:rsidP="00B16D5C">
      <w:pPr>
        <w:pStyle w:val="a9"/>
        <w:numPr>
          <w:ilvl w:val="0"/>
          <w:numId w:val="11"/>
        </w:numPr>
        <w:tabs>
          <w:tab w:val="left" w:pos="1080"/>
        </w:tabs>
        <w:spacing w:before="0" w:beforeAutospacing="0" w:after="0" w:afterAutospacing="0"/>
        <w:ind w:hanging="540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 xml:space="preserve"> </w:t>
      </w:r>
      <w:r w:rsidR="00443782" w:rsidRPr="00A54A95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бюджетных средств;</w:t>
      </w:r>
    </w:p>
    <w:p w:rsidR="00443782" w:rsidRPr="00A54A95" w:rsidRDefault="00B111DE" w:rsidP="00B16D5C">
      <w:pPr>
        <w:pStyle w:val="a9"/>
        <w:numPr>
          <w:ilvl w:val="0"/>
          <w:numId w:val="11"/>
        </w:numPr>
        <w:tabs>
          <w:tab w:val="left" w:pos="108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</w:rPr>
      </w:pPr>
      <w:r w:rsidRPr="00A54A95">
        <w:rPr>
          <w:rFonts w:ascii="Times New Roman" w:hAnsi="Times New Roman" w:cs="Times New Roman"/>
          <w:sz w:val="28"/>
          <w:szCs w:val="28"/>
        </w:rPr>
        <w:t xml:space="preserve"> </w:t>
      </w:r>
      <w:r w:rsidR="00443782" w:rsidRPr="00A54A95">
        <w:rPr>
          <w:rFonts w:ascii="Times New Roman" w:hAnsi="Times New Roman" w:cs="Times New Roman"/>
          <w:sz w:val="28"/>
          <w:szCs w:val="28"/>
        </w:rPr>
        <w:t>совершенствование механизмов управления муниципальной собственностью.</w:t>
      </w:r>
      <w:r w:rsidR="00443782" w:rsidRPr="00A54A95">
        <w:rPr>
          <w:rFonts w:ascii="Times New Roman" w:hAnsi="Times New Roman" w:cs="Times New Roman"/>
        </w:rPr>
        <w:t xml:space="preserve"> </w:t>
      </w:r>
    </w:p>
    <w:p w:rsidR="00A77150" w:rsidRPr="00A54A95" w:rsidRDefault="00A77150" w:rsidP="00FE0433">
      <w:pPr>
        <w:ind w:firstLine="540"/>
        <w:jc w:val="both"/>
        <w:rPr>
          <w:b/>
          <w:sz w:val="28"/>
          <w:szCs w:val="28"/>
        </w:rPr>
      </w:pPr>
    </w:p>
    <w:p w:rsidR="00A77150" w:rsidRPr="00A54A95" w:rsidRDefault="00A77150" w:rsidP="00FE0433">
      <w:pPr>
        <w:ind w:firstLine="540"/>
        <w:jc w:val="both"/>
        <w:rPr>
          <w:b/>
          <w:sz w:val="28"/>
          <w:szCs w:val="28"/>
        </w:rPr>
      </w:pPr>
    </w:p>
    <w:p w:rsidR="00AF4CD5" w:rsidRPr="00A54A95" w:rsidRDefault="00AF4CD5" w:rsidP="0073363A">
      <w:pPr>
        <w:pStyle w:val="ad"/>
        <w:spacing w:after="0"/>
        <w:ind w:firstLine="709"/>
        <w:jc w:val="both"/>
        <w:rPr>
          <w:sz w:val="28"/>
          <w:szCs w:val="28"/>
        </w:rPr>
      </w:pPr>
    </w:p>
    <w:p w:rsidR="00DC7D0A" w:rsidRPr="00A54A95" w:rsidRDefault="00DC7D0A" w:rsidP="0073363A">
      <w:pPr>
        <w:ind w:right="-2" w:firstLine="709"/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Раздел 3. Программа инвестиционных проектов модернизации экономики моногорода</w:t>
      </w:r>
    </w:p>
    <w:p w:rsidR="00DC7D0A" w:rsidRPr="00A54A95" w:rsidRDefault="00DC7D0A" w:rsidP="0073363A">
      <w:pPr>
        <w:ind w:right="-2" w:firstLine="709"/>
        <w:jc w:val="center"/>
        <w:rPr>
          <w:b/>
          <w:sz w:val="28"/>
          <w:szCs w:val="28"/>
        </w:rPr>
      </w:pPr>
    </w:p>
    <w:p w:rsidR="000966AF" w:rsidRPr="00A54A95" w:rsidRDefault="000966AF" w:rsidP="0073363A">
      <w:pPr>
        <w:ind w:firstLine="709"/>
      </w:pPr>
    </w:p>
    <w:p w:rsidR="004B5A54" w:rsidRPr="00A54A95" w:rsidRDefault="006B59C1" w:rsidP="0073363A">
      <w:pPr>
        <w:tabs>
          <w:tab w:val="left" w:pos="447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935B97" w:rsidRPr="00A54A95">
        <w:rPr>
          <w:b/>
          <w:sz w:val="28"/>
          <w:szCs w:val="28"/>
        </w:rPr>
        <w:t xml:space="preserve"> </w:t>
      </w:r>
      <w:r w:rsidR="000557D6" w:rsidRPr="00A54A95">
        <w:rPr>
          <w:b/>
          <w:sz w:val="28"/>
          <w:szCs w:val="28"/>
        </w:rPr>
        <w:t>Развитие малого и среднего бизнеса</w:t>
      </w:r>
    </w:p>
    <w:p w:rsidR="002C5EE6" w:rsidRPr="00A54A95" w:rsidRDefault="002C5EE6" w:rsidP="0073363A">
      <w:pPr>
        <w:shd w:val="clear" w:color="auto" w:fill="FFFFFF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Малый и средний бизнес в текущих условиях рассматриваются не только в качестве одного из инструментов модернизации экономики монопоселения, но и как дополнительная мера стабилизации экономики в переходном периоде модерниза</w:t>
      </w:r>
      <w:r w:rsidR="00D8680A" w:rsidRPr="00A54A95">
        <w:rPr>
          <w:sz w:val="28"/>
          <w:szCs w:val="28"/>
        </w:rPr>
        <w:t>ции посредством обеспечения занятости населения и налоговых</w:t>
      </w:r>
      <w:r w:rsidRPr="00A54A95">
        <w:rPr>
          <w:sz w:val="28"/>
          <w:szCs w:val="28"/>
        </w:rPr>
        <w:t xml:space="preserve"> поступле</w:t>
      </w:r>
      <w:r w:rsidR="00D8680A" w:rsidRPr="00A54A95">
        <w:rPr>
          <w:sz w:val="28"/>
          <w:szCs w:val="28"/>
        </w:rPr>
        <w:t>ний</w:t>
      </w:r>
      <w:r w:rsidRPr="00A54A95">
        <w:rPr>
          <w:sz w:val="28"/>
          <w:szCs w:val="28"/>
        </w:rPr>
        <w:t xml:space="preserve"> в бюджет. </w:t>
      </w:r>
    </w:p>
    <w:p w:rsidR="00C362F9" w:rsidRPr="00A54A95" w:rsidRDefault="00C362F9" w:rsidP="0073363A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Основной целью поддержки малого предпринимательства является рост влияния малого предпринимательства на уровень благосостояния жителей поселения за счет развития предпринимательской активности, повышение конкурентоспособности субъектов малого бизнеса и увеличение их вклада в социально-экономическое развитие пгт. Шерловая Гора</w:t>
      </w:r>
    </w:p>
    <w:p w:rsidR="002C5EE6" w:rsidRPr="00A54A95" w:rsidRDefault="00B85690" w:rsidP="0073363A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Учитывая специфику реального сектора экономики муниципального района, приоритетными</w:t>
      </w:r>
      <w:r w:rsidR="002C5EE6" w:rsidRPr="00A54A95">
        <w:rPr>
          <w:sz w:val="28"/>
          <w:szCs w:val="28"/>
        </w:rPr>
        <w:t xml:space="preserve"> направления</w:t>
      </w:r>
      <w:r w:rsidR="00BC1FAB" w:rsidRPr="00A54A95">
        <w:rPr>
          <w:sz w:val="28"/>
          <w:szCs w:val="28"/>
        </w:rPr>
        <w:t>ми</w:t>
      </w:r>
      <w:r w:rsidR="002C5EE6" w:rsidRPr="00A54A95">
        <w:rPr>
          <w:sz w:val="28"/>
          <w:szCs w:val="28"/>
        </w:rPr>
        <w:t xml:space="preserve"> поддержки и развития малого и среднего предпринимательства</w:t>
      </w:r>
      <w:r w:rsidR="00BC1FAB" w:rsidRPr="00A54A95">
        <w:rPr>
          <w:sz w:val="28"/>
          <w:szCs w:val="28"/>
        </w:rPr>
        <w:t xml:space="preserve"> </w:t>
      </w:r>
      <w:r w:rsidR="00FC76E3" w:rsidRPr="00A54A95">
        <w:rPr>
          <w:sz w:val="28"/>
          <w:szCs w:val="28"/>
        </w:rPr>
        <w:t xml:space="preserve">поселения </w:t>
      </w:r>
      <w:r w:rsidR="00BC1FAB" w:rsidRPr="00A54A95">
        <w:rPr>
          <w:sz w:val="28"/>
          <w:szCs w:val="28"/>
        </w:rPr>
        <w:t>являются</w:t>
      </w:r>
      <w:r w:rsidR="002C5EE6" w:rsidRPr="00A54A95">
        <w:rPr>
          <w:sz w:val="28"/>
          <w:szCs w:val="28"/>
        </w:rPr>
        <w:t>:</w:t>
      </w:r>
    </w:p>
    <w:p w:rsidR="00C362F9" w:rsidRPr="00A54A95" w:rsidRDefault="00C362F9" w:rsidP="0073363A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производство и переработка сельскохозяйственной продукции;</w:t>
      </w:r>
    </w:p>
    <w:p w:rsidR="00C362F9" w:rsidRPr="00A54A95" w:rsidRDefault="00C362F9" w:rsidP="0073363A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производство продовольственных, промышленных товаров и товаров народного потребления;</w:t>
      </w:r>
    </w:p>
    <w:p w:rsidR="00C362F9" w:rsidRPr="00A54A95" w:rsidRDefault="00C362F9" w:rsidP="0073363A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оказание производственных, коммунальных и бытовых услуг;</w:t>
      </w:r>
    </w:p>
    <w:p w:rsidR="00C362F9" w:rsidRPr="00A54A95" w:rsidRDefault="00C362F9" w:rsidP="0073363A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оказание услуг общественного питания;</w:t>
      </w:r>
    </w:p>
    <w:p w:rsidR="00C362F9" w:rsidRPr="00A54A95" w:rsidRDefault="00C362F9" w:rsidP="0073363A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транспортная деятельность.</w:t>
      </w:r>
    </w:p>
    <w:p w:rsidR="002C5EE6" w:rsidRPr="00A54A95" w:rsidRDefault="002C5EE6" w:rsidP="0073363A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Основные направления поддержки </w:t>
      </w:r>
      <w:r w:rsidR="00F405CE" w:rsidRPr="00A54A95">
        <w:rPr>
          <w:sz w:val="28"/>
          <w:szCs w:val="28"/>
        </w:rPr>
        <w:t>развития малого</w:t>
      </w:r>
      <w:r w:rsidRPr="00A54A95">
        <w:rPr>
          <w:sz w:val="28"/>
          <w:szCs w:val="28"/>
        </w:rPr>
        <w:t xml:space="preserve"> и среднего бизнеса </w:t>
      </w:r>
      <w:r w:rsidR="00121EB9" w:rsidRPr="00A54A95">
        <w:rPr>
          <w:sz w:val="28"/>
          <w:szCs w:val="28"/>
        </w:rPr>
        <w:t xml:space="preserve">в районе и поселениях </w:t>
      </w:r>
      <w:r w:rsidRPr="00A54A95">
        <w:rPr>
          <w:sz w:val="28"/>
          <w:szCs w:val="28"/>
        </w:rPr>
        <w:t>оп</w:t>
      </w:r>
      <w:r w:rsidR="00F405CE">
        <w:rPr>
          <w:sz w:val="28"/>
          <w:szCs w:val="28"/>
        </w:rPr>
        <w:t xml:space="preserve">ределены в муниципальной </w:t>
      </w:r>
      <w:r w:rsidR="00F405CE" w:rsidRPr="00A54A95">
        <w:rPr>
          <w:sz w:val="28"/>
          <w:szCs w:val="28"/>
        </w:rPr>
        <w:t>программе</w:t>
      </w:r>
      <w:r w:rsidRPr="00A54A95">
        <w:rPr>
          <w:sz w:val="28"/>
          <w:szCs w:val="28"/>
        </w:rPr>
        <w:t xml:space="preserve"> </w:t>
      </w:r>
      <w:r w:rsidR="00F13DE6" w:rsidRPr="00A54A95">
        <w:rPr>
          <w:sz w:val="28"/>
          <w:szCs w:val="28"/>
        </w:rPr>
        <w:t>«Развитие субъектов малого и среднего предпринимательства городского по</w:t>
      </w:r>
      <w:r w:rsidR="00347D6F" w:rsidRPr="00A54A95">
        <w:rPr>
          <w:sz w:val="28"/>
          <w:szCs w:val="28"/>
        </w:rPr>
        <w:t>селен</w:t>
      </w:r>
      <w:r w:rsidR="00F54834" w:rsidRPr="00A54A95">
        <w:rPr>
          <w:sz w:val="28"/>
          <w:szCs w:val="28"/>
        </w:rPr>
        <w:t>ия «Шерловогорское» на 2017-2019</w:t>
      </w:r>
      <w:r w:rsidR="00F13DE6" w:rsidRPr="00A54A95">
        <w:rPr>
          <w:sz w:val="28"/>
          <w:szCs w:val="28"/>
        </w:rPr>
        <w:t xml:space="preserve"> годы»</w:t>
      </w:r>
      <w:r w:rsidR="00243342" w:rsidRPr="00A54A95">
        <w:rPr>
          <w:sz w:val="28"/>
          <w:szCs w:val="28"/>
        </w:rPr>
        <w:t xml:space="preserve">. </w:t>
      </w:r>
    </w:p>
    <w:p w:rsidR="00C362F9" w:rsidRPr="00A54A95" w:rsidRDefault="00C362F9" w:rsidP="0073363A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В качестве мер (инструментов) государственной и муниципальной поддержки малог</w:t>
      </w:r>
      <w:r w:rsidR="005D30F4" w:rsidRPr="00A54A95">
        <w:rPr>
          <w:sz w:val="28"/>
          <w:szCs w:val="28"/>
        </w:rPr>
        <w:t>о предпринимательства определены</w:t>
      </w:r>
      <w:r w:rsidRPr="00A54A95">
        <w:rPr>
          <w:sz w:val="28"/>
          <w:szCs w:val="28"/>
        </w:rPr>
        <w:t xml:space="preserve"> несколько направлений поддержки, представленных ниже.</w:t>
      </w:r>
    </w:p>
    <w:p w:rsidR="002C5EE6" w:rsidRPr="00A54A95" w:rsidRDefault="007C4390" w:rsidP="0073363A">
      <w:pPr>
        <w:pStyle w:val="14"/>
        <w:tabs>
          <w:tab w:val="left" w:pos="1080"/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A95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243342" w:rsidRPr="00A54A95">
        <w:rPr>
          <w:rFonts w:ascii="Times New Roman" w:hAnsi="Times New Roman"/>
          <w:b/>
          <w:sz w:val="28"/>
          <w:szCs w:val="28"/>
        </w:rPr>
        <w:t>И</w:t>
      </w:r>
      <w:r w:rsidR="00C46692" w:rsidRPr="00A54A95">
        <w:rPr>
          <w:rFonts w:ascii="Times New Roman" w:hAnsi="Times New Roman"/>
          <w:b/>
          <w:sz w:val="28"/>
          <w:szCs w:val="28"/>
        </w:rPr>
        <w:t>н</w:t>
      </w:r>
      <w:r w:rsidR="00243342" w:rsidRPr="00A54A95">
        <w:rPr>
          <w:rFonts w:ascii="Times New Roman" w:hAnsi="Times New Roman"/>
          <w:b/>
          <w:sz w:val="28"/>
          <w:szCs w:val="28"/>
        </w:rPr>
        <w:t>формационно-аналитическая и организационная поддержка</w:t>
      </w:r>
      <w:r w:rsidR="00243342" w:rsidRPr="00A54A95">
        <w:rPr>
          <w:rFonts w:ascii="Times New Roman" w:hAnsi="Times New Roman"/>
          <w:sz w:val="28"/>
          <w:szCs w:val="28"/>
        </w:rPr>
        <w:t xml:space="preserve"> </w:t>
      </w:r>
      <w:r w:rsidR="002C5EE6" w:rsidRPr="00A54A95">
        <w:rPr>
          <w:rFonts w:ascii="Times New Roman" w:hAnsi="Times New Roman"/>
          <w:sz w:val="28"/>
          <w:szCs w:val="28"/>
        </w:rPr>
        <w:t>малого и среднего предпринимательства:</w:t>
      </w:r>
    </w:p>
    <w:p w:rsidR="00FE4F77" w:rsidRPr="00A54A95" w:rsidRDefault="00243342" w:rsidP="0073363A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- </w:t>
      </w:r>
      <w:r w:rsidR="00FE4F77" w:rsidRPr="00A54A95">
        <w:rPr>
          <w:sz w:val="28"/>
          <w:szCs w:val="28"/>
        </w:rPr>
        <w:t>проведение аналитических исследований по различным аспектам состояния и развития малого и среднего предпринимательства;</w:t>
      </w:r>
    </w:p>
    <w:p w:rsidR="00FE4F77" w:rsidRPr="00A54A95" w:rsidRDefault="00243342" w:rsidP="0073363A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- </w:t>
      </w:r>
      <w:r w:rsidR="00FE4F77" w:rsidRPr="00A54A95">
        <w:rPr>
          <w:sz w:val="28"/>
          <w:szCs w:val="28"/>
        </w:rPr>
        <w:t>размещение публикаций, видеосюжетов, рекламно-информационных материалов в средствах массовой информации с целью формирования благоприятного общественного мнения о предпринимательской деятельности;</w:t>
      </w:r>
    </w:p>
    <w:p w:rsidR="00FE4F77" w:rsidRPr="00A54A95" w:rsidRDefault="00243342" w:rsidP="0073363A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- </w:t>
      </w:r>
      <w:r w:rsidR="00FE4F77" w:rsidRPr="00A54A95">
        <w:rPr>
          <w:sz w:val="28"/>
          <w:szCs w:val="28"/>
        </w:rPr>
        <w:t>проведение</w:t>
      </w:r>
      <w:r w:rsidRPr="00A54A95">
        <w:rPr>
          <w:sz w:val="28"/>
          <w:szCs w:val="28"/>
        </w:rPr>
        <w:t xml:space="preserve"> </w:t>
      </w:r>
      <w:r w:rsidR="00FE4F77" w:rsidRPr="00A54A95">
        <w:rPr>
          <w:sz w:val="28"/>
          <w:szCs w:val="28"/>
        </w:rPr>
        <w:t xml:space="preserve"> конкурсов, семинаров, </w:t>
      </w:r>
      <w:r w:rsidRPr="00A54A95">
        <w:rPr>
          <w:sz w:val="28"/>
          <w:szCs w:val="28"/>
        </w:rPr>
        <w:t xml:space="preserve">семинаров- </w:t>
      </w:r>
      <w:r w:rsidR="00FE4F77" w:rsidRPr="00A54A95">
        <w:rPr>
          <w:sz w:val="28"/>
          <w:szCs w:val="28"/>
        </w:rPr>
        <w:t>выставок,  тренингов, круглых столов и иных мероприятий с субъектами малого и среднего предпринимательства.</w:t>
      </w:r>
    </w:p>
    <w:p w:rsidR="0073363A" w:rsidRPr="00A54A95" w:rsidRDefault="00243342" w:rsidP="0073363A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54A95">
        <w:rPr>
          <w:rFonts w:ascii="Times New Roman" w:hAnsi="Times New Roman"/>
          <w:b/>
          <w:sz w:val="28"/>
          <w:szCs w:val="28"/>
        </w:rPr>
        <w:t>2</w:t>
      </w:r>
      <w:r w:rsidR="007C4390" w:rsidRPr="00A54A95">
        <w:rPr>
          <w:rFonts w:ascii="Times New Roman" w:hAnsi="Times New Roman"/>
          <w:b/>
          <w:sz w:val="28"/>
          <w:szCs w:val="28"/>
        </w:rPr>
        <w:t>. Финансовая поддержка</w:t>
      </w:r>
      <w:r w:rsidRPr="00A54A95">
        <w:rPr>
          <w:rFonts w:ascii="Times New Roman" w:hAnsi="Times New Roman"/>
          <w:b/>
          <w:sz w:val="28"/>
          <w:szCs w:val="28"/>
        </w:rPr>
        <w:t>:</w:t>
      </w:r>
    </w:p>
    <w:p w:rsidR="0073363A" w:rsidRPr="00A54A95" w:rsidRDefault="00243342" w:rsidP="0073363A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54A95">
        <w:rPr>
          <w:rFonts w:ascii="Times New Roman" w:hAnsi="Times New Roman"/>
          <w:sz w:val="28"/>
          <w:szCs w:val="28"/>
        </w:rPr>
        <w:t>- субсидирование микрофинансовых организаций для предоставления займов на льготной основе субъектам малого предпринимательства;</w:t>
      </w:r>
    </w:p>
    <w:p w:rsidR="0073363A" w:rsidRPr="00A54A95" w:rsidRDefault="00243342" w:rsidP="0073363A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A95">
        <w:rPr>
          <w:rFonts w:ascii="Times New Roman" w:hAnsi="Times New Roman"/>
          <w:sz w:val="28"/>
          <w:szCs w:val="28"/>
        </w:rPr>
        <w:t>- предоставление субсидий на уплату процентов по кредитам (займам), привлекаемым субъектами малого и среднего предпринимательства на реализацию инвестиционных проектов;</w:t>
      </w:r>
    </w:p>
    <w:p w:rsidR="0073363A" w:rsidRPr="00A54A95" w:rsidRDefault="000F536E" w:rsidP="0073363A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54A95">
        <w:rPr>
          <w:rFonts w:ascii="Times New Roman" w:hAnsi="Times New Roman"/>
          <w:sz w:val="28"/>
          <w:szCs w:val="28"/>
        </w:rPr>
        <w:t>- субсидирование части затрат на приобретение оборудования;</w:t>
      </w:r>
    </w:p>
    <w:p w:rsidR="000F536E" w:rsidRPr="00A54A95" w:rsidRDefault="000F536E" w:rsidP="0073363A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54A95">
        <w:rPr>
          <w:rFonts w:ascii="Times New Roman" w:hAnsi="Times New Roman"/>
          <w:sz w:val="28"/>
          <w:szCs w:val="28"/>
        </w:rPr>
        <w:t>- субсидирование части затрат на строительство и реконструкцию зданий, строений и сооружений предназначенных для реализации инвестиционных проектов.</w:t>
      </w:r>
    </w:p>
    <w:p w:rsidR="00C362F9" w:rsidRPr="00A54A95" w:rsidRDefault="00C362F9" w:rsidP="0073363A">
      <w:pPr>
        <w:pStyle w:val="14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54A95">
        <w:rPr>
          <w:rFonts w:ascii="Times New Roman" w:hAnsi="Times New Roman"/>
          <w:b/>
          <w:sz w:val="28"/>
          <w:szCs w:val="28"/>
        </w:rPr>
        <w:t>3. Имущественная поддержка:</w:t>
      </w:r>
    </w:p>
    <w:p w:rsidR="00C362F9" w:rsidRPr="00A54A95" w:rsidRDefault="0073363A" w:rsidP="0073363A">
      <w:pPr>
        <w:pStyle w:val="1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A95">
        <w:rPr>
          <w:rFonts w:ascii="Times New Roman" w:hAnsi="Times New Roman"/>
          <w:sz w:val="28"/>
          <w:szCs w:val="28"/>
        </w:rPr>
        <w:t xml:space="preserve">- </w:t>
      </w:r>
      <w:r w:rsidR="00C362F9" w:rsidRPr="00A54A95">
        <w:rPr>
          <w:rFonts w:ascii="Times New Roman" w:hAnsi="Times New Roman"/>
          <w:sz w:val="28"/>
          <w:szCs w:val="28"/>
        </w:rPr>
        <w:t>ведение перечня нежилых помещений муниципальной собственности (в том числе – объектов незавершенного строительства), предназначенных для передачи в аренду или продажи малым предприятиям на льготных условиях;</w:t>
      </w:r>
    </w:p>
    <w:p w:rsidR="00C362F9" w:rsidRPr="00A54A95" w:rsidRDefault="0073363A" w:rsidP="0073363A">
      <w:pPr>
        <w:pStyle w:val="14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A95">
        <w:rPr>
          <w:rFonts w:ascii="Times New Roman" w:hAnsi="Times New Roman"/>
          <w:sz w:val="28"/>
          <w:szCs w:val="28"/>
        </w:rPr>
        <w:t xml:space="preserve">- </w:t>
      </w:r>
      <w:r w:rsidR="00C362F9" w:rsidRPr="00A54A95">
        <w:rPr>
          <w:rFonts w:ascii="Times New Roman" w:hAnsi="Times New Roman"/>
          <w:sz w:val="28"/>
          <w:szCs w:val="28"/>
        </w:rPr>
        <w:t>установление специальных условий (с возможностью применения льгот) и порядка передачи производственных площадей и технологического оборудования предприятий и организаций, находящихся в муниципальной собственности, малым предприятиям на условиях долгосрочной аренды, выкупа.</w:t>
      </w:r>
    </w:p>
    <w:p w:rsidR="00C362F9" w:rsidRPr="00A54A95" w:rsidRDefault="00C362F9" w:rsidP="0073363A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A95">
        <w:rPr>
          <w:rFonts w:ascii="Times New Roman" w:hAnsi="Times New Roman"/>
          <w:b/>
          <w:sz w:val="28"/>
          <w:szCs w:val="28"/>
        </w:rPr>
        <w:t>4. Инструменты налоговой политики</w:t>
      </w:r>
      <w:r w:rsidRPr="00A54A95">
        <w:rPr>
          <w:rFonts w:ascii="Times New Roman" w:hAnsi="Times New Roman"/>
          <w:sz w:val="28"/>
          <w:szCs w:val="28"/>
        </w:rPr>
        <w:t xml:space="preserve">, включающие налоговые </w:t>
      </w:r>
      <w:r w:rsidR="00552132" w:rsidRPr="00A54A95">
        <w:rPr>
          <w:rFonts w:ascii="Times New Roman" w:hAnsi="Times New Roman"/>
          <w:sz w:val="28"/>
          <w:szCs w:val="28"/>
        </w:rPr>
        <w:t>льготы</w:t>
      </w:r>
      <w:r w:rsidRPr="00A54A95">
        <w:rPr>
          <w:rFonts w:ascii="Times New Roman" w:hAnsi="Times New Roman"/>
          <w:sz w:val="28"/>
          <w:szCs w:val="28"/>
        </w:rPr>
        <w:t xml:space="preserve"> и др.:</w:t>
      </w:r>
    </w:p>
    <w:p w:rsidR="00C362F9" w:rsidRPr="00A54A95" w:rsidRDefault="00C362F9" w:rsidP="0073363A">
      <w:pPr>
        <w:pStyle w:val="1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A95">
        <w:rPr>
          <w:rFonts w:ascii="Times New Roman" w:hAnsi="Times New Roman"/>
          <w:sz w:val="28"/>
          <w:szCs w:val="28"/>
        </w:rPr>
        <w:t>–</w:t>
      </w:r>
      <w:r w:rsidRPr="00A54A95">
        <w:rPr>
          <w:rFonts w:ascii="Times New Roman" w:hAnsi="Times New Roman"/>
          <w:sz w:val="28"/>
          <w:szCs w:val="28"/>
        </w:rPr>
        <w:tab/>
        <w:t xml:space="preserve">в целях создания более благоприятных условий для </w:t>
      </w:r>
      <w:r w:rsidR="00552132" w:rsidRPr="00A54A95">
        <w:rPr>
          <w:rFonts w:ascii="Times New Roman" w:hAnsi="Times New Roman"/>
          <w:sz w:val="28"/>
          <w:szCs w:val="28"/>
        </w:rPr>
        <w:t>функционирования</w:t>
      </w:r>
      <w:r w:rsidRPr="00A54A95">
        <w:rPr>
          <w:rFonts w:ascii="Times New Roman" w:hAnsi="Times New Roman"/>
          <w:sz w:val="28"/>
          <w:szCs w:val="28"/>
        </w:rPr>
        <w:t xml:space="preserve"> субъектов малого предпринимательства администрацией </w:t>
      </w:r>
      <w:r w:rsidR="00552132" w:rsidRPr="00A54A95">
        <w:rPr>
          <w:rFonts w:ascii="Times New Roman" w:hAnsi="Times New Roman"/>
          <w:sz w:val="28"/>
          <w:szCs w:val="28"/>
        </w:rPr>
        <w:t>муниципального</w:t>
      </w:r>
      <w:r w:rsidRPr="00A54A95">
        <w:rPr>
          <w:rFonts w:ascii="Times New Roman" w:hAnsi="Times New Roman"/>
          <w:sz w:val="28"/>
          <w:szCs w:val="28"/>
        </w:rPr>
        <w:t xml:space="preserve"> района на протяжении двух лет значение корректирующего </w:t>
      </w:r>
      <w:r w:rsidR="00552132" w:rsidRPr="00A54A95">
        <w:rPr>
          <w:rFonts w:ascii="Times New Roman" w:hAnsi="Times New Roman"/>
          <w:sz w:val="28"/>
          <w:szCs w:val="28"/>
        </w:rPr>
        <w:t>коэффициента</w:t>
      </w:r>
      <w:r w:rsidRPr="00A54A95">
        <w:rPr>
          <w:rFonts w:ascii="Times New Roman" w:hAnsi="Times New Roman"/>
          <w:sz w:val="28"/>
          <w:szCs w:val="28"/>
        </w:rPr>
        <w:t xml:space="preserve"> базовой доходности К2 по единому налогу на вмененный доход для </w:t>
      </w:r>
      <w:r w:rsidR="00552132" w:rsidRPr="00A54A95">
        <w:rPr>
          <w:rFonts w:ascii="Times New Roman" w:hAnsi="Times New Roman"/>
          <w:sz w:val="28"/>
          <w:szCs w:val="28"/>
        </w:rPr>
        <w:t>отдельных</w:t>
      </w:r>
      <w:r w:rsidRPr="00A54A95">
        <w:rPr>
          <w:rFonts w:ascii="Times New Roman" w:hAnsi="Times New Roman"/>
          <w:sz w:val="28"/>
          <w:szCs w:val="28"/>
        </w:rPr>
        <w:t xml:space="preserve"> видов деятельности остается без изменения, т.е. не повышается, что способствует накоплению финансовых средств у субъектов малого и среднего предпринимательства для инвестирования в основной капитал;</w:t>
      </w:r>
    </w:p>
    <w:p w:rsidR="00C362F9" w:rsidRPr="00A54A95" w:rsidRDefault="00C362F9" w:rsidP="004E6A79">
      <w:pPr>
        <w:pStyle w:val="1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A95">
        <w:rPr>
          <w:rFonts w:ascii="Times New Roman" w:hAnsi="Times New Roman"/>
          <w:sz w:val="28"/>
          <w:szCs w:val="28"/>
        </w:rPr>
        <w:t>–</w:t>
      </w:r>
      <w:r w:rsidRPr="00A54A95">
        <w:rPr>
          <w:rFonts w:ascii="Times New Roman" w:hAnsi="Times New Roman"/>
          <w:sz w:val="28"/>
          <w:szCs w:val="28"/>
        </w:rPr>
        <w:tab/>
        <w:t xml:space="preserve">действует система налогообложения на основе патента, </w:t>
      </w:r>
      <w:r w:rsidR="00552132" w:rsidRPr="00A54A95">
        <w:rPr>
          <w:rFonts w:ascii="Times New Roman" w:hAnsi="Times New Roman"/>
          <w:sz w:val="28"/>
          <w:szCs w:val="28"/>
        </w:rPr>
        <w:t>упрощающая</w:t>
      </w:r>
      <w:r w:rsidRPr="00A54A95">
        <w:rPr>
          <w:rFonts w:ascii="Times New Roman" w:hAnsi="Times New Roman"/>
          <w:sz w:val="28"/>
          <w:szCs w:val="28"/>
        </w:rPr>
        <w:t xml:space="preserve"> процедуру ведения бизнеса и снижающая налоговую нагрузку, что </w:t>
      </w:r>
      <w:r w:rsidR="00552132" w:rsidRPr="00A54A95">
        <w:rPr>
          <w:rFonts w:ascii="Times New Roman" w:hAnsi="Times New Roman"/>
          <w:sz w:val="28"/>
          <w:szCs w:val="28"/>
        </w:rPr>
        <w:t>позволяет</w:t>
      </w:r>
      <w:r w:rsidRPr="00A54A95">
        <w:rPr>
          <w:rFonts w:ascii="Times New Roman" w:hAnsi="Times New Roman"/>
          <w:sz w:val="28"/>
          <w:szCs w:val="28"/>
        </w:rPr>
        <w:t xml:space="preserve"> высвободить дополнительные средства на реализацию </w:t>
      </w:r>
      <w:r w:rsidR="00552132" w:rsidRPr="00A54A95">
        <w:rPr>
          <w:rFonts w:ascii="Times New Roman" w:hAnsi="Times New Roman"/>
          <w:sz w:val="28"/>
          <w:szCs w:val="28"/>
        </w:rPr>
        <w:t>инвестиционных</w:t>
      </w:r>
      <w:r w:rsidRPr="00A54A95">
        <w:rPr>
          <w:rFonts w:ascii="Times New Roman" w:hAnsi="Times New Roman"/>
          <w:sz w:val="28"/>
          <w:szCs w:val="28"/>
        </w:rPr>
        <w:t xml:space="preserve"> проектов субъектов малого и среднего предпринимательства;</w:t>
      </w:r>
    </w:p>
    <w:p w:rsidR="00C362F9" w:rsidRPr="00A54A95" w:rsidRDefault="00C362F9" w:rsidP="004E6A79">
      <w:pPr>
        <w:pStyle w:val="1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A95">
        <w:rPr>
          <w:rFonts w:ascii="Times New Roman" w:hAnsi="Times New Roman"/>
          <w:sz w:val="28"/>
          <w:szCs w:val="28"/>
        </w:rPr>
        <w:t>–</w:t>
      </w:r>
      <w:r w:rsidRPr="00A54A95">
        <w:rPr>
          <w:rFonts w:ascii="Times New Roman" w:hAnsi="Times New Roman"/>
          <w:sz w:val="28"/>
          <w:szCs w:val="28"/>
        </w:rPr>
        <w:tab/>
        <w:t xml:space="preserve">с 1 января 2010 года при применении упрощенной системы в случае, если объектом налогообложения являются доходы, уменьшенные на </w:t>
      </w:r>
      <w:r w:rsidR="00552132" w:rsidRPr="00A54A95">
        <w:rPr>
          <w:rFonts w:ascii="Times New Roman" w:hAnsi="Times New Roman"/>
          <w:sz w:val="28"/>
          <w:szCs w:val="28"/>
        </w:rPr>
        <w:t>величину</w:t>
      </w:r>
      <w:r w:rsidRPr="00A54A95">
        <w:rPr>
          <w:rFonts w:ascii="Times New Roman" w:hAnsi="Times New Roman"/>
          <w:sz w:val="28"/>
          <w:szCs w:val="28"/>
        </w:rPr>
        <w:t xml:space="preserve"> расходов, действует 5% налоговая ставка для значимых отраслей </w:t>
      </w:r>
      <w:r w:rsidR="00552132" w:rsidRPr="00A54A95">
        <w:rPr>
          <w:rFonts w:ascii="Times New Roman" w:hAnsi="Times New Roman"/>
          <w:sz w:val="28"/>
          <w:szCs w:val="28"/>
        </w:rPr>
        <w:t>экономики</w:t>
      </w:r>
      <w:r w:rsidRPr="00A54A95">
        <w:rPr>
          <w:rFonts w:ascii="Times New Roman" w:hAnsi="Times New Roman"/>
          <w:sz w:val="28"/>
          <w:szCs w:val="28"/>
        </w:rPr>
        <w:t xml:space="preserve">. </w:t>
      </w:r>
      <w:r w:rsidRPr="00A54A95">
        <w:rPr>
          <w:rFonts w:ascii="Times New Roman" w:hAnsi="Times New Roman"/>
          <w:sz w:val="28"/>
          <w:szCs w:val="28"/>
        </w:rPr>
        <w:lastRenderedPageBreak/>
        <w:t xml:space="preserve">Снижение налоговой нагрузки по упрощенной системе </w:t>
      </w:r>
      <w:r w:rsidR="00552132" w:rsidRPr="00A54A95">
        <w:rPr>
          <w:rFonts w:ascii="Times New Roman" w:hAnsi="Times New Roman"/>
          <w:sz w:val="28"/>
          <w:szCs w:val="28"/>
        </w:rPr>
        <w:t>налогообложения</w:t>
      </w:r>
      <w:r w:rsidRPr="00A54A95">
        <w:rPr>
          <w:rFonts w:ascii="Times New Roman" w:hAnsi="Times New Roman"/>
          <w:sz w:val="28"/>
          <w:szCs w:val="28"/>
        </w:rPr>
        <w:t xml:space="preserve"> направлено на стимулирование развития малого бизнеса в производстве мясопродуктов и молочных продуктов, швейных и текстильных изделий, из-делий из кожи, обуви, машин, оборудования и транспортных средств.</w:t>
      </w:r>
    </w:p>
    <w:p w:rsidR="00C362F9" w:rsidRPr="00A54A95" w:rsidRDefault="005D30F4" w:rsidP="0073363A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54A95">
        <w:rPr>
          <w:rFonts w:ascii="Times New Roman" w:hAnsi="Times New Roman"/>
          <w:b/>
          <w:sz w:val="28"/>
          <w:szCs w:val="28"/>
        </w:rPr>
        <w:t>5. Нормативно-правовая</w:t>
      </w:r>
      <w:r w:rsidR="00C362F9" w:rsidRPr="00A54A95">
        <w:rPr>
          <w:rFonts w:ascii="Times New Roman" w:hAnsi="Times New Roman"/>
          <w:b/>
          <w:sz w:val="28"/>
          <w:szCs w:val="28"/>
        </w:rPr>
        <w:t xml:space="preserve"> </w:t>
      </w:r>
      <w:r w:rsidRPr="00A54A95">
        <w:rPr>
          <w:rFonts w:ascii="Times New Roman" w:hAnsi="Times New Roman"/>
          <w:b/>
          <w:sz w:val="28"/>
          <w:szCs w:val="28"/>
        </w:rPr>
        <w:t>поддержка</w:t>
      </w:r>
      <w:r w:rsidR="00C362F9" w:rsidRPr="00A54A95">
        <w:rPr>
          <w:rFonts w:ascii="Times New Roman" w:hAnsi="Times New Roman"/>
          <w:b/>
          <w:sz w:val="28"/>
          <w:szCs w:val="28"/>
        </w:rPr>
        <w:t>.</w:t>
      </w:r>
    </w:p>
    <w:p w:rsidR="00C362F9" w:rsidRPr="00A54A95" w:rsidRDefault="00C362F9" w:rsidP="0073363A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A95">
        <w:rPr>
          <w:rFonts w:ascii="Times New Roman" w:hAnsi="Times New Roman"/>
          <w:sz w:val="28"/>
          <w:szCs w:val="28"/>
        </w:rPr>
        <w:t>Основной целью нормативно-правовой поддержки субъектов малого предп</w:t>
      </w:r>
      <w:r w:rsidR="00383919">
        <w:rPr>
          <w:rFonts w:ascii="Times New Roman" w:hAnsi="Times New Roman"/>
          <w:sz w:val="28"/>
          <w:szCs w:val="28"/>
        </w:rPr>
        <w:t>ринимательства на период до 2017</w:t>
      </w:r>
      <w:r w:rsidRPr="00A54A95">
        <w:rPr>
          <w:rFonts w:ascii="Times New Roman" w:hAnsi="Times New Roman"/>
          <w:sz w:val="28"/>
          <w:szCs w:val="28"/>
        </w:rPr>
        <w:t xml:space="preserve"> года является формирование </w:t>
      </w:r>
      <w:r w:rsidR="00612742" w:rsidRPr="00A54A95">
        <w:rPr>
          <w:rFonts w:ascii="Times New Roman" w:hAnsi="Times New Roman"/>
          <w:sz w:val="28"/>
          <w:szCs w:val="28"/>
        </w:rPr>
        <w:t>условий</w:t>
      </w:r>
      <w:r w:rsidRPr="00A54A95">
        <w:rPr>
          <w:rFonts w:ascii="Times New Roman" w:hAnsi="Times New Roman"/>
          <w:sz w:val="28"/>
          <w:szCs w:val="28"/>
        </w:rPr>
        <w:t xml:space="preserve"> для развития предпринимательской среды на основе адресного характера механизмов поддержки.</w:t>
      </w:r>
    </w:p>
    <w:p w:rsidR="002C5EE6" w:rsidRPr="00A54A95" w:rsidRDefault="009C662F" w:rsidP="0073363A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В результате реализации мероприятий по поддержке развития малого и среднего бизнеса </w:t>
      </w:r>
      <w:r w:rsidR="002C5EE6" w:rsidRPr="00A54A95">
        <w:rPr>
          <w:sz w:val="28"/>
          <w:szCs w:val="28"/>
        </w:rPr>
        <w:t>планируется достичь следующих результатов:</w:t>
      </w:r>
    </w:p>
    <w:p w:rsidR="000F536E" w:rsidRPr="00A54A95" w:rsidRDefault="000F536E" w:rsidP="0073363A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увеличение доли товаров и услуг местного производства;</w:t>
      </w:r>
    </w:p>
    <w:p w:rsidR="000F536E" w:rsidRPr="00A54A95" w:rsidRDefault="000F536E" w:rsidP="0073363A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создание условий для обеспечения занятости, в том числе молодежи и незащищенных слоев населения, за счет увеличения количества рабочих мест на действующих и вновь создаваемых малых  и средних предприятиях;</w:t>
      </w:r>
    </w:p>
    <w:p w:rsidR="000F536E" w:rsidRPr="00A54A95" w:rsidRDefault="000F536E" w:rsidP="0073363A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обеспечение доступности заемных средств</w:t>
      </w:r>
      <w:r w:rsidR="004E6A79" w:rsidRPr="00A54A95">
        <w:rPr>
          <w:sz w:val="28"/>
          <w:szCs w:val="28"/>
        </w:rPr>
        <w:t xml:space="preserve"> посредством оказания помощи в доступе к услугам Гарантийного фонда Забайкальского края</w:t>
      </w:r>
      <w:r w:rsidRPr="00A54A95">
        <w:rPr>
          <w:sz w:val="28"/>
          <w:szCs w:val="28"/>
        </w:rPr>
        <w:t>.</w:t>
      </w:r>
    </w:p>
    <w:p w:rsidR="00F53B7E" w:rsidRPr="00A54A95" w:rsidRDefault="00F53B7E" w:rsidP="00F53B7E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В ходе реализации краевой долгосрочной целевой программы «Развитие субъектов малого и среднего предпринимательства в Забайкальском крае» предпринимателям, осуществляющим свою деятельность на территории монопрофильных поселений края, в рамках действующей инфраструктуры поддержки субъектов малого и среднего предпринимательства, будет предоставлено приоритетное право на получение льготного кредита по программе микрофинансирования краевого Фонда поддержки малого предпринимательства в пределах квоты, установленной на монопоселения края (2,0 млн. руб. ежегодно на период 2014-2020 гг.).</w:t>
      </w:r>
    </w:p>
    <w:p w:rsidR="00F53B7E" w:rsidRPr="00A54A95" w:rsidRDefault="00F53B7E" w:rsidP="0073363A">
      <w:pPr>
        <w:shd w:val="clear" w:color="auto" w:fill="FFFFFF"/>
        <w:tabs>
          <w:tab w:val="left" w:pos="4155"/>
          <w:tab w:val="left" w:pos="4275"/>
        </w:tabs>
        <w:ind w:firstLine="709"/>
        <w:jc w:val="both"/>
        <w:rPr>
          <w:sz w:val="28"/>
          <w:szCs w:val="28"/>
        </w:rPr>
      </w:pPr>
    </w:p>
    <w:p w:rsidR="008C516F" w:rsidRPr="00A54A95" w:rsidRDefault="008C516F" w:rsidP="0073363A">
      <w:pPr>
        <w:ind w:firstLine="709"/>
      </w:pPr>
    </w:p>
    <w:p w:rsidR="0073363A" w:rsidRPr="00A54A95" w:rsidRDefault="0073363A" w:rsidP="0073363A">
      <w:pPr>
        <w:tabs>
          <w:tab w:val="left" w:pos="0"/>
        </w:tabs>
        <w:ind w:firstLine="709"/>
        <w:jc w:val="center"/>
        <w:rPr>
          <w:b/>
          <w:iCs/>
          <w:sz w:val="28"/>
          <w:szCs w:val="28"/>
        </w:rPr>
      </w:pPr>
      <w:r w:rsidRPr="00A54A95">
        <w:rPr>
          <w:b/>
          <w:sz w:val="28"/>
          <w:szCs w:val="28"/>
        </w:rPr>
        <w:t>3.2.</w:t>
      </w:r>
      <w:r w:rsidRPr="00A54A95">
        <w:rPr>
          <w:b/>
          <w:iCs/>
          <w:sz w:val="28"/>
          <w:szCs w:val="28"/>
        </w:rPr>
        <w:t xml:space="preserve"> Проекты, направленные на обеспечение качества жизни населения и имеющие социальную направленность</w:t>
      </w:r>
    </w:p>
    <w:p w:rsidR="0073363A" w:rsidRPr="00A54A95" w:rsidRDefault="0073363A" w:rsidP="0073363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2C5EE6" w:rsidRPr="00A54A95" w:rsidRDefault="00935B97" w:rsidP="0073363A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 xml:space="preserve">3.2.1. </w:t>
      </w:r>
      <w:r w:rsidR="00D026B4" w:rsidRPr="00A54A95">
        <w:rPr>
          <w:b/>
          <w:sz w:val="28"/>
          <w:szCs w:val="28"/>
        </w:rPr>
        <w:t>Развитие социальной инфраструктуры</w:t>
      </w:r>
    </w:p>
    <w:p w:rsidR="0077443A" w:rsidRPr="00A54A95" w:rsidRDefault="00E33F17" w:rsidP="0077443A">
      <w:pPr>
        <w:widowControl w:val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Модернизация монопрофильного </w:t>
      </w:r>
      <w:r w:rsidR="00607F4D" w:rsidRPr="00A54A95">
        <w:rPr>
          <w:sz w:val="28"/>
          <w:szCs w:val="28"/>
        </w:rPr>
        <w:t>поселения</w:t>
      </w:r>
      <w:r w:rsidRPr="00A54A95">
        <w:rPr>
          <w:sz w:val="28"/>
          <w:szCs w:val="28"/>
        </w:rPr>
        <w:t xml:space="preserve">, помимо </w:t>
      </w:r>
      <w:r w:rsidR="00C8031B" w:rsidRPr="00A54A95">
        <w:rPr>
          <w:sz w:val="28"/>
          <w:szCs w:val="28"/>
        </w:rPr>
        <w:t>решения</w:t>
      </w:r>
      <w:r w:rsidRPr="00A54A95">
        <w:rPr>
          <w:sz w:val="28"/>
          <w:szCs w:val="28"/>
        </w:rPr>
        <w:t xml:space="preserve"> экономических задач, преследует цель повышения качества жизни местного населения. Создание более комфортных условий проживания – один из факторов, который, с одной стороны, обеспечивает привлекательность той или иной территории для людей, в частности для квалифицированных специалистов, а с другой – способствует удержанию необходимых для развития экономики трудовых ресурсов на данной территории. </w:t>
      </w:r>
      <w:r w:rsidR="000B1123" w:rsidRPr="00A54A95">
        <w:rPr>
          <w:sz w:val="28"/>
          <w:szCs w:val="28"/>
        </w:rPr>
        <w:t>По этой причине</w:t>
      </w:r>
      <w:r w:rsidRPr="00A54A95">
        <w:rPr>
          <w:sz w:val="28"/>
          <w:szCs w:val="28"/>
        </w:rPr>
        <w:t xml:space="preserve"> особое внимание в ходе модернизации  поселения должно быть уделено таким сферам, как образование, здравоохранение и социальное обеспечение, спорт.</w:t>
      </w:r>
    </w:p>
    <w:p w:rsidR="0077443A" w:rsidRPr="00A54A95" w:rsidRDefault="0077443A" w:rsidP="0073363A">
      <w:pPr>
        <w:widowControl w:val="0"/>
        <w:tabs>
          <w:tab w:val="left" w:pos="1080"/>
        </w:tabs>
        <w:ind w:firstLine="709"/>
        <w:jc w:val="center"/>
        <w:rPr>
          <w:b/>
          <w:sz w:val="28"/>
          <w:szCs w:val="28"/>
        </w:rPr>
      </w:pPr>
    </w:p>
    <w:p w:rsidR="002768EE" w:rsidRPr="00A54A95" w:rsidRDefault="00E33F17" w:rsidP="0073363A">
      <w:pPr>
        <w:widowControl w:val="0"/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Развитие объектов образования</w:t>
      </w:r>
    </w:p>
    <w:p w:rsidR="00E33F17" w:rsidRPr="00A54A95" w:rsidRDefault="00E33F17" w:rsidP="0073363A">
      <w:pPr>
        <w:widowControl w:val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Для формирования и развития интеллектуального потенциала </w:t>
      </w:r>
      <w:r w:rsidR="00FF0302" w:rsidRPr="00A54A95">
        <w:rPr>
          <w:sz w:val="28"/>
          <w:szCs w:val="28"/>
        </w:rPr>
        <w:lastRenderedPageBreak/>
        <w:t>монопоселения</w:t>
      </w:r>
      <w:r w:rsidRPr="00A54A95">
        <w:rPr>
          <w:sz w:val="28"/>
          <w:szCs w:val="28"/>
        </w:rPr>
        <w:t xml:space="preserve">, воспитания и образования детей и молодежи </w:t>
      </w:r>
      <w:r w:rsidR="00C06B75" w:rsidRPr="00A54A95">
        <w:rPr>
          <w:sz w:val="28"/>
          <w:szCs w:val="28"/>
        </w:rPr>
        <w:t xml:space="preserve">в рамках реализации плана </w:t>
      </w:r>
      <w:r w:rsidRPr="00A54A95">
        <w:rPr>
          <w:sz w:val="28"/>
          <w:szCs w:val="28"/>
        </w:rPr>
        <w:t xml:space="preserve">планируются </w:t>
      </w:r>
      <w:r w:rsidR="00C06B75" w:rsidRPr="00A54A95">
        <w:rPr>
          <w:sz w:val="28"/>
          <w:szCs w:val="28"/>
        </w:rPr>
        <w:t xml:space="preserve">осуществить </w:t>
      </w:r>
      <w:r w:rsidRPr="00A54A95">
        <w:rPr>
          <w:sz w:val="28"/>
          <w:szCs w:val="28"/>
        </w:rPr>
        <w:t>капитальные вложения в объекты образования.</w:t>
      </w:r>
    </w:p>
    <w:p w:rsidR="00E33F17" w:rsidRPr="00A54A95" w:rsidRDefault="00E33F17" w:rsidP="0073363A">
      <w:pPr>
        <w:widowControl w:val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В настоящее время в создании модели профильного обучения и предпрофильной подготовки </w:t>
      </w:r>
      <w:r w:rsidR="0097520A" w:rsidRPr="00A54A95">
        <w:rPr>
          <w:sz w:val="28"/>
          <w:szCs w:val="28"/>
        </w:rPr>
        <w:t xml:space="preserve">выпускников </w:t>
      </w:r>
      <w:r w:rsidR="00B162F7" w:rsidRPr="00A54A95">
        <w:rPr>
          <w:sz w:val="28"/>
          <w:szCs w:val="28"/>
        </w:rPr>
        <w:t>общих образовательных</w:t>
      </w:r>
      <w:r w:rsidR="0097520A" w:rsidRPr="00A54A95">
        <w:rPr>
          <w:sz w:val="28"/>
          <w:szCs w:val="28"/>
        </w:rPr>
        <w:t xml:space="preserve"> учреждений </w:t>
      </w:r>
      <w:r w:rsidR="00B162F7" w:rsidRPr="00A54A95">
        <w:rPr>
          <w:sz w:val="28"/>
          <w:szCs w:val="28"/>
        </w:rPr>
        <w:t xml:space="preserve">поселения </w:t>
      </w:r>
      <w:r w:rsidRPr="00A54A95">
        <w:rPr>
          <w:sz w:val="28"/>
          <w:szCs w:val="28"/>
        </w:rPr>
        <w:t xml:space="preserve">используется интеллектуальный и ресурсный потенциалы образовательных учреждений. Механизм сетевого взаимодействия позволяет обеспечить осознанный выбор 9-классниками направлений дальнейшего образования, получения опыта социального взаимодействия и профессиональных проб. Профильное обучение сориентировано на расширение возможностей выбора учащимися индивидуальных образовательных программ. Для создания оптимальных условий для обучения и воспитания детей через совершенствование материально-технической базы учреждений образования  </w:t>
      </w:r>
      <w:r w:rsidR="008A1BE5" w:rsidRPr="00A54A95">
        <w:rPr>
          <w:sz w:val="28"/>
          <w:szCs w:val="28"/>
        </w:rPr>
        <w:t xml:space="preserve">планируется проведение </w:t>
      </w:r>
      <w:r w:rsidRPr="00A54A95">
        <w:rPr>
          <w:sz w:val="28"/>
          <w:szCs w:val="28"/>
        </w:rPr>
        <w:t>меро</w:t>
      </w:r>
      <w:r w:rsidR="008A1BE5" w:rsidRPr="00A54A95">
        <w:rPr>
          <w:sz w:val="28"/>
          <w:szCs w:val="28"/>
        </w:rPr>
        <w:t>приятий</w:t>
      </w:r>
      <w:r w:rsidRPr="00A54A95">
        <w:rPr>
          <w:sz w:val="28"/>
          <w:szCs w:val="28"/>
        </w:rPr>
        <w:t xml:space="preserve"> по капитальному ремонту зданий школ, приобретения технологического оборудования для кабинетов. </w:t>
      </w:r>
      <w:r w:rsidR="002E06C6" w:rsidRPr="00A54A95">
        <w:rPr>
          <w:sz w:val="28"/>
          <w:szCs w:val="28"/>
        </w:rPr>
        <w:t xml:space="preserve"> </w:t>
      </w:r>
    </w:p>
    <w:p w:rsidR="0077443A" w:rsidRPr="00A54A95" w:rsidRDefault="0077443A" w:rsidP="0073363A">
      <w:pPr>
        <w:widowControl w:val="0"/>
        <w:ind w:firstLine="709"/>
        <w:jc w:val="center"/>
        <w:rPr>
          <w:b/>
          <w:sz w:val="28"/>
          <w:szCs w:val="28"/>
        </w:rPr>
      </w:pPr>
    </w:p>
    <w:p w:rsidR="002768EE" w:rsidRPr="00A54A95" w:rsidRDefault="00E33F17" w:rsidP="0073363A">
      <w:pPr>
        <w:widowControl w:val="0"/>
        <w:ind w:firstLine="709"/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Развитие объектов здравоохранения</w:t>
      </w:r>
    </w:p>
    <w:p w:rsidR="00E33F17" w:rsidRPr="00A54A95" w:rsidRDefault="00E33F17" w:rsidP="0073363A">
      <w:pPr>
        <w:widowControl w:val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Эффективно </w:t>
      </w:r>
      <w:r w:rsidR="00D73ED2" w:rsidRPr="00A54A95">
        <w:rPr>
          <w:sz w:val="28"/>
          <w:szCs w:val="28"/>
        </w:rPr>
        <w:t xml:space="preserve">решать проблемы, вызванные </w:t>
      </w:r>
      <w:r w:rsidRPr="00A54A95">
        <w:rPr>
          <w:sz w:val="28"/>
          <w:szCs w:val="28"/>
        </w:rPr>
        <w:t>сложной демографической ситуа</w:t>
      </w:r>
      <w:r w:rsidR="00D73ED2" w:rsidRPr="00A54A95">
        <w:rPr>
          <w:sz w:val="28"/>
          <w:szCs w:val="28"/>
        </w:rPr>
        <w:t xml:space="preserve">цией, </w:t>
      </w:r>
      <w:r w:rsidR="00F434B6" w:rsidRPr="00A54A95">
        <w:rPr>
          <w:sz w:val="28"/>
          <w:szCs w:val="28"/>
        </w:rPr>
        <w:t xml:space="preserve">нарушениями окружающей </w:t>
      </w:r>
      <w:r w:rsidRPr="00A54A95">
        <w:rPr>
          <w:sz w:val="28"/>
          <w:szCs w:val="28"/>
        </w:rPr>
        <w:t>сре</w:t>
      </w:r>
      <w:r w:rsidR="00D73ED2" w:rsidRPr="00A54A95">
        <w:rPr>
          <w:sz w:val="28"/>
          <w:szCs w:val="28"/>
        </w:rPr>
        <w:t xml:space="preserve">ды </w:t>
      </w:r>
      <w:r w:rsidRPr="00A54A95">
        <w:rPr>
          <w:sz w:val="28"/>
          <w:szCs w:val="28"/>
        </w:rPr>
        <w:t xml:space="preserve">в поселении возможно только с помощью серьезных инвестиций в </w:t>
      </w:r>
      <w:r w:rsidR="005A3C22" w:rsidRPr="00A54A95">
        <w:rPr>
          <w:sz w:val="28"/>
          <w:szCs w:val="28"/>
        </w:rPr>
        <w:t xml:space="preserve">систему </w:t>
      </w:r>
      <w:r w:rsidRPr="00A54A95">
        <w:rPr>
          <w:sz w:val="28"/>
          <w:szCs w:val="28"/>
        </w:rPr>
        <w:t>здравоохране</w:t>
      </w:r>
      <w:r w:rsidR="005A3C22" w:rsidRPr="00A54A95">
        <w:rPr>
          <w:sz w:val="28"/>
          <w:szCs w:val="28"/>
        </w:rPr>
        <w:t>ния</w:t>
      </w:r>
      <w:r w:rsidRPr="00A54A95">
        <w:rPr>
          <w:sz w:val="28"/>
          <w:szCs w:val="28"/>
        </w:rPr>
        <w:t xml:space="preserve">. Своевременное выявление и предупреждение различных заболеваний – действенный инструмент повышения качества трудовых ресурсов и одна из мер повышения качества и продолжительности жизни человека.   </w:t>
      </w:r>
    </w:p>
    <w:p w:rsidR="00316CC2" w:rsidRPr="00A54A95" w:rsidRDefault="00316CC2" w:rsidP="0073363A">
      <w:pPr>
        <w:widowControl w:val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Мероприятия по развитию системы здравоохранения в первую очередь направлены на совершенствование работы службы профилактики, обеспечение медицинским оборудованием участковой больницы городского поселения, развитие материально-технической базы, предусматривающей капитальный ремонт и реконструкцию объектов здравоохранения.</w:t>
      </w:r>
    </w:p>
    <w:p w:rsidR="0077443A" w:rsidRPr="00A54A95" w:rsidRDefault="0077443A" w:rsidP="0073363A">
      <w:pPr>
        <w:widowControl w:val="0"/>
        <w:tabs>
          <w:tab w:val="left" w:pos="1080"/>
        </w:tabs>
        <w:ind w:firstLine="709"/>
        <w:jc w:val="center"/>
        <w:rPr>
          <w:b/>
          <w:sz w:val="28"/>
          <w:szCs w:val="28"/>
        </w:rPr>
      </w:pPr>
    </w:p>
    <w:p w:rsidR="002768EE" w:rsidRPr="00A54A95" w:rsidRDefault="00E33F17" w:rsidP="0073363A">
      <w:pPr>
        <w:widowControl w:val="0"/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Развития масс</w:t>
      </w:r>
      <w:r w:rsidR="00316CC2" w:rsidRPr="00A54A95">
        <w:rPr>
          <w:b/>
          <w:sz w:val="28"/>
          <w:szCs w:val="28"/>
        </w:rPr>
        <w:t xml:space="preserve">ового, профессионального спорта </w:t>
      </w:r>
      <w:r w:rsidRPr="00A54A95">
        <w:rPr>
          <w:b/>
          <w:sz w:val="28"/>
          <w:szCs w:val="28"/>
        </w:rPr>
        <w:t>и физической культуры</w:t>
      </w:r>
    </w:p>
    <w:p w:rsidR="00E33F17" w:rsidRPr="00A54A95" w:rsidRDefault="00E33F17" w:rsidP="0073363A">
      <w:pPr>
        <w:widowControl w:val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Развитие физической культуры и </w:t>
      </w:r>
      <w:r w:rsidR="00386BEF" w:rsidRPr="00A54A95">
        <w:rPr>
          <w:sz w:val="28"/>
          <w:szCs w:val="28"/>
        </w:rPr>
        <w:t xml:space="preserve">профессионального спорта </w:t>
      </w:r>
      <w:r w:rsidRPr="00A54A95">
        <w:rPr>
          <w:sz w:val="28"/>
          <w:szCs w:val="28"/>
        </w:rPr>
        <w:t xml:space="preserve">позволит привить широким массам населения идею заботы о собственном здоровье, будет способствовать практическому воплощению принципов здорового образа жизни. Кроме того, наличие  качественных спортивных сооружений – необходимый элемент современной досуговой инфраструктуры поселения. </w:t>
      </w:r>
    </w:p>
    <w:p w:rsidR="00FA06E2" w:rsidRPr="00A54A95" w:rsidRDefault="00E33F17" w:rsidP="0073363A">
      <w:pPr>
        <w:widowControl w:val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В городском поселении особое внимание уделяется сохранению и укреплению здоровья подрастающего поколения. При </w:t>
      </w:r>
      <w:r w:rsidR="00DF7286" w:rsidRPr="00A54A95">
        <w:rPr>
          <w:sz w:val="28"/>
          <w:szCs w:val="28"/>
        </w:rPr>
        <w:t xml:space="preserve">существующей многовариантности </w:t>
      </w:r>
      <w:r w:rsidRPr="00A54A95">
        <w:rPr>
          <w:sz w:val="28"/>
          <w:szCs w:val="28"/>
        </w:rPr>
        <w:t xml:space="preserve"> подходов к сбережению и укреплению здоровья школьников на первое ме</w:t>
      </w:r>
      <w:r w:rsidR="00DF7286" w:rsidRPr="00A54A95">
        <w:rPr>
          <w:sz w:val="28"/>
          <w:szCs w:val="28"/>
        </w:rPr>
        <w:t xml:space="preserve">сто </w:t>
      </w:r>
      <w:r w:rsidRPr="00A54A95">
        <w:rPr>
          <w:sz w:val="28"/>
          <w:szCs w:val="28"/>
        </w:rPr>
        <w:t xml:space="preserve">выходит фактор двигательной активности. Вовлечение учащихся в физкультурно-оздоровительную деятельность и занятия спортом происходит через дополнительное образование. </w:t>
      </w:r>
    </w:p>
    <w:p w:rsidR="009C140D" w:rsidRPr="00A54A95" w:rsidRDefault="00FA06E2" w:rsidP="0073363A">
      <w:pPr>
        <w:widowControl w:val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В связи с этим</w:t>
      </w:r>
      <w:r w:rsidR="00105FD3" w:rsidRPr="00A54A95">
        <w:rPr>
          <w:sz w:val="28"/>
          <w:szCs w:val="28"/>
        </w:rPr>
        <w:t xml:space="preserve"> в целях обеспечения качественного образования и более полной занятости детей</w:t>
      </w:r>
      <w:r w:rsidRPr="00A54A95">
        <w:rPr>
          <w:sz w:val="28"/>
          <w:szCs w:val="28"/>
        </w:rPr>
        <w:t xml:space="preserve">, планируется </w:t>
      </w:r>
      <w:r w:rsidR="00E33F17" w:rsidRPr="00A54A95">
        <w:rPr>
          <w:sz w:val="28"/>
          <w:szCs w:val="28"/>
        </w:rPr>
        <w:t xml:space="preserve">строительство </w:t>
      </w:r>
      <w:r w:rsidRPr="00A54A95">
        <w:rPr>
          <w:sz w:val="28"/>
          <w:szCs w:val="28"/>
        </w:rPr>
        <w:t xml:space="preserve">ряда спортивных </w:t>
      </w:r>
      <w:r w:rsidRPr="00A54A95">
        <w:rPr>
          <w:sz w:val="28"/>
          <w:szCs w:val="28"/>
        </w:rPr>
        <w:lastRenderedPageBreak/>
        <w:t>объ</w:t>
      </w:r>
      <w:r w:rsidR="00105FD3" w:rsidRPr="00A54A95">
        <w:rPr>
          <w:sz w:val="28"/>
          <w:szCs w:val="28"/>
        </w:rPr>
        <w:t xml:space="preserve">ектов. </w:t>
      </w:r>
      <w:r w:rsidR="00E33F17" w:rsidRPr="00A54A95">
        <w:rPr>
          <w:sz w:val="28"/>
          <w:szCs w:val="28"/>
        </w:rPr>
        <w:t xml:space="preserve">Мероприятия по развитию материально-технической базы объектов физкультуры и спорта направлены на строительство стадиона, спортивного зала при ДЮСШ, строительство хоккейной коробки, приобретение спортивного инвентаря. </w:t>
      </w:r>
    </w:p>
    <w:p w:rsidR="0077443A" w:rsidRPr="00A54A95" w:rsidRDefault="0077443A" w:rsidP="0073363A">
      <w:pPr>
        <w:widowControl w:val="0"/>
        <w:ind w:firstLine="709"/>
        <w:jc w:val="center"/>
        <w:rPr>
          <w:b/>
          <w:sz w:val="28"/>
          <w:szCs w:val="28"/>
        </w:rPr>
      </w:pPr>
    </w:p>
    <w:p w:rsidR="002768EE" w:rsidRPr="00A54A95" w:rsidRDefault="00E33F17" w:rsidP="0073363A">
      <w:pPr>
        <w:widowControl w:val="0"/>
        <w:ind w:firstLine="709"/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Развитие объектов культурно-массовых мероприятий</w:t>
      </w:r>
    </w:p>
    <w:p w:rsidR="000D214A" w:rsidRPr="00A54A95" w:rsidRDefault="008644C2" w:rsidP="0073363A">
      <w:pPr>
        <w:widowControl w:val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Вторым</w:t>
      </w:r>
      <w:r w:rsidR="00E33F17" w:rsidRPr="00A54A95">
        <w:rPr>
          <w:sz w:val="28"/>
          <w:szCs w:val="28"/>
        </w:rPr>
        <w:t>,</w:t>
      </w:r>
      <w:r w:rsidRPr="00A54A95">
        <w:rPr>
          <w:sz w:val="28"/>
          <w:szCs w:val="28"/>
        </w:rPr>
        <w:t xml:space="preserve"> наряду со спортом, составляющим</w:t>
      </w:r>
      <w:r w:rsidR="00E33F17" w:rsidRPr="00A54A95">
        <w:rPr>
          <w:sz w:val="28"/>
          <w:szCs w:val="28"/>
        </w:rPr>
        <w:t xml:space="preserve"> элемент</w:t>
      </w:r>
      <w:r w:rsidRPr="00A54A95">
        <w:rPr>
          <w:sz w:val="28"/>
          <w:szCs w:val="28"/>
        </w:rPr>
        <w:t>ом</w:t>
      </w:r>
      <w:r w:rsidR="00E33F17" w:rsidRPr="00A54A95">
        <w:rPr>
          <w:sz w:val="28"/>
          <w:szCs w:val="28"/>
        </w:rPr>
        <w:t xml:space="preserve"> современной  досуго</w:t>
      </w:r>
      <w:r w:rsidR="006D4456" w:rsidRPr="00A54A95">
        <w:rPr>
          <w:sz w:val="28"/>
          <w:szCs w:val="28"/>
        </w:rPr>
        <w:t xml:space="preserve">вой </w:t>
      </w:r>
      <w:r w:rsidR="00E33F17" w:rsidRPr="00A54A95">
        <w:rPr>
          <w:sz w:val="28"/>
          <w:szCs w:val="28"/>
        </w:rPr>
        <w:t xml:space="preserve">инфраструктуры </w:t>
      </w:r>
      <w:r w:rsidRPr="00A54A95">
        <w:rPr>
          <w:sz w:val="28"/>
          <w:szCs w:val="28"/>
        </w:rPr>
        <w:t>являются учреждения культуры</w:t>
      </w:r>
      <w:r w:rsidR="00E33F17" w:rsidRPr="00A54A95">
        <w:rPr>
          <w:sz w:val="28"/>
          <w:szCs w:val="28"/>
        </w:rPr>
        <w:t xml:space="preserve">. В целях увеличения доступности и повышения качества культурных и информационных услуг для населения поселения </w:t>
      </w:r>
      <w:r w:rsidR="000D214A" w:rsidRPr="00A54A95">
        <w:rPr>
          <w:sz w:val="28"/>
          <w:szCs w:val="28"/>
        </w:rPr>
        <w:t xml:space="preserve">планируется проведение </w:t>
      </w:r>
      <w:r w:rsidR="00E33F17" w:rsidRPr="00A54A95">
        <w:rPr>
          <w:sz w:val="28"/>
          <w:szCs w:val="28"/>
        </w:rPr>
        <w:t>ряд</w:t>
      </w:r>
      <w:r w:rsidR="000D214A" w:rsidRPr="00A54A95">
        <w:rPr>
          <w:sz w:val="28"/>
          <w:szCs w:val="28"/>
        </w:rPr>
        <w:t>а</w:t>
      </w:r>
      <w:r w:rsidR="00E33F17" w:rsidRPr="00A54A95">
        <w:rPr>
          <w:sz w:val="28"/>
          <w:szCs w:val="28"/>
        </w:rPr>
        <w:t xml:space="preserve"> мероприятий по модернизации учреждений культуры </w:t>
      </w:r>
      <w:r w:rsidR="000D214A" w:rsidRPr="00A54A95">
        <w:rPr>
          <w:sz w:val="28"/>
          <w:szCs w:val="28"/>
        </w:rPr>
        <w:t>по техническому оснащению учреждений культуры, укреплению и совершенствованию материально-технической базы учреждений культуры.</w:t>
      </w:r>
    </w:p>
    <w:p w:rsidR="00BF5E44" w:rsidRPr="00A54A95" w:rsidRDefault="00BF5E44" w:rsidP="0073363A">
      <w:pPr>
        <w:widowControl w:val="0"/>
        <w:ind w:firstLine="709"/>
        <w:jc w:val="both"/>
        <w:rPr>
          <w:sz w:val="28"/>
          <w:szCs w:val="28"/>
        </w:rPr>
      </w:pPr>
    </w:p>
    <w:p w:rsidR="00E33F17" w:rsidRPr="00A54A95" w:rsidRDefault="00935B97" w:rsidP="0073363A">
      <w:pPr>
        <w:widowControl w:val="0"/>
        <w:tabs>
          <w:tab w:val="left" w:pos="4155"/>
        </w:tabs>
        <w:ind w:firstLine="709"/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 xml:space="preserve">3.2.2. </w:t>
      </w:r>
      <w:r w:rsidR="00714044" w:rsidRPr="00A54A95">
        <w:rPr>
          <w:b/>
          <w:sz w:val="28"/>
          <w:szCs w:val="28"/>
        </w:rPr>
        <w:t>Развитие и модернизация инженерной инфраструктуры</w:t>
      </w:r>
    </w:p>
    <w:p w:rsidR="0073363A" w:rsidRPr="00A54A95" w:rsidRDefault="0073363A" w:rsidP="0073363A">
      <w:pPr>
        <w:shd w:val="clear" w:color="auto" w:fill="FFFFFF"/>
        <w:tabs>
          <w:tab w:val="left" w:pos="4155"/>
          <w:tab w:val="left" w:pos="4275"/>
        </w:tabs>
        <w:ind w:firstLine="709"/>
        <w:jc w:val="both"/>
        <w:rPr>
          <w:sz w:val="28"/>
          <w:szCs w:val="28"/>
        </w:rPr>
      </w:pPr>
    </w:p>
    <w:p w:rsidR="00FC7295" w:rsidRPr="00A54A95" w:rsidRDefault="007D3A92" w:rsidP="00A83869">
      <w:pPr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Р</w:t>
      </w:r>
      <w:r w:rsidR="003E4AE6" w:rsidRPr="00A54A95">
        <w:rPr>
          <w:b/>
          <w:sz w:val="28"/>
          <w:szCs w:val="28"/>
        </w:rPr>
        <w:t>еконструкция</w:t>
      </w:r>
      <w:r w:rsidR="00BE2792" w:rsidRPr="00A54A95">
        <w:rPr>
          <w:b/>
          <w:sz w:val="28"/>
          <w:szCs w:val="28"/>
        </w:rPr>
        <w:t xml:space="preserve"> очистных сооружений</w:t>
      </w:r>
    </w:p>
    <w:p w:rsidR="00105F44" w:rsidRPr="00A54A95" w:rsidRDefault="00105F44" w:rsidP="00105F44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Для достижения нормативов сброса загрязняющих веществ со сточными водами разработан проект по капитальному ремонту очистных соору</w:t>
      </w:r>
      <w:r w:rsidR="00571DB2" w:rsidRPr="00A54A95">
        <w:rPr>
          <w:sz w:val="28"/>
          <w:szCs w:val="28"/>
        </w:rPr>
        <w:t>жений.</w:t>
      </w:r>
    </w:p>
    <w:p w:rsidR="00BE2792" w:rsidRPr="00A54A95" w:rsidRDefault="00BE2792" w:rsidP="00105F44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Целью реализации проекта является достижение проектных показателей очистки.</w:t>
      </w:r>
    </w:p>
    <w:p w:rsidR="0087337F" w:rsidRPr="00A54A95" w:rsidRDefault="0087337F" w:rsidP="00105F44">
      <w:pPr>
        <w:ind w:firstLine="709"/>
        <w:jc w:val="both"/>
        <w:rPr>
          <w:i/>
          <w:sz w:val="28"/>
          <w:szCs w:val="28"/>
        </w:rPr>
      </w:pPr>
      <w:r w:rsidRPr="00A54A95">
        <w:rPr>
          <w:sz w:val="28"/>
          <w:szCs w:val="28"/>
        </w:rPr>
        <w:t>Обоснование реализации проекта:</w:t>
      </w:r>
    </w:p>
    <w:p w:rsidR="00730A2D" w:rsidRPr="00A54A95" w:rsidRDefault="00450EEC" w:rsidP="00105F44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н</w:t>
      </w:r>
      <w:r w:rsidR="00241B94" w:rsidRPr="00A54A95">
        <w:rPr>
          <w:sz w:val="28"/>
          <w:szCs w:val="28"/>
        </w:rPr>
        <w:t>еобходимость доведения до нормативов сброса загрязняющих веществ со сточными водами в озеро Хара-Нор.</w:t>
      </w:r>
    </w:p>
    <w:p w:rsidR="00BE2792" w:rsidRPr="00A54A95" w:rsidRDefault="00BE2792" w:rsidP="0073363A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Проектом намечено осуществление ряда следующих последовательных мероприятий: </w:t>
      </w:r>
    </w:p>
    <w:p w:rsidR="00C865C5" w:rsidRPr="00A54A95" w:rsidRDefault="00CB4E04" w:rsidP="0073363A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реконструкция очистных</w:t>
      </w:r>
      <w:r w:rsidR="00E2144D" w:rsidRPr="00A54A95">
        <w:rPr>
          <w:sz w:val="28"/>
          <w:szCs w:val="28"/>
        </w:rPr>
        <w:t xml:space="preserve"> сооружений № 1 (Харанор)</w:t>
      </w:r>
      <w:r w:rsidR="00C865C5" w:rsidRPr="00A54A95">
        <w:rPr>
          <w:sz w:val="28"/>
          <w:szCs w:val="28"/>
        </w:rPr>
        <w:t>:</w:t>
      </w:r>
      <w:r w:rsidR="00464EB4" w:rsidRPr="00A54A95">
        <w:rPr>
          <w:sz w:val="28"/>
          <w:szCs w:val="28"/>
        </w:rPr>
        <w:t xml:space="preserve"> </w:t>
      </w:r>
    </w:p>
    <w:p w:rsidR="00464EB4" w:rsidRPr="00A54A95" w:rsidRDefault="00412EA4" w:rsidP="0073363A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 2017</w:t>
      </w:r>
      <w:r w:rsidR="00C865C5" w:rsidRPr="00A54A95">
        <w:rPr>
          <w:sz w:val="28"/>
          <w:szCs w:val="28"/>
        </w:rPr>
        <w:t xml:space="preserve"> </w:t>
      </w:r>
      <w:r w:rsidR="000E358F" w:rsidRPr="00A54A95">
        <w:rPr>
          <w:sz w:val="28"/>
          <w:szCs w:val="28"/>
        </w:rPr>
        <w:t>год</w:t>
      </w:r>
      <w:r w:rsidR="00464EB4" w:rsidRPr="00A54A95">
        <w:rPr>
          <w:sz w:val="28"/>
          <w:szCs w:val="28"/>
        </w:rPr>
        <w:t xml:space="preserve"> – 2210,3</w:t>
      </w:r>
      <w:r w:rsidR="00FF52EF" w:rsidRPr="00A54A95">
        <w:rPr>
          <w:sz w:val="28"/>
          <w:szCs w:val="28"/>
        </w:rPr>
        <w:t xml:space="preserve"> тыс.</w:t>
      </w:r>
      <w:r w:rsidR="00F26511" w:rsidRPr="00A54A95">
        <w:rPr>
          <w:sz w:val="28"/>
          <w:szCs w:val="28"/>
        </w:rPr>
        <w:t xml:space="preserve"> </w:t>
      </w:r>
      <w:r w:rsidR="00FF52EF" w:rsidRPr="00A54A95">
        <w:rPr>
          <w:sz w:val="28"/>
          <w:szCs w:val="28"/>
        </w:rPr>
        <w:t>руб.</w:t>
      </w:r>
      <w:r w:rsidR="00224A84" w:rsidRPr="00A54A95">
        <w:rPr>
          <w:sz w:val="28"/>
          <w:szCs w:val="28"/>
        </w:rPr>
        <w:t>, в том чи</w:t>
      </w:r>
      <w:r w:rsidR="00464EB4" w:rsidRPr="00A54A95">
        <w:rPr>
          <w:sz w:val="28"/>
          <w:szCs w:val="28"/>
        </w:rPr>
        <w:t>сле за счет средств краевого бюджета – 1400,0 тыс. руб., местного бюджета – 315,03 тыс. руб.,  собственных средств – 495,3 тыс. руб.;</w:t>
      </w:r>
    </w:p>
    <w:p w:rsidR="00464EB4" w:rsidRPr="00A54A95" w:rsidRDefault="00464EB4" w:rsidP="0073363A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2018 год- 2225,3 тыс.руб., в том числе за счет средств краевого бюджета – 1410,0 тыс. руб., местного бюджета – 291,83 тыс. руб.,  собственных средств – 523,5 тыс. руб.;</w:t>
      </w:r>
    </w:p>
    <w:p w:rsidR="00464EB4" w:rsidRPr="00A54A95" w:rsidRDefault="00464EB4" w:rsidP="00464EB4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2019 год- 2419,0 тыс.руб., в том числе за счет средств краевого бюджета – 1560,0 тыс. руб., местного бюджета – 305,6 тыс. руб.,  собственных средств – 553,4 тыс. руб.;</w:t>
      </w:r>
    </w:p>
    <w:p w:rsidR="00464EB4" w:rsidRPr="00A54A95" w:rsidRDefault="00464EB4" w:rsidP="00464EB4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2020 год- 2502,37 тыс.руб., в том числе за счет средств краевого бюджета – 1630,0 тыс. руб., местного бюджета – 287,4 тыс. руб.,  собственных средств – 584,9 тыс. руб.</w:t>
      </w:r>
    </w:p>
    <w:p w:rsidR="00C25FF6" w:rsidRPr="00A54A95" w:rsidRDefault="00FF52EF" w:rsidP="0073363A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-  капитальный ремонт очистных соору</w:t>
      </w:r>
      <w:r w:rsidR="00E2144D" w:rsidRPr="00A54A95">
        <w:rPr>
          <w:sz w:val="28"/>
          <w:szCs w:val="28"/>
        </w:rPr>
        <w:t>жений № 2 (Шерловая Гора)</w:t>
      </w:r>
      <w:r w:rsidR="00C25FF6" w:rsidRPr="00A54A95">
        <w:rPr>
          <w:sz w:val="28"/>
          <w:szCs w:val="28"/>
        </w:rPr>
        <w:t>:</w:t>
      </w:r>
    </w:p>
    <w:p w:rsidR="00464EB4" w:rsidRPr="00A54A95" w:rsidRDefault="00C25FF6" w:rsidP="00224A84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2017</w:t>
      </w:r>
      <w:r w:rsidR="0039542C" w:rsidRPr="00A54A95">
        <w:rPr>
          <w:sz w:val="28"/>
          <w:szCs w:val="28"/>
        </w:rPr>
        <w:t xml:space="preserve"> год – 2155,0</w:t>
      </w:r>
      <w:r w:rsidR="00FF52EF" w:rsidRPr="00A54A95">
        <w:rPr>
          <w:sz w:val="28"/>
          <w:szCs w:val="28"/>
        </w:rPr>
        <w:t xml:space="preserve"> тыс.</w:t>
      </w:r>
      <w:r w:rsidR="00F26511" w:rsidRPr="00A54A95">
        <w:rPr>
          <w:sz w:val="28"/>
          <w:szCs w:val="28"/>
        </w:rPr>
        <w:t xml:space="preserve"> </w:t>
      </w:r>
      <w:r w:rsidR="00FF52EF" w:rsidRPr="00A54A95">
        <w:rPr>
          <w:sz w:val="28"/>
          <w:szCs w:val="28"/>
        </w:rPr>
        <w:t>руб.</w:t>
      </w:r>
      <w:r w:rsidR="00224A84" w:rsidRPr="00A54A95">
        <w:rPr>
          <w:sz w:val="28"/>
          <w:szCs w:val="28"/>
        </w:rPr>
        <w:t>, в том чи</w:t>
      </w:r>
      <w:r w:rsidR="0039542C" w:rsidRPr="00A54A95">
        <w:rPr>
          <w:sz w:val="28"/>
          <w:szCs w:val="28"/>
        </w:rPr>
        <w:t>сле за счет средств краевого бюджета – 1500,0 тыс. руб., местного бюджета – 300,0 тыс. руб., собственных средств – 355,0</w:t>
      </w:r>
      <w:r w:rsidR="00224A84" w:rsidRPr="00A54A95">
        <w:rPr>
          <w:sz w:val="28"/>
          <w:szCs w:val="28"/>
        </w:rPr>
        <w:t xml:space="preserve"> тыс. руб.</w:t>
      </w:r>
      <w:r w:rsidR="00464EB4" w:rsidRPr="00A54A95">
        <w:rPr>
          <w:sz w:val="28"/>
          <w:szCs w:val="28"/>
        </w:rPr>
        <w:t>;</w:t>
      </w:r>
    </w:p>
    <w:p w:rsidR="00464EB4" w:rsidRPr="00A54A95" w:rsidRDefault="00224A84" w:rsidP="00464EB4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lastRenderedPageBreak/>
        <w:t xml:space="preserve"> </w:t>
      </w:r>
      <w:r w:rsidR="0039542C" w:rsidRPr="00A54A95">
        <w:rPr>
          <w:sz w:val="28"/>
          <w:szCs w:val="28"/>
        </w:rPr>
        <w:t>2018 год- 2172,9</w:t>
      </w:r>
      <w:r w:rsidR="00464EB4" w:rsidRPr="00A54A95">
        <w:rPr>
          <w:sz w:val="28"/>
          <w:szCs w:val="28"/>
        </w:rPr>
        <w:t xml:space="preserve"> тыс.руб., в том числе за счет средств краевого бюджета – </w:t>
      </w:r>
      <w:r w:rsidR="0039542C" w:rsidRPr="00A54A95">
        <w:rPr>
          <w:sz w:val="28"/>
          <w:szCs w:val="28"/>
        </w:rPr>
        <w:t>1500,0</w:t>
      </w:r>
      <w:r w:rsidR="00464EB4" w:rsidRPr="00A54A95">
        <w:rPr>
          <w:sz w:val="28"/>
          <w:szCs w:val="28"/>
        </w:rPr>
        <w:t xml:space="preserve"> тыс. руб., местного бюджета – </w:t>
      </w:r>
      <w:r w:rsidR="0039542C" w:rsidRPr="00A54A95">
        <w:rPr>
          <w:sz w:val="28"/>
          <w:szCs w:val="28"/>
        </w:rPr>
        <w:t>300,0</w:t>
      </w:r>
      <w:r w:rsidR="00464EB4" w:rsidRPr="00A54A95">
        <w:rPr>
          <w:sz w:val="28"/>
          <w:szCs w:val="28"/>
        </w:rPr>
        <w:t xml:space="preserve"> тыс. руб.,  собственных средств – </w:t>
      </w:r>
      <w:r w:rsidR="0039542C" w:rsidRPr="00A54A95">
        <w:rPr>
          <w:sz w:val="28"/>
          <w:szCs w:val="28"/>
        </w:rPr>
        <w:t>372,9</w:t>
      </w:r>
      <w:r w:rsidR="00464EB4" w:rsidRPr="00A54A95">
        <w:rPr>
          <w:sz w:val="28"/>
          <w:szCs w:val="28"/>
        </w:rPr>
        <w:t xml:space="preserve"> тыс. руб.;</w:t>
      </w:r>
    </w:p>
    <w:p w:rsidR="00464EB4" w:rsidRPr="00A54A95" w:rsidRDefault="00464EB4" w:rsidP="00464EB4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2019 год- </w:t>
      </w:r>
      <w:r w:rsidR="0039542C" w:rsidRPr="00A54A95">
        <w:rPr>
          <w:sz w:val="28"/>
          <w:szCs w:val="28"/>
        </w:rPr>
        <w:t>2191,6</w:t>
      </w:r>
      <w:r w:rsidRPr="00A54A95">
        <w:rPr>
          <w:sz w:val="28"/>
          <w:szCs w:val="28"/>
        </w:rPr>
        <w:t xml:space="preserve"> тыс.руб., в том числе за счет средств краевого бюджета – 1</w:t>
      </w:r>
      <w:r w:rsidR="0039542C" w:rsidRPr="00A54A95">
        <w:rPr>
          <w:sz w:val="28"/>
          <w:szCs w:val="28"/>
        </w:rPr>
        <w:t>50</w:t>
      </w:r>
      <w:r w:rsidRPr="00A54A95">
        <w:rPr>
          <w:sz w:val="28"/>
          <w:szCs w:val="28"/>
        </w:rPr>
        <w:t xml:space="preserve">0,0 тыс. руб., местного бюджета – </w:t>
      </w:r>
      <w:r w:rsidR="0039542C" w:rsidRPr="00A54A95">
        <w:rPr>
          <w:sz w:val="28"/>
          <w:szCs w:val="28"/>
        </w:rPr>
        <w:t>300,0</w:t>
      </w:r>
      <w:r w:rsidRPr="00A54A95">
        <w:rPr>
          <w:sz w:val="28"/>
          <w:szCs w:val="28"/>
        </w:rPr>
        <w:t xml:space="preserve"> тыс. руб.,  собственных средств – </w:t>
      </w:r>
      <w:r w:rsidR="0039542C" w:rsidRPr="00A54A95">
        <w:rPr>
          <w:sz w:val="28"/>
          <w:szCs w:val="28"/>
        </w:rPr>
        <w:t>391,6</w:t>
      </w:r>
      <w:r w:rsidRPr="00A54A95">
        <w:rPr>
          <w:sz w:val="28"/>
          <w:szCs w:val="28"/>
        </w:rPr>
        <w:t xml:space="preserve"> тыс. руб.;</w:t>
      </w:r>
    </w:p>
    <w:p w:rsidR="00464EB4" w:rsidRPr="00A54A95" w:rsidRDefault="00464EB4" w:rsidP="00464EB4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2020 год- 2</w:t>
      </w:r>
      <w:r w:rsidR="0039542C" w:rsidRPr="00A54A95">
        <w:rPr>
          <w:sz w:val="28"/>
          <w:szCs w:val="28"/>
        </w:rPr>
        <w:t>211,1</w:t>
      </w:r>
      <w:r w:rsidRPr="00A54A95">
        <w:rPr>
          <w:sz w:val="28"/>
          <w:szCs w:val="28"/>
        </w:rPr>
        <w:t xml:space="preserve"> тыс.руб., в том числе за счет средств краевого бюджета – 1</w:t>
      </w:r>
      <w:r w:rsidR="0039542C" w:rsidRPr="00A54A95">
        <w:rPr>
          <w:sz w:val="28"/>
          <w:szCs w:val="28"/>
        </w:rPr>
        <w:t>500,0</w:t>
      </w:r>
      <w:r w:rsidRPr="00A54A95">
        <w:rPr>
          <w:sz w:val="28"/>
          <w:szCs w:val="28"/>
        </w:rPr>
        <w:t xml:space="preserve"> тыс. руб., местного бюджета – </w:t>
      </w:r>
      <w:r w:rsidR="0039542C" w:rsidRPr="00A54A95">
        <w:rPr>
          <w:sz w:val="28"/>
          <w:szCs w:val="28"/>
        </w:rPr>
        <w:t>300,0</w:t>
      </w:r>
      <w:r w:rsidRPr="00A54A95">
        <w:rPr>
          <w:sz w:val="28"/>
          <w:szCs w:val="28"/>
        </w:rPr>
        <w:t xml:space="preserve"> тыс. руб.,  собственных средств – </w:t>
      </w:r>
      <w:r w:rsidR="0039542C" w:rsidRPr="00A54A95">
        <w:rPr>
          <w:sz w:val="28"/>
          <w:szCs w:val="28"/>
        </w:rPr>
        <w:t>411,1</w:t>
      </w:r>
      <w:r w:rsidRPr="00A54A95">
        <w:rPr>
          <w:sz w:val="28"/>
          <w:szCs w:val="28"/>
        </w:rPr>
        <w:t xml:space="preserve"> тыс. руб.</w:t>
      </w:r>
    </w:p>
    <w:p w:rsidR="00BE2792" w:rsidRPr="00A54A95" w:rsidRDefault="00BE2792" w:rsidP="0073363A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Общий объем необходимого привлечения инвестиций оценивается в сумме </w:t>
      </w:r>
      <w:r w:rsidR="0039542C" w:rsidRPr="00A54A95">
        <w:rPr>
          <w:sz w:val="28"/>
          <w:szCs w:val="28"/>
        </w:rPr>
        <w:t>18147,7</w:t>
      </w:r>
      <w:r w:rsidRPr="00A54A95">
        <w:rPr>
          <w:sz w:val="28"/>
          <w:szCs w:val="28"/>
        </w:rPr>
        <w:t xml:space="preserve"> тыс. руб.</w:t>
      </w:r>
    </w:p>
    <w:p w:rsidR="00BE2792" w:rsidRPr="00A54A95" w:rsidRDefault="00BE2792" w:rsidP="0073363A">
      <w:pPr>
        <w:tabs>
          <w:tab w:val="left" w:pos="2140"/>
          <w:tab w:val="left" w:pos="2500"/>
        </w:tabs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Реализация проекта по капитальному ремонту очистных сооружений позволит достичь </w:t>
      </w:r>
      <w:r w:rsidR="006C5B02" w:rsidRPr="00A54A95">
        <w:rPr>
          <w:sz w:val="28"/>
          <w:szCs w:val="28"/>
        </w:rPr>
        <w:t>повышения качества предоставляемых услуг, улучшение экологической ситуации, улучшения показателей очистки и нормативов допустимого сброса веществ.</w:t>
      </w:r>
    </w:p>
    <w:p w:rsidR="00BE2792" w:rsidRPr="00A54A95" w:rsidRDefault="00BE2792" w:rsidP="0073363A">
      <w:pPr>
        <w:tabs>
          <w:tab w:val="left" w:pos="2140"/>
          <w:tab w:val="left" w:pos="2500"/>
        </w:tabs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Сроки реализации проекта – 20</w:t>
      </w:r>
      <w:r w:rsidR="0039542C" w:rsidRPr="00A54A95">
        <w:rPr>
          <w:sz w:val="28"/>
          <w:szCs w:val="28"/>
        </w:rPr>
        <w:t>17 – 2020</w:t>
      </w:r>
      <w:r w:rsidRPr="00A54A95">
        <w:rPr>
          <w:sz w:val="28"/>
          <w:szCs w:val="28"/>
        </w:rPr>
        <w:t xml:space="preserve"> годы.</w:t>
      </w:r>
    </w:p>
    <w:p w:rsidR="00C25FF6" w:rsidRPr="00A54A95" w:rsidRDefault="00C25FF6" w:rsidP="0073363A">
      <w:pPr>
        <w:tabs>
          <w:tab w:val="left" w:pos="2140"/>
          <w:tab w:val="left" w:pos="2500"/>
        </w:tabs>
        <w:ind w:firstLine="709"/>
        <w:jc w:val="both"/>
        <w:rPr>
          <w:sz w:val="28"/>
          <w:szCs w:val="28"/>
        </w:rPr>
      </w:pPr>
    </w:p>
    <w:p w:rsidR="00F64893" w:rsidRPr="00A54A95" w:rsidRDefault="004E36AA" w:rsidP="0073363A">
      <w:pPr>
        <w:tabs>
          <w:tab w:val="left" w:pos="2140"/>
          <w:tab w:val="left" w:pos="2500"/>
        </w:tabs>
        <w:ind w:firstLine="709"/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3.2.3</w:t>
      </w:r>
      <w:r w:rsidR="00935B97" w:rsidRPr="00A54A95">
        <w:rPr>
          <w:b/>
          <w:sz w:val="28"/>
          <w:szCs w:val="28"/>
        </w:rPr>
        <w:t xml:space="preserve">. </w:t>
      </w:r>
      <w:r w:rsidR="00FC7295" w:rsidRPr="00A54A95">
        <w:rPr>
          <w:b/>
          <w:sz w:val="28"/>
          <w:szCs w:val="28"/>
        </w:rPr>
        <w:t>Обеспечение жильем молодых семей</w:t>
      </w:r>
      <w:r w:rsidR="00FF784C" w:rsidRPr="00A54A95">
        <w:rPr>
          <w:b/>
          <w:sz w:val="28"/>
          <w:szCs w:val="28"/>
        </w:rPr>
        <w:t xml:space="preserve"> городского поселения «Шерловогорское»</w:t>
      </w:r>
    </w:p>
    <w:p w:rsidR="00F64893" w:rsidRPr="00A54A95" w:rsidRDefault="00256BEE" w:rsidP="0073363A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На</w:t>
      </w:r>
      <w:r w:rsidR="00F64893" w:rsidRPr="00A54A95">
        <w:rPr>
          <w:sz w:val="28"/>
          <w:szCs w:val="28"/>
        </w:rPr>
        <w:t>чи</w:t>
      </w:r>
      <w:r w:rsidR="00436245" w:rsidRPr="00A54A95">
        <w:rPr>
          <w:sz w:val="28"/>
          <w:szCs w:val="28"/>
        </w:rPr>
        <w:t>ная с 2009</w:t>
      </w:r>
      <w:r w:rsidR="00F64893" w:rsidRPr="00A54A95">
        <w:rPr>
          <w:sz w:val="28"/>
          <w:szCs w:val="28"/>
        </w:rPr>
        <w:t xml:space="preserve"> года на территории городского поселения «Шерловогорское</w:t>
      </w:r>
      <w:r w:rsidR="000F0A8C" w:rsidRPr="00A54A95">
        <w:rPr>
          <w:sz w:val="28"/>
          <w:szCs w:val="28"/>
        </w:rPr>
        <w:t>»</w:t>
      </w:r>
      <w:r w:rsidR="00F64893" w:rsidRPr="00A54A95">
        <w:rPr>
          <w:sz w:val="28"/>
          <w:szCs w:val="28"/>
        </w:rPr>
        <w:t xml:space="preserve"> действовала одноименная программа, за период реализации </w:t>
      </w:r>
      <w:r w:rsidR="00436245" w:rsidRPr="00A54A95">
        <w:rPr>
          <w:sz w:val="28"/>
          <w:szCs w:val="28"/>
        </w:rPr>
        <w:t>которой получили свидетельства 14</w:t>
      </w:r>
      <w:r w:rsidR="00F64893" w:rsidRPr="00A54A95">
        <w:rPr>
          <w:sz w:val="28"/>
          <w:szCs w:val="28"/>
        </w:rPr>
        <w:t xml:space="preserve"> молодых семьи, из них 3 молодых семьи улучшили жилищные условия. В основном, как показывает практика, молодые семьи используют социальную выплату на уплату первоначального взноса при получении ипотечного жилищного кредита (займа), реже -  на погашение основной суммы долга и уплату процентов по ипотечным жилищным кредитам (займам). Собственных накопленных средств, как правило, у молодых семей практически нет.</w:t>
      </w:r>
    </w:p>
    <w:p w:rsidR="00F64893" w:rsidRPr="00A54A95" w:rsidRDefault="00F64893" w:rsidP="00F64893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Общая потребность в финансировании мероприятий программы за период 201</w:t>
      </w:r>
      <w:r w:rsidR="005A7701" w:rsidRPr="00A54A95">
        <w:rPr>
          <w:sz w:val="28"/>
          <w:szCs w:val="28"/>
        </w:rPr>
        <w:t>6-2020</w:t>
      </w:r>
      <w:r w:rsidR="00694CB5" w:rsidRPr="00A54A95">
        <w:rPr>
          <w:sz w:val="28"/>
          <w:szCs w:val="28"/>
        </w:rPr>
        <w:t xml:space="preserve"> </w:t>
      </w:r>
      <w:r w:rsidRPr="00A54A95">
        <w:rPr>
          <w:sz w:val="28"/>
          <w:szCs w:val="28"/>
        </w:rPr>
        <w:t xml:space="preserve">годы составляет </w:t>
      </w:r>
      <w:r w:rsidR="005A7701" w:rsidRPr="00A54A95">
        <w:rPr>
          <w:sz w:val="28"/>
          <w:szCs w:val="28"/>
        </w:rPr>
        <w:t>10,788</w:t>
      </w:r>
      <w:r w:rsidR="00731A68" w:rsidRPr="00A54A95">
        <w:rPr>
          <w:sz w:val="28"/>
          <w:szCs w:val="28"/>
        </w:rPr>
        <w:t xml:space="preserve"> м</w:t>
      </w:r>
      <w:r w:rsidRPr="00A54A95">
        <w:rPr>
          <w:sz w:val="28"/>
          <w:szCs w:val="28"/>
        </w:rPr>
        <w:t>лн. руб.</w:t>
      </w:r>
    </w:p>
    <w:p w:rsidR="00F64893" w:rsidRPr="00A54A95" w:rsidRDefault="00F64893" w:rsidP="00F64893">
      <w:pPr>
        <w:ind w:firstLine="72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Потребность по источникам финансирования представлена в прилагаемой таблице</w:t>
      </w:r>
      <w:r w:rsidR="0062561F">
        <w:rPr>
          <w:sz w:val="28"/>
          <w:szCs w:val="28"/>
        </w:rPr>
        <w:t xml:space="preserve"> 17</w:t>
      </w:r>
      <w:r w:rsidRPr="00A54A95">
        <w:rPr>
          <w:sz w:val="28"/>
          <w:szCs w:val="28"/>
        </w:rPr>
        <w:t>.</w:t>
      </w:r>
    </w:p>
    <w:p w:rsidR="00154E6F" w:rsidRPr="00A54A95" w:rsidRDefault="00154E6F" w:rsidP="000F0A8C">
      <w:pPr>
        <w:ind w:firstLine="720"/>
        <w:jc w:val="right"/>
        <w:rPr>
          <w:sz w:val="28"/>
          <w:szCs w:val="28"/>
        </w:rPr>
      </w:pPr>
    </w:p>
    <w:p w:rsidR="00154E6F" w:rsidRPr="00A54A95" w:rsidRDefault="00154E6F" w:rsidP="000F0A8C">
      <w:pPr>
        <w:ind w:firstLine="720"/>
        <w:jc w:val="right"/>
        <w:rPr>
          <w:sz w:val="28"/>
          <w:szCs w:val="28"/>
        </w:rPr>
      </w:pPr>
    </w:p>
    <w:p w:rsidR="00541DD9" w:rsidRPr="00A54A95" w:rsidRDefault="0062561F" w:rsidP="000F0A8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17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992"/>
        <w:gridCol w:w="992"/>
        <w:gridCol w:w="1134"/>
        <w:gridCol w:w="993"/>
        <w:gridCol w:w="1134"/>
        <w:gridCol w:w="992"/>
      </w:tblGrid>
      <w:tr w:rsidR="00F640E0" w:rsidRPr="00A54A95" w:rsidTr="00F640E0">
        <w:trPr>
          <w:trHeight w:val="369"/>
        </w:trPr>
        <w:tc>
          <w:tcPr>
            <w:tcW w:w="3227" w:type="dxa"/>
            <w:vAlign w:val="center"/>
          </w:tcPr>
          <w:p w:rsidR="00F640E0" w:rsidRPr="00A54A95" w:rsidRDefault="00F640E0" w:rsidP="000F0A8C">
            <w:pPr>
              <w:jc w:val="center"/>
              <w:rPr>
                <w:b/>
              </w:rPr>
            </w:pPr>
            <w:r w:rsidRPr="00A54A95">
              <w:rPr>
                <w:b/>
              </w:rPr>
              <w:t>Источники финансирования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40E0" w:rsidRPr="00A54A95" w:rsidRDefault="00F640E0" w:rsidP="000F0A8C">
            <w:pPr>
              <w:jc w:val="center"/>
              <w:rPr>
                <w:b/>
              </w:rPr>
            </w:pPr>
            <w:r w:rsidRPr="00A54A95">
              <w:rPr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F640E0" w:rsidRPr="00A54A95" w:rsidRDefault="00F640E0" w:rsidP="006A37ED">
            <w:pPr>
              <w:jc w:val="center"/>
              <w:rPr>
                <w:b/>
              </w:rPr>
            </w:pPr>
            <w:r w:rsidRPr="00A54A95">
              <w:rPr>
                <w:b/>
              </w:rPr>
              <w:t>2016 г.</w:t>
            </w:r>
          </w:p>
        </w:tc>
        <w:tc>
          <w:tcPr>
            <w:tcW w:w="1134" w:type="dxa"/>
            <w:vAlign w:val="center"/>
          </w:tcPr>
          <w:p w:rsidR="00F640E0" w:rsidRPr="00A54A95" w:rsidRDefault="00F640E0" w:rsidP="006A37ED">
            <w:pPr>
              <w:jc w:val="center"/>
              <w:rPr>
                <w:b/>
              </w:rPr>
            </w:pPr>
            <w:r w:rsidRPr="00A54A95">
              <w:rPr>
                <w:b/>
              </w:rPr>
              <w:t>2017 г.</w:t>
            </w:r>
          </w:p>
        </w:tc>
        <w:tc>
          <w:tcPr>
            <w:tcW w:w="993" w:type="dxa"/>
            <w:vAlign w:val="center"/>
          </w:tcPr>
          <w:p w:rsidR="00F640E0" w:rsidRPr="00A54A95" w:rsidRDefault="00F640E0" w:rsidP="006A37ED">
            <w:pPr>
              <w:jc w:val="center"/>
              <w:rPr>
                <w:b/>
              </w:rPr>
            </w:pPr>
            <w:r w:rsidRPr="00A54A95">
              <w:rPr>
                <w:b/>
              </w:rPr>
              <w:t>2018 г.</w:t>
            </w:r>
          </w:p>
        </w:tc>
        <w:tc>
          <w:tcPr>
            <w:tcW w:w="1134" w:type="dxa"/>
            <w:vAlign w:val="center"/>
          </w:tcPr>
          <w:p w:rsidR="00F640E0" w:rsidRPr="00A54A95" w:rsidRDefault="00F640E0" w:rsidP="006A37ED">
            <w:pPr>
              <w:jc w:val="center"/>
              <w:rPr>
                <w:b/>
              </w:rPr>
            </w:pPr>
            <w:r w:rsidRPr="00A54A95">
              <w:rPr>
                <w:b/>
              </w:rPr>
              <w:t>2019г.</w:t>
            </w:r>
          </w:p>
        </w:tc>
        <w:tc>
          <w:tcPr>
            <w:tcW w:w="992" w:type="dxa"/>
            <w:vAlign w:val="center"/>
          </w:tcPr>
          <w:p w:rsidR="00F640E0" w:rsidRPr="00A54A95" w:rsidRDefault="00F640E0" w:rsidP="006A37ED">
            <w:pPr>
              <w:jc w:val="center"/>
              <w:rPr>
                <w:b/>
              </w:rPr>
            </w:pPr>
            <w:r w:rsidRPr="00A54A95">
              <w:rPr>
                <w:b/>
              </w:rPr>
              <w:t>2020г.</w:t>
            </w:r>
          </w:p>
        </w:tc>
      </w:tr>
      <w:tr w:rsidR="00F640E0" w:rsidRPr="00A54A95" w:rsidTr="00F640E0">
        <w:trPr>
          <w:trHeight w:val="369"/>
        </w:trPr>
        <w:tc>
          <w:tcPr>
            <w:tcW w:w="3227" w:type="dxa"/>
            <w:vAlign w:val="center"/>
          </w:tcPr>
          <w:p w:rsidR="00F640E0" w:rsidRPr="00A54A95" w:rsidRDefault="00F640E0" w:rsidP="000F0A8C">
            <w:pPr>
              <w:jc w:val="center"/>
            </w:pPr>
            <w:r w:rsidRPr="00A54A95">
              <w:t>Итого по  программе, тыс. руб., в том числе: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40E0" w:rsidRPr="00A54A95" w:rsidRDefault="00F640E0" w:rsidP="00694CB5">
            <w:pPr>
              <w:jc w:val="center"/>
              <w:rPr>
                <w:szCs w:val="22"/>
              </w:rPr>
            </w:pPr>
            <w:r w:rsidRPr="00A54A95">
              <w:rPr>
                <w:szCs w:val="22"/>
              </w:rPr>
              <w:t>10797</w:t>
            </w:r>
          </w:p>
        </w:tc>
        <w:tc>
          <w:tcPr>
            <w:tcW w:w="992" w:type="dxa"/>
            <w:vAlign w:val="center"/>
          </w:tcPr>
          <w:p w:rsidR="00F640E0" w:rsidRPr="00A54A95" w:rsidRDefault="00F640E0" w:rsidP="000F0A8C">
            <w:pPr>
              <w:jc w:val="center"/>
            </w:pPr>
            <w:r w:rsidRPr="00A54A95">
              <w:t>1043,0</w:t>
            </w:r>
          </w:p>
        </w:tc>
        <w:tc>
          <w:tcPr>
            <w:tcW w:w="1134" w:type="dxa"/>
            <w:vAlign w:val="center"/>
          </w:tcPr>
          <w:p w:rsidR="00F640E0" w:rsidRPr="00A54A95" w:rsidRDefault="00F640E0" w:rsidP="006A37ED">
            <w:pPr>
              <w:jc w:val="center"/>
            </w:pPr>
            <w:r w:rsidRPr="00A54A95">
              <w:t>2436,0</w:t>
            </w:r>
          </w:p>
        </w:tc>
        <w:tc>
          <w:tcPr>
            <w:tcW w:w="993" w:type="dxa"/>
            <w:vAlign w:val="center"/>
          </w:tcPr>
          <w:p w:rsidR="00F640E0" w:rsidRPr="00A54A95" w:rsidRDefault="00F640E0" w:rsidP="006A37ED">
            <w:pPr>
              <w:jc w:val="center"/>
            </w:pPr>
            <w:r w:rsidRPr="00A54A95">
              <w:t>2436,0</w:t>
            </w:r>
          </w:p>
        </w:tc>
        <w:tc>
          <w:tcPr>
            <w:tcW w:w="1134" w:type="dxa"/>
            <w:vAlign w:val="center"/>
          </w:tcPr>
          <w:p w:rsidR="00F640E0" w:rsidRPr="00A54A95" w:rsidRDefault="00F640E0" w:rsidP="006A37ED">
            <w:pPr>
              <w:jc w:val="center"/>
            </w:pPr>
            <w:r w:rsidRPr="00A54A95">
              <w:t>2011,0</w:t>
            </w:r>
          </w:p>
        </w:tc>
        <w:tc>
          <w:tcPr>
            <w:tcW w:w="992" w:type="dxa"/>
            <w:vAlign w:val="center"/>
          </w:tcPr>
          <w:p w:rsidR="00F640E0" w:rsidRPr="00A54A95" w:rsidRDefault="00F640E0" w:rsidP="006A37ED">
            <w:pPr>
              <w:jc w:val="center"/>
            </w:pPr>
            <w:r w:rsidRPr="00A54A95">
              <w:t>2871,0</w:t>
            </w:r>
          </w:p>
        </w:tc>
      </w:tr>
      <w:tr w:rsidR="00F640E0" w:rsidRPr="00A54A95" w:rsidTr="00F640E0">
        <w:trPr>
          <w:trHeight w:val="465"/>
        </w:trPr>
        <w:tc>
          <w:tcPr>
            <w:tcW w:w="3227" w:type="dxa"/>
            <w:vAlign w:val="center"/>
          </w:tcPr>
          <w:p w:rsidR="00F640E0" w:rsidRPr="00A54A95" w:rsidRDefault="00F640E0" w:rsidP="000F0A8C">
            <w:pPr>
              <w:jc w:val="both"/>
            </w:pPr>
            <w:r w:rsidRPr="00A54A95">
              <w:t>- федеральный бюджет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40E0" w:rsidRPr="00A54A95" w:rsidRDefault="00F640E0" w:rsidP="00694CB5">
            <w:pPr>
              <w:jc w:val="center"/>
              <w:rPr>
                <w:szCs w:val="22"/>
              </w:rPr>
            </w:pPr>
            <w:r w:rsidRPr="00A54A95">
              <w:rPr>
                <w:szCs w:val="22"/>
              </w:rPr>
              <w:t>2127,0</w:t>
            </w:r>
          </w:p>
        </w:tc>
        <w:tc>
          <w:tcPr>
            <w:tcW w:w="992" w:type="dxa"/>
            <w:vAlign w:val="center"/>
          </w:tcPr>
          <w:p w:rsidR="00F640E0" w:rsidRPr="00A54A95" w:rsidRDefault="00F640E0" w:rsidP="000F0A8C">
            <w:pPr>
              <w:jc w:val="center"/>
            </w:pPr>
            <w:r w:rsidRPr="00A54A95">
              <w:t>265,4</w:t>
            </w:r>
          </w:p>
        </w:tc>
        <w:tc>
          <w:tcPr>
            <w:tcW w:w="1134" w:type="dxa"/>
            <w:vAlign w:val="center"/>
          </w:tcPr>
          <w:p w:rsidR="00F640E0" w:rsidRPr="00A54A95" w:rsidRDefault="00F640E0" w:rsidP="000F0A8C">
            <w:pPr>
              <w:jc w:val="center"/>
            </w:pPr>
            <w:r w:rsidRPr="00A54A95">
              <w:t>463,0</w:t>
            </w:r>
          </w:p>
        </w:tc>
        <w:tc>
          <w:tcPr>
            <w:tcW w:w="993" w:type="dxa"/>
            <w:vAlign w:val="center"/>
          </w:tcPr>
          <w:p w:rsidR="00F640E0" w:rsidRPr="00A54A95" w:rsidRDefault="00F640E0" w:rsidP="00DE4EE3">
            <w:pPr>
              <w:jc w:val="center"/>
            </w:pPr>
            <w:r w:rsidRPr="00A54A95">
              <w:t>463,0</w:t>
            </w:r>
          </w:p>
        </w:tc>
        <w:tc>
          <w:tcPr>
            <w:tcW w:w="1134" w:type="dxa"/>
          </w:tcPr>
          <w:p w:rsidR="00F640E0" w:rsidRPr="00A54A95" w:rsidRDefault="00F640E0" w:rsidP="00DE4EE3">
            <w:pPr>
              <w:jc w:val="center"/>
            </w:pPr>
            <w:r w:rsidRPr="00A54A95">
              <w:t>390,0</w:t>
            </w:r>
          </w:p>
        </w:tc>
        <w:tc>
          <w:tcPr>
            <w:tcW w:w="992" w:type="dxa"/>
            <w:vAlign w:val="center"/>
          </w:tcPr>
          <w:p w:rsidR="00F640E0" w:rsidRPr="00A54A95" w:rsidRDefault="00F640E0" w:rsidP="00DE4EE3">
            <w:pPr>
              <w:jc w:val="center"/>
            </w:pPr>
            <w:r w:rsidRPr="00A54A95">
              <w:t>546,0</w:t>
            </w:r>
          </w:p>
        </w:tc>
      </w:tr>
      <w:tr w:rsidR="00F640E0" w:rsidRPr="00A54A95" w:rsidTr="00F640E0">
        <w:trPr>
          <w:trHeight w:val="428"/>
        </w:trPr>
        <w:tc>
          <w:tcPr>
            <w:tcW w:w="3227" w:type="dxa"/>
            <w:vAlign w:val="center"/>
          </w:tcPr>
          <w:p w:rsidR="00F640E0" w:rsidRPr="00A54A95" w:rsidRDefault="00F640E0" w:rsidP="000F0A8C">
            <w:pPr>
              <w:jc w:val="both"/>
            </w:pPr>
            <w:r w:rsidRPr="00A54A95">
              <w:t>- бюджет Забайкальского края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40E0" w:rsidRPr="00A54A95" w:rsidRDefault="00F640E0" w:rsidP="00694CB5">
            <w:pPr>
              <w:jc w:val="center"/>
              <w:rPr>
                <w:szCs w:val="22"/>
              </w:rPr>
            </w:pPr>
            <w:r w:rsidRPr="00A54A95">
              <w:rPr>
                <w:szCs w:val="22"/>
              </w:rPr>
              <w:t>780,0</w:t>
            </w:r>
          </w:p>
        </w:tc>
        <w:tc>
          <w:tcPr>
            <w:tcW w:w="992" w:type="dxa"/>
            <w:vAlign w:val="center"/>
          </w:tcPr>
          <w:p w:rsidR="00F640E0" w:rsidRPr="00A54A95" w:rsidRDefault="00F640E0" w:rsidP="000F0A8C">
            <w:pPr>
              <w:jc w:val="center"/>
            </w:pPr>
            <w:r w:rsidRPr="00A54A95">
              <w:t>0</w:t>
            </w:r>
          </w:p>
        </w:tc>
        <w:tc>
          <w:tcPr>
            <w:tcW w:w="1134" w:type="dxa"/>
            <w:vAlign w:val="center"/>
          </w:tcPr>
          <w:p w:rsidR="00F640E0" w:rsidRPr="00A54A95" w:rsidRDefault="00F640E0" w:rsidP="000F0A8C">
            <w:pPr>
              <w:jc w:val="center"/>
            </w:pPr>
            <w:r w:rsidRPr="00A54A95">
              <w:t>195,0</w:t>
            </w:r>
          </w:p>
        </w:tc>
        <w:tc>
          <w:tcPr>
            <w:tcW w:w="993" w:type="dxa"/>
            <w:vAlign w:val="center"/>
          </w:tcPr>
          <w:p w:rsidR="00F640E0" w:rsidRPr="00A54A95" w:rsidRDefault="00F640E0" w:rsidP="00DE4EE3">
            <w:pPr>
              <w:jc w:val="center"/>
            </w:pPr>
            <w:r w:rsidRPr="00A54A95">
              <w:t>195,0</w:t>
            </w:r>
          </w:p>
        </w:tc>
        <w:tc>
          <w:tcPr>
            <w:tcW w:w="1134" w:type="dxa"/>
          </w:tcPr>
          <w:p w:rsidR="00F640E0" w:rsidRPr="00A54A95" w:rsidRDefault="00F640E0" w:rsidP="00DE4EE3">
            <w:pPr>
              <w:jc w:val="center"/>
            </w:pPr>
            <w:r w:rsidRPr="00A54A95">
              <w:t>160,0</w:t>
            </w:r>
          </w:p>
        </w:tc>
        <w:tc>
          <w:tcPr>
            <w:tcW w:w="992" w:type="dxa"/>
            <w:vAlign w:val="center"/>
          </w:tcPr>
          <w:p w:rsidR="00F640E0" w:rsidRPr="00A54A95" w:rsidRDefault="00F640E0" w:rsidP="00DE4EE3">
            <w:pPr>
              <w:jc w:val="center"/>
            </w:pPr>
            <w:r w:rsidRPr="00A54A95">
              <w:t>230,0</w:t>
            </w:r>
          </w:p>
        </w:tc>
        <w:bookmarkStart w:id="4" w:name="_GoBack"/>
        <w:bookmarkEnd w:id="4"/>
      </w:tr>
      <w:tr w:rsidR="00F640E0" w:rsidRPr="00A54A95" w:rsidTr="00F640E0">
        <w:trPr>
          <w:trHeight w:val="433"/>
        </w:trPr>
        <w:tc>
          <w:tcPr>
            <w:tcW w:w="3227" w:type="dxa"/>
            <w:vAlign w:val="center"/>
          </w:tcPr>
          <w:p w:rsidR="00F640E0" w:rsidRPr="00A54A95" w:rsidRDefault="00F640E0" w:rsidP="000F0A8C">
            <w:pPr>
              <w:jc w:val="both"/>
            </w:pPr>
            <w:r w:rsidRPr="00A54A95">
              <w:t>- бюджет городского поселения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40E0" w:rsidRPr="00A54A95" w:rsidRDefault="00F640E0" w:rsidP="00694CB5">
            <w:pPr>
              <w:jc w:val="center"/>
              <w:rPr>
                <w:szCs w:val="22"/>
              </w:rPr>
            </w:pPr>
            <w:r w:rsidRPr="00A54A95">
              <w:rPr>
                <w:szCs w:val="22"/>
              </w:rPr>
              <w:t>880,0</w:t>
            </w:r>
          </w:p>
        </w:tc>
        <w:tc>
          <w:tcPr>
            <w:tcW w:w="992" w:type="dxa"/>
            <w:vAlign w:val="center"/>
          </w:tcPr>
          <w:p w:rsidR="00F640E0" w:rsidRPr="00A54A95" w:rsidRDefault="00F640E0" w:rsidP="000F0A8C">
            <w:pPr>
              <w:jc w:val="center"/>
            </w:pPr>
            <w:r w:rsidRPr="00A54A95">
              <w:t>100,0</w:t>
            </w:r>
          </w:p>
        </w:tc>
        <w:tc>
          <w:tcPr>
            <w:tcW w:w="1134" w:type="dxa"/>
            <w:vAlign w:val="center"/>
          </w:tcPr>
          <w:p w:rsidR="00F640E0" w:rsidRPr="00A54A95" w:rsidRDefault="00F640E0" w:rsidP="000F0A8C">
            <w:pPr>
              <w:jc w:val="center"/>
            </w:pPr>
            <w:r w:rsidRPr="00A54A95">
              <w:t>195,0</w:t>
            </w:r>
          </w:p>
        </w:tc>
        <w:tc>
          <w:tcPr>
            <w:tcW w:w="993" w:type="dxa"/>
            <w:vAlign w:val="center"/>
          </w:tcPr>
          <w:p w:rsidR="00F640E0" w:rsidRPr="00A54A95" w:rsidRDefault="00F640E0" w:rsidP="00DE4EE3">
            <w:pPr>
              <w:jc w:val="center"/>
            </w:pPr>
            <w:r w:rsidRPr="00A54A95">
              <w:t>195,0</w:t>
            </w:r>
          </w:p>
        </w:tc>
        <w:tc>
          <w:tcPr>
            <w:tcW w:w="1134" w:type="dxa"/>
          </w:tcPr>
          <w:p w:rsidR="00F640E0" w:rsidRPr="00A54A95" w:rsidRDefault="00F640E0" w:rsidP="00DE4EE3">
            <w:pPr>
              <w:jc w:val="center"/>
            </w:pPr>
            <w:r w:rsidRPr="00A54A95">
              <w:t>160,0</w:t>
            </w:r>
          </w:p>
        </w:tc>
        <w:tc>
          <w:tcPr>
            <w:tcW w:w="992" w:type="dxa"/>
            <w:vAlign w:val="center"/>
          </w:tcPr>
          <w:p w:rsidR="00F640E0" w:rsidRPr="00A54A95" w:rsidRDefault="00F640E0" w:rsidP="00DE4EE3">
            <w:pPr>
              <w:jc w:val="center"/>
            </w:pPr>
            <w:r w:rsidRPr="00A54A95">
              <w:t>230,0</w:t>
            </w:r>
          </w:p>
        </w:tc>
      </w:tr>
      <w:tr w:rsidR="00F640E0" w:rsidRPr="00A54A95" w:rsidTr="00F640E0">
        <w:trPr>
          <w:trHeight w:val="246"/>
        </w:trPr>
        <w:tc>
          <w:tcPr>
            <w:tcW w:w="3227" w:type="dxa"/>
            <w:vAlign w:val="center"/>
          </w:tcPr>
          <w:p w:rsidR="00F640E0" w:rsidRPr="00A54A95" w:rsidRDefault="00F640E0" w:rsidP="000F0A8C">
            <w:pPr>
              <w:jc w:val="both"/>
            </w:pPr>
            <w:r w:rsidRPr="00A54A95">
              <w:t>- внебюджетные источники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640E0" w:rsidRPr="00A54A95" w:rsidRDefault="00F640E0" w:rsidP="00694CB5">
            <w:pPr>
              <w:jc w:val="center"/>
              <w:rPr>
                <w:szCs w:val="22"/>
              </w:rPr>
            </w:pPr>
            <w:r w:rsidRPr="00A54A95">
              <w:rPr>
                <w:szCs w:val="22"/>
              </w:rPr>
              <w:t>7010,6</w:t>
            </w:r>
          </w:p>
        </w:tc>
        <w:tc>
          <w:tcPr>
            <w:tcW w:w="992" w:type="dxa"/>
            <w:vAlign w:val="center"/>
          </w:tcPr>
          <w:p w:rsidR="00F640E0" w:rsidRPr="00A54A95" w:rsidRDefault="00F640E0" w:rsidP="000F0A8C">
            <w:pPr>
              <w:jc w:val="center"/>
            </w:pPr>
            <w:r w:rsidRPr="00A54A95">
              <w:t>678,6</w:t>
            </w:r>
          </w:p>
        </w:tc>
        <w:tc>
          <w:tcPr>
            <w:tcW w:w="1134" w:type="dxa"/>
            <w:vAlign w:val="center"/>
          </w:tcPr>
          <w:p w:rsidR="00F640E0" w:rsidRPr="00A54A95" w:rsidRDefault="00F640E0" w:rsidP="000F0A8C">
            <w:pPr>
              <w:jc w:val="center"/>
            </w:pPr>
            <w:r w:rsidRPr="00A54A95">
              <w:t>1583,0</w:t>
            </w:r>
          </w:p>
        </w:tc>
        <w:tc>
          <w:tcPr>
            <w:tcW w:w="993" w:type="dxa"/>
            <w:vAlign w:val="center"/>
          </w:tcPr>
          <w:p w:rsidR="00F640E0" w:rsidRPr="00A54A95" w:rsidRDefault="00F640E0" w:rsidP="00DE4EE3">
            <w:pPr>
              <w:jc w:val="center"/>
            </w:pPr>
            <w:r w:rsidRPr="00A54A95">
              <w:t>1583,0</w:t>
            </w:r>
          </w:p>
        </w:tc>
        <w:tc>
          <w:tcPr>
            <w:tcW w:w="1134" w:type="dxa"/>
          </w:tcPr>
          <w:p w:rsidR="00F640E0" w:rsidRPr="00A54A95" w:rsidRDefault="00F640E0" w:rsidP="00DE4EE3">
            <w:pPr>
              <w:jc w:val="center"/>
            </w:pPr>
            <w:r w:rsidRPr="00A54A95">
              <w:t>1301,0</w:t>
            </w:r>
          </w:p>
        </w:tc>
        <w:tc>
          <w:tcPr>
            <w:tcW w:w="992" w:type="dxa"/>
            <w:vAlign w:val="center"/>
          </w:tcPr>
          <w:p w:rsidR="00F640E0" w:rsidRPr="00A54A95" w:rsidRDefault="00F640E0" w:rsidP="00DE4EE3">
            <w:pPr>
              <w:jc w:val="center"/>
            </w:pPr>
            <w:r w:rsidRPr="00A54A95">
              <w:t>1865,0</w:t>
            </w:r>
          </w:p>
        </w:tc>
      </w:tr>
    </w:tbl>
    <w:p w:rsidR="00256BEE" w:rsidRPr="00A54A95" w:rsidRDefault="00256BEE" w:rsidP="00FE0433">
      <w:pPr>
        <w:tabs>
          <w:tab w:val="left" w:pos="3800"/>
        </w:tabs>
        <w:jc w:val="center"/>
        <w:rPr>
          <w:b/>
          <w:sz w:val="28"/>
          <w:szCs w:val="28"/>
        </w:rPr>
      </w:pPr>
    </w:p>
    <w:p w:rsidR="00A0575E" w:rsidRPr="00A54A95" w:rsidRDefault="00D9276E" w:rsidP="00A0575E">
      <w:pPr>
        <w:ind w:firstLine="709"/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3.2.4</w:t>
      </w:r>
      <w:r w:rsidR="00C25FF6" w:rsidRPr="00A54A95">
        <w:rPr>
          <w:b/>
          <w:sz w:val="28"/>
          <w:szCs w:val="28"/>
        </w:rPr>
        <w:t xml:space="preserve">. Ремонт асфальтобетонного покрытия </w:t>
      </w:r>
      <w:r w:rsidR="007D7EEE" w:rsidRPr="00A54A95">
        <w:rPr>
          <w:b/>
          <w:sz w:val="28"/>
          <w:szCs w:val="28"/>
        </w:rPr>
        <w:t>дорог местного значения городского поселения «Шерловогорское»</w:t>
      </w:r>
    </w:p>
    <w:p w:rsidR="00643ACF" w:rsidRPr="00A54A95" w:rsidRDefault="00643ACF" w:rsidP="00643ACF">
      <w:pPr>
        <w:ind w:firstLine="720"/>
        <w:jc w:val="both"/>
        <w:rPr>
          <w:b/>
          <w:sz w:val="28"/>
          <w:szCs w:val="28"/>
        </w:rPr>
      </w:pPr>
      <w:r w:rsidRPr="00A54A95">
        <w:rPr>
          <w:sz w:val="28"/>
          <w:szCs w:val="28"/>
        </w:rPr>
        <w:t xml:space="preserve">Для развития транспортной инфраструктуры поселения, повышения качества дорожного </w:t>
      </w:r>
      <w:r w:rsidR="007D7EEE" w:rsidRPr="00A54A95">
        <w:rPr>
          <w:sz w:val="28"/>
          <w:szCs w:val="28"/>
        </w:rPr>
        <w:t xml:space="preserve">полотна, </w:t>
      </w:r>
      <w:r w:rsidRPr="00A54A95">
        <w:rPr>
          <w:sz w:val="28"/>
          <w:szCs w:val="28"/>
        </w:rPr>
        <w:t>планируется произвести</w:t>
      </w:r>
      <w:r w:rsidR="005E19BF" w:rsidRPr="00A54A95">
        <w:rPr>
          <w:sz w:val="28"/>
          <w:szCs w:val="28"/>
        </w:rPr>
        <w:t xml:space="preserve"> ремонт асфальтобетонного покрытия </w:t>
      </w:r>
      <w:r w:rsidR="007D7EEE" w:rsidRPr="00A54A95">
        <w:rPr>
          <w:sz w:val="28"/>
          <w:szCs w:val="28"/>
        </w:rPr>
        <w:t>дорог местного значения</w:t>
      </w:r>
      <w:r w:rsidR="005E19BF" w:rsidRPr="00A54A95">
        <w:rPr>
          <w:sz w:val="28"/>
          <w:szCs w:val="28"/>
        </w:rPr>
        <w:t>.</w:t>
      </w:r>
    </w:p>
    <w:p w:rsidR="00A0575E" w:rsidRPr="00A54A95" w:rsidRDefault="00A0575E" w:rsidP="00A0575E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Общий объем необходимого привлечения инвестиций</w:t>
      </w:r>
      <w:r w:rsidR="007D7EEE" w:rsidRPr="00A54A95">
        <w:rPr>
          <w:sz w:val="28"/>
          <w:szCs w:val="28"/>
        </w:rPr>
        <w:t xml:space="preserve"> оценивается в сумме 1500,0</w:t>
      </w:r>
      <w:r w:rsidRPr="00A54A95">
        <w:rPr>
          <w:sz w:val="28"/>
          <w:szCs w:val="28"/>
        </w:rPr>
        <w:t xml:space="preserve"> тыс. руб</w:t>
      </w:r>
      <w:r w:rsidR="00105678" w:rsidRPr="00A54A95">
        <w:rPr>
          <w:sz w:val="28"/>
          <w:szCs w:val="28"/>
        </w:rPr>
        <w:t>.</w:t>
      </w:r>
      <w:r w:rsidR="00467925" w:rsidRPr="00A54A95">
        <w:rPr>
          <w:sz w:val="28"/>
          <w:szCs w:val="28"/>
        </w:rPr>
        <w:t xml:space="preserve">, в </w:t>
      </w:r>
      <w:r w:rsidR="007D7EEE" w:rsidRPr="00A54A95">
        <w:rPr>
          <w:sz w:val="28"/>
          <w:szCs w:val="28"/>
        </w:rPr>
        <w:t>год</w:t>
      </w:r>
      <w:r w:rsidR="00467925" w:rsidRPr="00A54A95">
        <w:rPr>
          <w:sz w:val="28"/>
          <w:szCs w:val="28"/>
        </w:rPr>
        <w:t>:</w:t>
      </w:r>
    </w:p>
    <w:p w:rsidR="00A0575E" w:rsidRPr="00A54A95" w:rsidRDefault="00467925" w:rsidP="00A0575E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м</w:t>
      </w:r>
      <w:r w:rsidR="00A0575E" w:rsidRPr="00A54A95">
        <w:rPr>
          <w:sz w:val="28"/>
          <w:szCs w:val="28"/>
        </w:rPr>
        <w:t>естный бюджет –</w:t>
      </w:r>
      <w:r w:rsidRPr="00A54A95">
        <w:rPr>
          <w:sz w:val="28"/>
          <w:szCs w:val="28"/>
        </w:rPr>
        <w:t xml:space="preserve"> </w:t>
      </w:r>
      <w:r w:rsidR="007D7EEE" w:rsidRPr="00A54A95">
        <w:rPr>
          <w:sz w:val="28"/>
          <w:szCs w:val="28"/>
        </w:rPr>
        <w:t>1500,0</w:t>
      </w:r>
      <w:r w:rsidR="00A0575E" w:rsidRPr="00A54A95">
        <w:rPr>
          <w:sz w:val="28"/>
          <w:szCs w:val="28"/>
        </w:rPr>
        <w:t xml:space="preserve"> тыс. руб. </w:t>
      </w:r>
    </w:p>
    <w:p w:rsidR="00A0575E" w:rsidRPr="00A54A95" w:rsidRDefault="00A0575E" w:rsidP="00A0575E">
      <w:pPr>
        <w:ind w:firstLine="709"/>
        <w:jc w:val="center"/>
        <w:rPr>
          <w:b/>
          <w:sz w:val="28"/>
          <w:szCs w:val="28"/>
        </w:rPr>
      </w:pPr>
    </w:p>
    <w:p w:rsidR="00E60B06" w:rsidRPr="00A54A95" w:rsidRDefault="00935B97" w:rsidP="00FE0433">
      <w:pPr>
        <w:tabs>
          <w:tab w:val="left" w:pos="3800"/>
        </w:tabs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3.2.</w:t>
      </w:r>
      <w:r w:rsidR="00D9276E" w:rsidRPr="00A54A95">
        <w:rPr>
          <w:b/>
          <w:sz w:val="28"/>
          <w:szCs w:val="28"/>
        </w:rPr>
        <w:t>5</w:t>
      </w:r>
      <w:r w:rsidRPr="00A54A95">
        <w:rPr>
          <w:b/>
          <w:sz w:val="28"/>
          <w:szCs w:val="28"/>
        </w:rPr>
        <w:t xml:space="preserve">. </w:t>
      </w:r>
      <w:r w:rsidR="00E60B06" w:rsidRPr="00A54A95">
        <w:rPr>
          <w:b/>
          <w:sz w:val="28"/>
          <w:szCs w:val="28"/>
        </w:rPr>
        <w:t>Содействие занятости населения</w:t>
      </w:r>
    </w:p>
    <w:p w:rsidR="00E60B06" w:rsidRPr="00A54A95" w:rsidRDefault="00E60B06" w:rsidP="00FE04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>В рамках стабилизации ситуации на рынке труда государственным учреждением «Центр занятости населения Борзинского района» оказывается комплекс государственных услуг по поиску работы:</w:t>
      </w:r>
    </w:p>
    <w:p w:rsidR="00E60B06" w:rsidRPr="00A54A95" w:rsidRDefault="00E60B06" w:rsidP="00B16D5C">
      <w:pPr>
        <w:pStyle w:val="ConsPlusNormal"/>
        <w:widowControl/>
        <w:numPr>
          <w:ilvl w:val="0"/>
          <w:numId w:val="1"/>
        </w:numPr>
        <w:tabs>
          <w:tab w:val="clear" w:pos="1440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>информирование о положении на рынке труда поселка и района;</w:t>
      </w:r>
    </w:p>
    <w:p w:rsidR="00E60B06" w:rsidRPr="00A54A95" w:rsidRDefault="00E60B06" w:rsidP="00B16D5C">
      <w:pPr>
        <w:pStyle w:val="ConsPlusNormal"/>
        <w:widowControl/>
        <w:numPr>
          <w:ilvl w:val="0"/>
          <w:numId w:val="1"/>
        </w:numPr>
        <w:tabs>
          <w:tab w:val="clear" w:pos="1440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>содействие гражданам в поиске подходящей работы, работодателям - в подборе необходимых работников;</w:t>
      </w:r>
    </w:p>
    <w:p w:rsidR="00E60B06" w:rsidRPr="00A54A95" w:rsidRDefault="00E60B06" w:rsidP="00B16D5C">
      <w:pPr>
        <w:pStyle w:val="ConsPlusNormal"/>
        <w:widowControl/>
        <w:numPr>
          <w:ilvl w:val="0"/>
          <w:numId w:val="1"/>
        </w:numPr>
        <w:tabs>
          <w:tab w:val="clear" w:pos="1440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>организация профессиональной ориентации граждан в целях выбора сферы деятельности (профессии), трудоустройства, профессионального обучения;</w:t>
      </w:r>
    </w:p>
    <w:p w:rsidR="00E60B06" w:rsidRPr="00A54A95" w:rsidRDefault="00E60B06" w:rsidP="00B16D5C">
      <w:pPr>
        <w:pStyle w:val="ConsPlusNormal"/>
        <w:widowControl/>
        <w:numPr>
          <w:ilvl w:val="0"/>
          <w:numId w:val="1"/>
        </w:numPr>
        <w:tabs>
          <w:tab w:val="clear" w:pos="1440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>психологическая поддержка, профессиональная подготовка, переподготовка и повышение квалификации безработных граждан;</w:t>
      </w:r>
    </w:p>
    <w:p w:rsidR="00E60B06" w:rsidRPr="00A54A95" w:rsidRDefault="00E60B06" w:rsidP="00B16D5C">
      <w:pPr>
        <w:pStyle w:val="ConsPlusNormal"/>
        <w:widowControl/>
        <w:numPr>
          <w:ilvl w:val="0"/>
          <w:numId w:val="1"/>
        </w:numPr>
        <w:tabs>
          <w:tab w:val="clear" w:pos="1440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>организация проведения оплачиваемых общественных работ;</w:t>
      </w:r>
    </w:p>
    <w:p w:rsidR="00E60B06" w:rsidRPr="00A54A95" w:rsidRDefault="00E60B06" w:rsidP="00B16D5C">
      <w:pPr>
        <w:pStyle w:val="ConsPlusNormal"/>
        <w:widowControl/>
        <w:numPr>
          <w:ilvl w:val="0"/>
          <w:numId w:val="1"/>
        </w:numPr>
        <w:tabs>
          <w:tab w:val="clear" w:pos="1440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>содействие самозанятости безработных граждан.</w:t>
      </w:r>
    </w:p>
    <w:p w:rsidR="000F0A8C" w:rsidRPr="00A54A95" w:rsidRDefault="00105678" w:rsidP="000F0A8C">
      <w:pPr>
        <w:pStyle w:val="ConsPlusNormal"/>
        <w:widowControl/>
        <w:tabs>
          <w:tab w:val="left" w:pos="72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54A95">
        <w:rPr>
          <w:rFonts w:ascii="Times New Roman" w:hAnsi="Times New Roman" w:cs="Times New Roman"/>
          <w:sz w:val="28"/>
          <w:szCs w:val="28"/>
        </w:rPr>
        <w:t>П</w:t>
      </w:r>
      <w:r w:rsidR="00E60B06" w:rsidRPr="00A54A95">
        <w:rPr>
          <w:rFonts w:ascii="Times New Roman" w:hAnsi="Times New Roman" w:cs="Times New Roman"/>
          <w:sz w:val="28"/>
          <w:szCs w:val="28"/>
        </w:rPr>
        <w:t>редусматривается организация  общественных работ для безработных граждан и граждан, ищущих работу, которые, с одной стороны, обеспечат потребности поселения и организаций в выполнении работ, носящих временный или сезонный характер, с другой - предоставят гражданам материальную поддержку, временный заработок (доход) и сохранят мотивацию к труду.</w:t>
      </w:r>
    </w:p>
    <w:p w:rsidR="00C27F3C" w:rsidRPr="00A54A95" w:rsidRDefault="00C27F3C" w:rsidP="00C27F3C">
      <w:pPr>
        <w:tabs>
          <w:tab w:val="left" w:pos="0"/>
        </w:tabs>
        <w:ind w:left="709"/>
        <w:jc w:val="center"/>
        <w:outlineLvl w:val="0"/>
        <w:rPr>
          <w:b/>
          <w:sz w:val="28"/>
          <w:szCs w:val="28"/>
        </w:rPr>
      </w:pPr>
    </w:p>
    <w:p w:rsidR="00C27F3C" w:rsidRPr="00A54A95" w:rsidRDefault="00C27F3C" w:rsidP="00C27F3C">
      <w:pPr>
        <w:tabs>
          <w:tab w:val="left" w:pos="0"/>
        </w:tabs>
        <w:ind w:left="709"/>
        <w:jc w:val="center"/>
        <w:outlineLvl w:val="0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4. Система управления реализацией плана</w:t>
      </w:r>
    </w:p>
    <w:p w:rsidR="00A679E5" w:rsidRPr="00A54A95" w:rsidRDefault="00A679E5" w:rsidP="00C27F3C">
      <w:pPr>
        <w:tabs>
          <w:tab w:val="left" w:pos="0"/>
        </w:tabs>
        <w:ind w:left="709"/>
        <w:jc w:val="center"/>
        <w:outlineLvl w:val="0"/>
        <w:rPr>
          <w:b/>
          <w:sz w:val="28"/>
          <w:szCs w:val="28"/>
        </w:rPr>
      </w:pPr>
    </w:p>
    <w:p w:rsidR="00C27F3C" w:rsidRPr="00A54A95" w:rsidRDefault="00C27F3C" w:rsidP="00C27F3C">
      <w:pPr>
        <w:tabs>
          <w:tab w:val="left" w:pos="3240"/>
        </w:tabs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4.1.</w:t>
      </w:r>
      <w:r w:rsidRPr="00A54A95">
        <w:rPr>
          <w:sz w:val="28"/>
          <w:szCs w:val="28"/>
        </w:rPr>
        <w:t xml:space="preserve"> </w:t>
      </w:r>
      <w:r w:rsidRPr="00A54A95">
        <w:rPr>
          <w:b/>
          <w:sz w:val="28"/>
          <w:szCs w:val="28"/>
        </w:rPr>
        <w:t>Перечень нормативных правовых актов, необходимых</w:t>
      </w:r>
    </w:p>
    <w:p w:rsidR="00C27F3C" w:rsidRPr="00A54A95" w:rsidRDefault="00C27F3C" w:rsidP="00C27F3C">
      <w:pPr>
        <w:tabs>
          <w:tab w:val="left" w:pos="3240"/>
        </w:tabs>
        <w:jc w:val="center"/>
        <w:rPr>
          <w:b/>
          <w:sz w:val="28"/>
          <w:szCs w:val="28"/>
        </w:rPr>
      </w:pPr>
      <w:r w:rsidRPr="00A54A95">
        <w:rPr>
          <w:b/>
          <w:sz w:val="28"/>
          <w:szCs w:val="28"/>
        </w:rPr>
        <w:t>для реализации плана</w:t>
      </w:r>
    </w:p>
    <w:p w:rsidR="00A679E5" w:rsidRPr="00A54A95" w:rsidRDefault="00A679E5" w:rsidP="00C27F3C">
      <w:pPr>
        <w:tabs>
          <w:tab w:val="left" w:pos="3240"/>
        </w:tabs>
        <w:jc w:val="center"/>
        <w:rPr>
          <w:b/>
          <w:sz w:val="28"/>
          <w:szCs w:val="28"/>
        </w:rPr>
      </w:pPr>
    </w:p>
    <w:p w:rsidR="00C27F3C" w:rsidRPr="00A54A95" w:rsidRDefault="00C27F3C" w:rsidP="00C27F3C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Необходимо внести изменения в комплексную программу социально-экономического развития городского поселения «Шерловогорское», разработать и утвердить постановления, распоряжения, положения, разработать и утвердить положения о создании Координационного совета и рабочей группы по реализации КИП.</w:t>
      </w:r>
    </w:p>
    <w:p w:rsidR="00C27F3C" w:rsidRPr="00A54A95" w:rsidRDefault="00C27F3C" w:rsidP="00C27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 xml:space="preserve">В случае возможной реализации инвестиционных проектов на территории поселения, в Забайкальского края сформирована необходимая нормативная правовая база инвестиционной поддержки: принят Закон </w:t>
      </w:r>
      <w:r w:rsidRPr="00A54A95">
        <w:rPr>
          <w:sz w:val="28"/>
          <w:szCs w:val="28"/>
        </w:rPr>
        <w:lastRenderedPageBreak/>
        <w:t>Забайкальского края от 27 февраля 2009 года N 148-ЗЗК «О государственной поддержке инвестиционной деятельности в Забайкальском крае», устанавливающий комплекс мер государственной поддержки и защиты инвесторов. Закон предусматривает:</w:t>
      </w:r>
    </w:p>
    <w:p w:rsidR="00C27F3C" w:rsidRPr="00A54A95" w:rsidRDefault="00C27F3C" w:rsidP="00B16D5C">
      <w:pPr>
        <w:pStyle w:val="25"/>
        <w:numPr>
          <w:ilvl w:val="0"/>
          <w:numId w:val="15"/>
        </w:numPr>
        <w:tabs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 w:rsidRPr="00A54A95">
        <w:rPr>
          <w:sz w:val="28"/>
          <w:szCs w:val="28"/>
        </w:rPr>
        <w:t xml:space="preserve">предоставление на конкурсной основе широкого спектра реально действующих форм государственного поддержки инвестиционных проектов; </w:t>
      </w:r>
    </w:p>
    <w:p w:rsidR="00C27F3C" w:rsidRPr="00A54A95" w:rsidRDefault="00C27F3C" w:rsidP="00B16D5C">
      <w:pPr>
        <w:pStyle w:val="25"/>
        <w:numPr>
          <w:ilvl w:val="0"/>
          <w:numId w:val="15"/>
        </w:numPr>
        <w:tabs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 w:rsidRPr="00A54A95">
        <w:rPr>
          <w:sz w:val="28"/>
          <w:szCs w:val="28"/>
        </w:rPr>
        <w:t xml:space="preserve">предоставление налоговых льгот субъектам инвестиционной деятельности, реализующим инвестиционные проекты краевого значения; </w:t>
      </w:r>
    </w:p>
    <w:p w:rsidR="00C27F3C" w:rsidRPr="00A54A95" w:rsidRDefault="00C27F3C" w:rsidP="00B16D5C">
      <w:pPr>
        <w:pStyle w:val="25"/>
        <w:numPr>
          <w:ilvl w:val="0"/>
          <w:numId w:val="15"/>
        </w:numPr>
        <w:tabs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 w:rsidRPr="00A54A95">
        <w:rPr>
          <w:sz w:val="28"/>
          <w:szCs w:val="28"/>
        </w:rPr>
        <w:t xml:space="preserve">гарантию неухудшения условий для инвесторов в случае принятия новых законодательных актов. </w:t>
      </w:r>
    </w:p>
    <w:p w:rsidR="00C27F3C" w:rsidRPr="00A54A95" w:rsidRDefault="00C27F3C" w:rsidP="00C27F3C">
      <w:pPr>
        <w:pStyle w:val="25"/>
        <w:tabs>
          <w:tab w:val="left" w:pos="900"/>
        </w:tabs>
        <w:spacing w:line="240" w:lineRule="auto"/>
        <w:ind w:left="0" w:firstLine="709"/>
        <w:rPr>
          <w:sz w:val="28"/>
          <w:szCs w:val="28"/>
        </w:rPr>
      </w:pPr>
      <w:r w:rsidRPr="00A54A95">
        <w:rPr>
          <w:sz w:val="28"/>
          <w:szCs w:val="28"/>
        </w:rPr>
        <w:tab/>
        <w:t>Активно ведется работа по совершенствованию и развитию законодательства в сфере инвестиционных отношений. Одним из направлений деятельности является детализация существующих норм, уточнение требований к инвесторам и разработка новых форм государственной поддержки.</w:t>
      </w:r>
    </w:p>
    <w:p w:rsidR="00C27F3C" w:rsidRPr="00A54A95" w:rsidRDefault="00C27F3C" w:rsidP="00C27F3C">
      <w:pPr>
        <w:pStyle w:val="a6"/>
        <w:tabs>
          <w:tab w:val="left" w:pos="0"/>
        </w:tabs>
        <w:ind w:right="97" w:firstLine="709"/>
        <w:rPr>
          <w:sz w:val="28"/>
          <w:szCs w:val="28"/>
        </w:rPr>
      </w:pPr>
      <w:r w:rsidRPr="00A54A95">
        <w:rPr>
          <w:sz w:val="28"/>
          <w:szCs w:val="28"/>
        </w:rPr>
        <w:t xml:space="preserve">Также в 2009 году приняты Законы Забайкальского края от 18 февраля 2009 года № 136-ЗЗК «О государственной поддержке градообразующих организаций промышленности», от 26 февраля 2009 года № 144-ЗЗК «О региональной промышленной политике в Забайкальском крае». Данными законами установлены меры государственной поддержки градообразующих организаций промышленности края и приоритетных организаций, составляющих экономическую основу Забайкальского края. </w:t>
      </w:r>
    </w:p>
    <w:p w:rsidR="00C27F3C" w:rsidRPr="00A54A95" w:rsidRDefault="00C27F3C" w:rsidP="00C27F3C">
      <w:pPr>
        <w:widowControl w:val="0"/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Принят закон «О государственно-частном партнерстве в Забайкальском крае», направленный на обеспечение стабильных условий и эффективное использование государственных и частных ресурсов для развития экономики и социальной сферы края. Это позволит создать необходимую основу для построения и дальнейшего поступательного развития государственно-частного партнерства в регионе, как одного из условий устойчивого инвестиционного развития.</w:t>
      </w:r>
    </w:p>
    <w:p w:rsidR="00C27F3C" w:rsidRPr="00A54A95" w:rsidRDefault="00C27F3C" w:rsidP="00C27F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4A95">
        <w:rPr>
          <w:bCs/>
          <w:sz w:val="28"/>
          <w:szCs w:val="28"/>
        </w:rPr>
        <w:t>Данный Закон будет способствовать:</w:t>
      </w:r>
    </w:p>
    <w:p w:rsidR="00C27F3C" w:rsidRPr="00A54A95" w:rsidRDefault="00C27F3C" w:rsidP="00B16D5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реализации инвестиционных проектов Забайкальского края;</w:t>
      </w:r>
    </w:p>
    <w:p w:rsidR="00C27F3C" w:rsidRPr="00A54A95" w:rsidRDefault="00C27F3C" w:rsidP="00B16D5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привлечению и эффективному использованию государственных и частных ресурсов;</w:t>
      </w:r>
    </w:p>
    <w:p w:rsidR="00C27F3C" w:rsidRPr="00A54A95" w:rsidRDefault="00C27F3C" w:rsidP="00B16D5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обеспечению эффективности использования имущества, находящегося в собственности Забайкальского края;</w:t>
      </w:r>
    </w:p>
    <w:p w:rsidR="00C27F3C" w:rsidRPr="00A54A95" w:rsidRDefault="00C27F3C" w:rsidP="00B16D5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обеспечению стабильных условий развития форм государственно-частного партнерства в Забайкальском крае;</w:t>
      </w:r>
    </w:p>
    <w:p w:rsidR="00C27F3C" w:rsidRPr="00A54A95" w:rsidRDefault="00C27F3C" w:rsidP="00B16D5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4A95">
        <w:rPr>
          <w:sz w:val="28"/>
          <w:szCs w:val="28"/>
        </w:rPr>
        <w:t>повышению уровня социально-экономического развития края.</w:t>
      </w:r>
    </w:p>
    <w:p w:rsidR="00C27F3C" w:rsidRPr="00A54A95" w:rsidRDefault="00C27F3C" w:rsidP="00C27F3C">
      <w:pPr>
        <w:ind w:firstLine="709"/>
        <w:jc w:val="both"/>
        <w:rPr>
          <w:sz w:val="28"/>
          <w:szCs w:val="28"/>
        </w:rPr>
      </w:pPr>
      <w:r w:rsidRPr="00A54A95">
        <w:rPr>
          <w:sz w:val="28"/>
          <w:szCs w:val="28"/>
        </w:rPr>
        <w:t>Господдержка развития такого партнерства осуществляется в форме налоговых льгот, субсидирования процентной ставки за пользование кредитом, лизинговых платежей в части дохода лизингодателя за счет бюджета края и др.</w:t>
      </w:r>
    </w:p>
    <w:p w:rsidR="00A679E5" w:rsidRPr="00A54A95" w:rsidRDefault="00A679E5" w:rsidP="00A679E5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C27F3C" w:rsidRPr="00FA06A6" w:rsidRDefault="00C27F3C" w:rsidP="001135CA">
      <w:pPr>
        <w:tabs>
          <w:tab w:val="left" w:pos="540"/>
        </w:tabs>
        <w:jc w:val="center"/>
        <w:rPr>
          <w:sz w:val="28"/>
          <w:szCs w:val="28"/>
        </w:rPr>
      </w:pPr>
    </w:p>
    <w:sectPr w:rsidR="00C27F3C" w:rsidRPr="00FA06A6" w:rsidSect="003E327B">
      <w:headerReference w:type="even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CA" w:rsidRDefault="00C967CA">
      <w:r>
        <w:separator/>
      </w:r>
    </w:p>
  </w:endnote>
  <w:endnote w:type="continuationSeparator" w:id="0">
    <w:p w:rsidR="00C967CA" w:rsidRDefault="00C9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CA" w:rsidRDefault="00C967CA">
      <w:r>
        <w:separator/>
      </w:r>
    </w:p>
  </w:footnote>
  <w:footnote w:type="continuationSeparator" w:id="0">
    <w:p w:rsidR="00C967CA" w:rsidRDefault="00C9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12F" w:rsidRDefault="00A0412F" w:rsidP="00715D3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412F" w:rsidRDefault="00A0412F" w:rsidP="00715D3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2C49338"/>
    <w:lvl w:ilvl="0">
      <w:numFmt w:val="bullet"/>
      <w:lvlText w:val="*"/>
      <w:lvlJc w:val="left"/>
    </w:lvl>
  </w:abstractNum>
  <w:abstractNum w:abstractNumId="1">
    <w:nsid w:val="055C4EF5"/>
    <w:multiLevelType w:val="hybridMultilevel"/>
    <w:tmpl w:val="92E4A1F0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8025AA1"/>
    <w:multiLevelType w:val="hybridMultilevel"/>
    <w:tmpl w:val="1610E4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25154E"/>
    <w:multiLevelType w:val="multilevel"/>
    <w:tmpl w:val="D74877C4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13317CA"/>
    <w:multiLevelType w:val="multilevel"/>
    <w:tmpl w:val="A7F257C8"/>
    <w:lvl w:ilvl="0">
      <w:start w:val="1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5D966D5"/>
    <w:multiLevelType w:val="hybridMultilevel"/>
    <w:tmpl w:val="374CB1F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061575D"/>
    <w:multiLevelType w:val="hybridMultilevel"/>
    <w:tmpl w:val="AAE247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0761067"/>
    <w:multiLevelType w:val="hybridMultilevel"/>
    <w:tmpl w:val="D5D4B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5306BE"/>
    <w:multiLevelType w:val="hybridMultilevel"/>
    <w:tmpl w:val="B10EF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2568FC"/>
    <w:multiLevelType w:val="multilevel"/>
    <w:tmpl w:val="3502F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9B3E0B"/>
    <w:multiLevelType w:val="hybridMultilevel"/>
    <w:tmpl w:val="ECFAB18C"/>
    <w:lvl w:ilvl="0" w:tplc="47D4F84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47D4F84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BD4264E"/>
    <w:multiLevelType w:val="hybridMultilevel"/>
    <w:tmpl w:val="59A47DD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E94013"/>
    <w:multiLevelType w:val="multilevel"/>
    <w:tmpl w:val="DCCC2BA6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8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332F4528"/>
    <w:multiLevelType w:val="hybridMultilevel"/>
    <w:tmpl w:val="6E8A1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9447DD"/>
    <w:multiLevelType w:val="hybridMultilevel"/>
    <w:tmpl w:val="A68CF6B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454E755B"/>
    <w:multiLevelType w:val="hybridMultilevel"/>
    <w:tmpl w:val="EEA83A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8400F3D"/>
    <w:multiLevelType w:val="hybridMultilevel"/>
    <w:tmpl w:val="816C9A52"/>
    <w:lvl w:ilvl="0" w:tplc="2E8AD05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EC11D5"/>
    <w:multiLevelType w:val="hybridMultilevel"/>
    <w:tmpl w:val="B51445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1BD7DDA"/>
    <w:multiLevelType w:val="hybridMultilevel"/>
    <w:tmpl w:val="B76EAE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3A17C48"/>
    <w:multiLevelType w:val="hybridMultilevel"/>
    <w:tmpl w:val="4ECC3A42"/>
    <w:lvl w:ilvl="0" w:tplc="47D4F84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47D4F8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54A31BF"/>
    <w:multiLevelType w:val="hybridMultilevel"/>
    <w:tmpl w:val="6770D0EE"/>
    <w:lvl w:ilvl="0" w:tplc="2E8AD05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7B733A"/>
    <w:multiLevelType w:val="hybridMultilevel"/>
    <w:tmpl w:val="6F6E5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2345A0"/>
    <w:multiLevelType w:val="hybridMultilevel"/>
    <w:tmpl w:val="AB428310"/>
    <w:lvl w:ilvl="0" w:tplc="ACCEDB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DE0184F"/>
    <w:multiLevelType w:val="multilevel"/>
    <w:tmpl w:val="69AEAA38"/>
    <w:lvl w:ilvl="0">
      <w:start w:val="1"/>
      <w:numFmt w:val="decimal"/>
      <w:lvlText w:val="%1."/>
      <w:lvlJc w:val="left"/>
      <w:pPr>
        <w:ind w:left="2346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F2902A7"/>
    <w:multiLevelType w:val="hybridMultilevel"/>
    <w:tmpl w:val="DBE43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5E06DA"/>
    <w:multiLevelType w:val="hybridMultilevel"/>
    <w:tmpl w:val="19F41B1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6">
    <w:nsid w:val="62D41F3B"/>
    <w:multiLevelType w:val="hybridMultilevel"/>
    <w:tmpl w:val="BDF609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66F7AB5"/>
    <w:multiLevelType w:val="hybridMultilevel"/>
    <w:tmpl w:val="98B040A4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A76E0C"/>
    <w:multiLevelType w:val="multilevel"/>
    <w:tmpl w:val="F9B2DC1E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6D71513B"/>
    <w:multiLevelType w:val="hybridMultilevel"/>
    <w:tmpl w:val="EEF0FD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DA35BC8"/>
    <w:multiLevelType w:val="hybridMultilevel"/>
    <w:tmpl w:val="C58E6A64"/>
    <w:lvl w:ilvl="0" w:tplc="9ECA3F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520726"/>
    <w:multiLevelType w:val="hybridMultilevel"/>
    <w:tmpl w:val="5EFA27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666700F"/>
    <w:multiLevelType w:val="hybridMultilevel"/>
    <w:tmpl w:val="2938A6F6"/>
    <w:lvl w:ilvl="0" w:tplc="5ED0DB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DAC677BC">
      <w:start w:val="1"/>
      <w:numFmt w:val="decimal"/>
      <w:lvlText w:val="%3."/>
      <w:lvlJc w:val="left"/>
      <w:pPr>
        <w:ind w:left="3135" w:hanging="97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78617102"/>
    <w:multiLevelType w:val="hybridMultilevel"/>
    <w:tmpl w:val="61BE5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A22E30"/>
    <w:multiLevelType w:val="hybridMultilevel"/>
    <w:tmpl w:val="2F8A3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24"/>
  </w:num>
  <w:num w:numId="5">
    <w:abstractNumId w:val="5"/>
  </w:num>
  <w:num w:numId="6">
    <w:abstractNumId w:val="1"/>
  </w:num>
  <w:num w:numId="7">
    <w:abstractNumId w:val="18"/>
  </w:num>
  <w:num w:numId="8">
    <w:abstractNumId w:val="33"/>
  </w:num>
  <w:num w:numId="9">
    <w:abstractNumId w:val="26"/>
  </w:num>
  <w:num w:numId="10">
    <w:abstractNumId w:val="8"/>
  </w:num>
  <w:num w:numId="11">
    <w:abstractNumId w:val="31"/>
  </w:num>
  <w:num w:numId="12">
    <w:abstractNumId w:val="7"/>
  </w:num>
  <w:num w:numId="13">
    <w:abstractNumId w:val="3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6"/>
  </w:num>
  <w:num w:numId="17">
    <w:abstractNumId w:val="20"/>
  </w:num>
  <w:num w:numId="18">
    <w:abstractNumId w:val="19"/>
  </w:num>
  <w:num w:numId="19">
    <w:abstractNumId w:val="6"/>
  </w:num>
  <w:num w:numId="20">
    <w:abstractNumId w:val="2"/>
  </w:num>
  <w:num w:numId="21">
    <w:abstractNumId w:val="15"/>
  </w:num>
  <w:num w:numId="22">
    <w:abstractNumId w:val="13"/>
  </w:num>
  <w:num w:numId="23">
    <w:abstractNumId w:val="34"/>
  </w:num>
  <w:num w:numId="2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5">
    <w:abstractNumId w:val="9"/>
  </w:num>
  <w:num w:numId="26">
    <w:abstractNumId w:val="4"/>
  </w:num>
  <w:num w:numId="27">
    <w:abstractNumId w:val="22"/>
  </w:num>
  <w:num w:numId="28">
    <w:abstractNumId w:val="23"/>
  </w:num>
  <w:num w:numId="29">
    <w:abstractNumId w:val="25"/>
  </w:num>
  <w:num w:numId="30">
    <w:abstractNumId w:val="28"/>
  </w:num>
  <w:num w:numId="31">
    <w:abstractNumId w:val="27"/>
  </w:num>
  <w:num w:numId="32">
    <w:abstractNumId w:val="3"/>
  </w:num>
  <w:num w:numId="33">
    <w:abstractNumId w:val="14"/>
  </w:num>
  <w:num w:numId="34">
    <w:abstractNumId w:val="29"/>
  </w:num>
  <w:num w:numId="35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0A"/>
    <w:rsid w:val="000008B6"/>
    <w:rsid w:val="000018C9"/>
    <w:rsid w:val="00003D66"/>
    <w:rsid w:val="00005065"/>
    <w:rsid w:val="000052B9"/>
    <w:rsid w:val="00005611"/>
    <w:rsid w:val="00005C54"/>
    <w:rsid w:val="00006C49"/>
    <w:rsid w:val="00007606"/>
    <w:rsid w:val="00007903"/>
    <w:rsid w:val="00007A56"/>
    <w:rsid w:val="00007A74"/>
    <w:rsid w:val="000103C3"/>
    <w:rsid w:val="000110A3"/>
    <w:rsid w:val="00011B34"/>
    <w:rsid w:val="00013FAA"/>
    <w:rsid w:val="00014133"/>
    <w:rsid w:val="00014AA4"/>
    <w:rsid w:val="00015205"/>
    <w:rsid w:val="000165AD"/>
    <w:rsid w:val="00017882"/>
    <w:rsid w:val="000178EB"/>
    <w:rsid w:val="00017DEF"/>
    <w:rsid w:val="00017F99"/>
    <w:rsid w:val="00020A0F"/>
    <w:rsid w:val="000210C6"/>
    <w:rsid w:val="000217F7"/>
    <w:rsid w:val="00021806"/>
    <w:rsid w:val="00021808"/>
    <w:rsid w:val="000221AD"/>
    <w:rsid w:val="00022327"/>
    <w:rsid w:val="00023867"/>
    <w:rsid w:val="00023C25"/>
    <w:rsid w:val="0002457A"/>
    <w:rsid w:val="0002553B"/>
    <w:rsid w:val="00025A59"/>
    <w:rsid w:val="00026031"/>
    <w:rsid w:val="00026502"/>
    <w:rsid w:val="00030491"/>
    <w:rsid w:val="00031C5E"/>
    <w:rsid w:val="00032337"/>
    <w:rsid w:val="00033CE3"/>
    <w:rsid w:val="00033D91"/>
    <w:rsid w:val="00033DB6"/>
    <w:rsid w:val="000346BA"/>
    <w:rsid w:val="00035DF8"/>
    <w:rsid w:val="00036730"/>
    <w:rsid w:val="00036CE4"/>
    <w:rsid w:val="00037899"/>
    <w:rsid w:val="00037A2B"/>
    <w:rsid w:val="00037D29"/>
    <w:rsid w:val="0004147C"/>
    <w:rsid w:val="00043DA4"/>
    <w:rsid w:val="00044D21"/>
    <w:rsid w:val="000462BB"/>
    <w:rsid w:val="00046769"/>
    <w:rsid w:val="00046CB9"/>
    <w:rsid w:val="00047899"/>
    <w:rsid w:val="00050175"/>
    <w:rsid w:val="00051029"/>
    <w:rsid w:val="00051366"/>
    <w:rsid w:val="00051476"/>
    <w:rsid w:val="0005160B"/>
    <w:rsid w:val="00051B7E"/>
    <w:rsid w:val="00053A82"/>
    <w:rsid w:val="00054874"/>
    <w:rsid w:val="00054CC4"/>
    <w:rsid w:val="00054E86"/>
    <w:rsid w:val="000550EA"/>
    <w:rsid w:val="0005550F"/>
    <w:rsid w:val="000557D6"/>
    <w:rsid w:val="00061AE7"/>
    <w:rsid w:val="00062175"/>
    <w:rsid w:val="00062686"/>
    <w:rsid w:val="00063835"/>
    <w:rsid w:val="00063978"/>
    <w:rsid w:val="00063A54"/>
    <w:rsid w:val="00063BE4"/>
    <w:rsid w:val="00064A7C"/>
    <w:rsid w:val="000655B1"/>
    <w:rsid w:val="000657C1"/>
    <w:rsid w:val="00065ACF"/>
    <w:rsid w:val="00066506"/>
    <w:rsid w:val="00066A77"/>
    <w:rsid w:val="00067ABF"/>
    <w:rsid w:val="0007075A"/>
    <w:rsid w:val="00072F20"/>
    <w:rsid w:val="000736F2"/>
    <w:rsid w:val="000742BD"/>
    <w:rsid w:val="00074DD8"/>
    <w:rsid w:val="00075360"/>
    <w:rsid w:val="00075A37"/>
    <w:rsid w:val="00076D0D"/>
    <w:rsid w:val="00076E7A"/>
    <w:rsid w:val="000770DF"/>
    <w:rsid w:val="00077120"/>
    <w:rsid w:val="00077BA7"/>
    <w:rsid w:val="00077C7A"/>
    <w:rsid w:val="00077D57"/>
    <w:rsid w:val="00081840"/>
    <w:rsid w:val="00081D19"/>
    <w:rsid w:val="00081D69"/>
    <w:rsid w:val="00081F6D"/>
    <w:rsid w:val="000827EF"/>
    <w:rsid w:val="00082BA9"/>
    <w:rsid w:val="00083782"/>
    <w:rsid w:val="0008544A"/>
    <w:rsid w:val="00085D2C"/>
    <w:rsid w:val="00087113"/>
    <w:rsid w:val="00087ACF"/>
    <w:rsid w:val="0009014C"/>
    <w:rsid w:val="000905D0"/>
    <w:rsid w:val="00090FC2"/>
    <w:rsid w:val="00091832"/>
    <w:rsid w:val="00091B4D"/>
    <w:rsid w:val="00093C4F"/>
    <w:rsid w:val="00093C93"/>
    <w:rsid w:val="00094CB0"/>
    <w:rsid w:val="00095B4D"/>
    <w:rsid w:val="0009631A"/>
    <w:rsid w:val="000966AF"/>
    <w:rsid w:val="0009694A"/>
    <w:rsid w:val="00096B45"/>
    <w:rsid w:val="000A0A4A"/>
    <w:rsid w:val="000A1639"/>
    <w:rsid w:val="000A1723"/>
    <w:rsid w:val="000A1F46"/>
    <w:rsid w:val="000A27C7"/>
    <w:rsid w:val="000A2DA0"/>
    <w:rsid w:val="000A2E71"/>
    <w:rsid w:val="000A3008"/>
    <w:rsid w:val="000A3CCB"/>
    <w:rsid w:val="000A3E84"/>
    <w:rsid w:val="000A3EDB"/>
    <w:rsid w:val="000A48D2"/>
    <w:rsid w:val="000A4E0D"/>
    <w:rsid w:val="000A5162"/>
    <w:rsid w:val="000A76C9"/>
    <w:rsid w:val="000B1123"/>
    <w:rsid w:val="000B12CB"/>
    <w:rsid w:val="000B13F2"/>
    <w:rsid w:val="000B1F55"/>
    <w:rsid w:val="000B20E6"/>
    <w:rsid w:val="000B257D"/>
    <w:rsid w:val="000B3447"/>
    <w:rsid w:val="000B49C0"/>
    <w:rsid w:val="000B5381"/>
    <w:rsid w:val="000B544C"/>
    <w:rsid w:val="000B5C2A"/>
    <w:rsid w:val="000B6236"/>
    <w:rsid w:val="000B67A0"/>
    <w:rsid w:val="000B68F7"/>
    <w:rsid w:val="000B7391"/>
    <w:rsid w:val="000C0343"/>
    <w:rsid w:val="000C0B1B"/>
    <w:rsid w:val="000C0EE4"/>
    <w:rsid w:val="000C1255"/>
    <w:rsid w:val="000C2109"/>
    <w:rsid w:val="000C22A5"/>
    <w:rsid w:val="000C24AA"/>
    <w:rsid w:val="000C28CC"/>
    <w:rsid w:val="000C2AD6"/>
    <w:rsid w:val="000C432B"/>
    <w:rsid w:val="000C4677"/>
    <w:rsid w:val="000C5E49"/>
    <w:rsid w:val="000C6C00"/>
    <w:rsid w:val="000C6C95"/>
    <w:rsid w:val="000D08BB"/>
    <w:rsid w:val="000D0AAF"/>
    <w:rsid w:val="000D11AC"/>
    <w:rsid w:val="000D1D62"/>
    <w:rsid w:val="000D214A"/>
    <w:rsid w:val="000D218C"/>
    <w:rsid w:val="000D32C5"/>
    <w:rsid w:val="000D3D3E"/>
    <w:rsid w:val="000D4B66"/>
    <w:rsid w:val="000D505B"/>
    <w:rsid w:val="000D50F8"/>
    <w:rsid w:val="000D5121"/>
    <w:rsid w:val="000D65F4"/>
    <w:rsid w:val="000D7A55"/>
    <w:rsid w:val="000E0394"/>
    <w:rsid w:val="000E081A"/>
    <w:rsid w:val="000E141E"/>
    <w:rsid w:val="000E149E"/>
    <w:rsid w:val="000E25FC"/>
    <w:rsid w:val="000E2EA9"/>
    <w:rsid w:val="000E3140"/>
    <w:rsid w:val="000E358F"/>
    <w:rsid w:val="000E37DF"/>
    <w:rsid w:val="000E3D2E"/>
    <w:rsid w:val="000E4637"/>
    <w:rsid w:val="000E4657"/>
    <w:rsid w:val="000E55AF"/>
    <w:rsid w:val="000E61FE"/>
    <w:rsid w:val="000E67D1"/>
    <w:rsid w:val="000E681B"/>
    <w:rsid w:val="000E6D52"/>
    <w:rsid w:val="000E742E"/>
    <w:rsid w:val="000F0A8C"/>
    <w:rsid w:val="000F156D"/>
    <w:rsid w:val="000F1EB9"/>
    <w:rsid w:val="000F29AC"/>
    <w:rsid w:val="000F2C0A"/>
    <w:rsid w:val="000F2E30"/>
    <w:rsid w:val="000F2E3E"/>
    <w:rsid w:val="000F43DF"/>
    <w:rsid w:val="000F536E"/>
    <w:rsid w:val="000F711E"/>
    <w:rsid w:val="0010004B"/>
    <w:rsid w:val="00100246"/>
    <w:rsid w:val="00100F40"/>
    <w:rsid w:val="00101223"/>
    <w:rsid w:val="00101968"/>
    <w:rsid w:val="00101C42"/>
    <w:rsid w:val="00102649"/>
    <w:rsid w:val="0010344F"/>
    <w:rsid w:val="00103A7F"/>
    <w:rsid w:val="00104155"/>
    <w:rsid w:val="001042D5"/>
    <w:rsid w:val="001049F4"/>
    <w:rsid w:val="00105005"/>
    <w:rsid w:val="00105351"/>
    <w:rsid w:val="00105678"/>
    <w:rsid w:val="0010580C"/>
    <w:rsid w:val="00105F44"/>
    <w:rsid w:val="00105FBA"/>
    <w:rsid w:val="00105FD3"/>
    <w:rsid w:val="001072AD"/>
    <w:rsid w:val="0010786B"/>
    <w:rsid w:val="00107ACF"/>
    <w:rsid w:val="00107E04"/>
    <w:rsid w:val="0011029E"/>
    <w:rsid w:val="00110DF6"/>
    <w:rsid w:val="00110F02"/>
    <w:rsid w:val="0011147D"/>
    <w:rsid w:val="001119E5"/>
    <w:rsid w:val="00112CAB"/>
    <w:rsid w:val="001135CA"/>
    <w:rsid w:val="00113762"/>
    <w:rsid w:val="00114C50"/>
    <w:rsid w:val="00115A1F"/>
    <w:rsid w:val="00115C9E"/>
    <w:rsid w:val="00116010"/>
    <w:rsid w:val="00116593"/>
    <w:rsid w:val="001165A3"/>
    <w:rsid w:val="001166F4"/>
    <w:rsid w:val="00116D6D"/>
    <w:rsid w:val="00117318"/>
    <w:rsid w:val="00121BB0"/>
    <w:rsid w:val="00121EB9"/>
    <w:rsid w:val="0012220B"/>
    <w:rsid w:val="00122F98"/>
    <w:rsid w:val="00123B40"/>
    <w:rsid w:val="001241A3"/>
    <w:rsid w:val="001251FA"/>
    <w:rsid w:val="001257D1"/>
    <w:rsid w:val="00126738"/>
    <w:rsid w:val="00127B3C"/>
    <w:rsid w:val="0013063A"/>
    <w:rsid w:val="00130983"/>
    <w:rsid w:val="00131101"/>
    <w:rsid w:val="00132C4A"/>
    <w:rsid w:val="00132C8B"/>
    <w:rsid w:val="00132D01"/>
    <w:rsid w:val="00132E41"/>
    <w:rsid w:val="00134D1C"/>
    <w:rsid w:val="00134D4E"/>
    <w:rsid w:val="001354BA"/>
    <w:rsid w:val="00135837"/>
    <w:rsid w:val="00135F86"/>
    <w:rsid w:val="00136AFC"/>
    <w:rsid w:val="00137781"/>
    <w:rsid w:val="0013780C"/>
    <w:rsid w:val="001414A6"/>
    <w:rsid w:val="00141B37"/>
    <w:rsid w:val="00141DFC"/>
    <w:rsid w:val="0014246E"/>
    <w:rsid w:val="00142C60"/>
    <w:rsid w:val="00143567"/>
    <w:rsid w:val="0014472B"/>
    <w:rsid w:val="00145450"/>
    <w:rsid w:val="00145569"/>
    <w:rsid w:val="001463C1"/>
    <w:rsid w:val="00147C2B"/>
    <w:rsid w:val="00151370"/>
    <w:rsid w:val="00151B39"/>
    <w:rsid w:val="00152EDD"/>
    <w:rsid w:val="001539CE"/>
    <w:rsid w:val="00153D60"/>
    <w:rsid w:val="00153E4F"/>
    <w:rsid w:val="00154E6F"/>
    <w:rsid w:val="00154FD9"/>
    <w:rsid w:val="0015529D"/>
    <w:rsid w:val="001554E4"/>
    <w:rsid w:val="0015580E"/>
    <w:rsid w:val="00156514"/>
    <w:rsid w:val="00156557"/>
    <w:rsid w:val="00156ED2"/>
    <w:rsid w:val="00157180"/>
    <w:rsid w:val="0016105A"/>
    <w:rsid w:val="00161376"/>
    <w:rsid w:val="001614EF"/>
    <w:rsid w:val="00161574"/>
    <w:rsid w:val="00161EFB"/>
    <w:rsid w:val="0016247D"/>
    <w:rsid w:val="001628C0"/>
    <w:rsid w:val="001634FA"/>
    <w:rsid w:val="00163DBF"/>
    <w:rsid w:val="00164A5F"/>
    <w:rsid w:val="00165E5F"/>
    <w:rsid w:val="001671A5"/>
    <w:rsid w:val="00167A0C"/>
    <w:rsid w:val="0017008C"/>
    <w:rsid w:val="00171264"/>
    <w:rsid w:val="0017617D"/>
    <w:rsid w:val="001769B1"/>
    <w:rsid w:val="001778ED"/>
    <w:rsid w:val="00177F0D"/>
    <w:rsid w:val="00182116"/>
    <w:rsid w:val="00182434"/>
    <w:rsid w:val="0018274D"/>
    <w:rsid w:val="001839E9"/>
    <w:rsid w:val="001840F2"/>
    <w:rsid w:val="00184ACB"/>
    <w:rsid w:val="00184BA7"/>
    <w:rsid w:val="001857AB"/>
    <w:rsid w:val="001857BA"/>
    <w:rsid w:val="001858EE"/>
    <w:rsid w:val="00186983"/>
    <w:rsid w:val="00186ED5"/>
    <w:rsid w:val="001874D9"/>
    <w:rsid w:val="001879EF"/>
    <w:rsid w:val="00190209"/>
    <w:rsid w:val="00190AAE"/>
    <w:rsid w:val="0019106B"/>
    <w:rsid w:val="001912FC"/>
    <w:rsid w:val="00191899"/>
    <w:rsid w:val="00191F4D"/>
    <w:rsid w:val="00193ADA"/>
    <w:rsid w:val="001956BD"/>
    <w:rsid w:val="00196844"/>
    <w:rsid w:val="00196B3D"/>
    <w:rsid w:val="00196B52"/>
    <w:rsid w:val="0019711D"/>
    <w:rsid w:val="00197738"/>
    <w:rsid w:val="001977A4"/>
    <w:rsid w:val="00197F4D"/>
    <w:rsid w:val="001A0CF3"/>
    <w:rsid w:val="001A31C1"/>
    <w:rsid w:val="001A4ACA"/>
    <w:rsid w:val="001A4F92"/>
    <w:rsid w:val="001A554C"/>
    <w:rsid w:val="001A5AA3"/>
    <w:rsid w:val="001A6494"/>
    <w:rsid w:val="001A75EE"/>
    <w:rsid w:val="001A77AD"/>
    <w:rsid w:val="001B0077"/>
    <w:rsid w:val="001B142A"/>
    <w:rsid w:val="001B2EB0"/>
    <w:rsid w:val="001B33E9"/>
    <w:rsid w:val="001B3CCD"/>
    <w:rsid w:val="001B4F71"/>
    <w:rsid w:val="001B4FE2"/>
    <w:rsid w:val="001B59FE"/>
    <w:rsid w:val="001B5F28"/>
    <w:rsid w:val="001B6B85"/>
    <w:rsid w:val="001B6F5A"/>
    <w:rsid w:val="001B75A9"/>
    <w:rsid w:val="001C048C"/>
    <w:rsid w:val="001C0F53"/>
    <w:rsid w:val="001C1063"/>
    <w:rsid w:val="001C130A"/>
    <w:rsid w:val="001C2794"/>
    <w:rsid w:val="001C4D64"/>
    <w:rsid w:val="001C4DA8"/>
    <w:rsid w:val="001C532C"/>
    <w:rsid w:val="001C5338"/>
    <w:rsid w:val="001C5B1F"/>
    <w:rsid w:val="001C5F4B"/>
    <w:rsid w:val="001C6A8E"/>
    <w:rsid w:val="001C7958"/>
    <w:rsid w:val="001C79F2"/>
    <w:rsid w:val="001D01BF"/>
    <w:rsid w:val="001D0822"/>
    <w:rsid w:val="001D0D0E"/>
    <w:rsid w:val="001D0D2F"/>
    <w:rsid w:val="001D14A5"/>
    <w:rsid w:val="001D199D"/>
    <w:rsid w:val="001D2390"/>
    <w:rsid w:val="001D3015"/>
    <w:rsid w:val="001D3C45"/>
    <w:rsid w:val="001D4263"/>
    <w:rsid w:val="001D68DE"/>
    <w:rsid w:val="001D6E49"/>
    <w:rsid w:val="001D7036"/>
    <w:rsid w:val="001D7221"/>
    <w:rsid w:val="001E00EF"/>
    <w:rsid w:val="001E1EBF"/>
    <w:rsid w:val="001E1F13"/>
    <w:rsid w:val="001E3D4E"/>
    <w:rsid w:val="001E40A5"/>
    <w:rsid w:val="001E4317"/>
    <w:rsid w:val="001E486A"/>
    <w:rsid w:val="001E5CF4"/>
    <w:rsid w:val="001E6282"/>
    <w:rsid w:val="001E7056"/>
    <w:rsid w:val="001E75A8"/>
    <w:rsid w:val="001F1080"/>
    <w:rsid w:val="001F1976"/>
    <w:rsid w:val="001F19DC"/>
    <w:rsid w:val="001F1D4F"/>
    <w:rsid w:val="001F2126"/>
    <w:rsid w:val="001F372F"/>
    <w:rsid w:val="001F3E0E"/>
    <w:rsid w:val="001F4092"/>
    <w:rsid w:val="001F4866"/>
    <w:rsid w:val="001F4B3E"/>
    <w:rsid w:val="001F5E1B"/>
    <w:rsid w:val="001F65C5"/>
    <w:rsid w:val="001F7223"/>
    <w:rsid w:val="001F7FA6"/>
    <w:rsid w:val="002007BB"/>
    <w:rsid w:val="00200C2F"/>
    <w:rsid w:val="00201E9C"/>
    <w:rsid w:val="002020A5"/>
    <w:rsid w:val="00203CD8"/>
    <w:rsid w:val="00204599"/>
    <w:rsid w:val="00204C24"/>
    <w:rsid w:val="00204D93"/>
    <w:rsid w:val="00205497"/>
    <w:rsid w:val="00205625"/>
    <w:rsid w:val="00205AEC"/>
    <w:rsid w:val="00205BEC"/>
    <w:rsid w:val="00206036"/>
    <w:rsid w:val="00206520"/>
    <w:rsid w:val="00206774"/>
    <w:rsid w:val="00206BC0"/>
    <w:rsid w:val="00206F27"/>
    <w:rsid w:val="00207102"/>
    <w:rsid w:val="002074C5"/>
    <w:rsid w:val="00207C12"/>
    <w:rsid w:val="002110BE"/>
    <w:rsid w:val="002110CD"/>
    <w:rsid w:val="00212016"/>
    <w:rsid w:val="002126F5"/>
    <w:rsid w:val="00212F49"/>
    <w:rsid w:val="0021356C"/>
    <w:rsid w:val="00213CD5"/>
    <w:rsid w:val="002148F0"/>
    <w:rsid w:val="00215BDE"/>
    <w:rsid w:val="0021614E"/>
    <w:rsid w:val="00216980"/>
    <w:rsid w:val="00216FE2"/>
    <w:rsid w:val="002172FD"/>
    <w:rsid w:val="002205CC"/>
    <w:rsid w:val="00221102"/>
    <w:rsid w:val="002215BA"/>
    <w:rsid w:val="0022236C"/>
    <w:rsid w:val="00222DC1"/>
    <w:rsid w:val="00223691"/>
    <w:rsid w:val="00223EBD"/>
    <w:rsid w:val="00224A84"/>
    <w:rsid w:val="00224F98"/>
    <w:rsid w:val="00225E2E"/>
    <w:rsid w:val="0022653E"/>
    <w:rsid w:val="002270D5"/>
    <w:rsid w:val="002275C6"/>
    <w:rsid w:val="0022767D"/>
    <w:rsid w:val="00227742"/>
    <w:rsid w:val="00230C07"/>
    <w:rsid w:val="00231443"/>
    <w:rsid w:val="0023166B"/>
    <w:rsid w:val="00232176"/>
    <w:rsid w:val="00232EB7"/>
    <w:rsid w:val="00232F0C"/>
    <w:rsid w:val="002331DB"/>
    <w:rsid w:val="0023337E"/>
    <w:rsid w:val="00233482"/>
    <w:rsid w:val="0023408B"/>
    <w:rsid w:val="00234D73"/>
    <w:rsid w:val="00235255"/>
    <w:rsid w:val="00235A6E"/>
    <w:rsid w:val="00235D18"/>
    <w:rsid w:val="00235D79"/>
    <w:rsid w:val="00240173"/>
    <w:rsid w:val="00241B94"/>
    <w:rsid w:val="00243342"/>
    <w:rsid w:val="002438DD"/>
    <w:rsid w:val="002458A5"/>
    <w:rsid w:val="00245F59"/>
    <w:rsid w:val="002462BB"/>
    <w:rsid w:val="00246E50"/>
    <w:rsid w:val="00247225"/>
    <w:rsid w:val="00250F37"/>
    <w:rsid w:val="0025114D"/>
    <w:rsid w:val="00252B12"/>
    <w:rsid w:val="00252C3A"/>
    <w:rsid w:val="00252DCE"/>
    <w:rsid w:val="002531F5"/>
    <w:rsid w:val="00253C77"/>
    <w:rsid w:val="002541E0"/>
    <w:rsid w:val="00254A47"/>
    <w:rsid w:val="00254A50"/>
    <w:rsid w:val="00254D20"/>
    <w:rsid w:val="00256635"/>
    <w:rsid w:val="0025669D"/>
    <w:rsid w:val="00256BEE"/>
    <w:rsid w:val="00257556"/>
    <w:rsid w:val="002600C2"/>
    <w:rsid w:val="00260A08"/>
    <w:rsid w:val="002613ED"/>
    <w:rsid w:val="0026291C"/>
    <w:rsid w:val="00262DF3"/>
    <w:rsid w:val="00265951"/>
    <w:rsid w:val="00266440"/>
    <w:rsid w:val="00266993"/>
    <w:rsid w:val="0026723F"/>
    <w:rsid w:val="00267289"/>
    <w:rsid w:val="0026731B"/>
    <w:rsid w:val="002674AA"/>
    <w:rsid w:val="00270426"/>
    <w:rsid w:val="002704EC"/>
    <w:rsid w:val="002709B5"/>
    <w:rsid w:val="00271A0D"/>
    <w:rsid w:val="002744FF"/>
    <w:rsid w:val="00274982"/>
    <w:rsid w:val="0027515F"/>
    <w:rsid w:val="00276384"/>
    <w:rsid w:val="0027642B"/>
    <w:rsid w:val="002768EE"/>
    <w:rsid w:val="00276E05"/>
    <w:rsid w:val="00276F50"/>
    <w:rsid w:val="00277CBC"/>
    <w:rsid w:val="00280ED2"/>
    <w:rsid w:val="002815CD"/>
    <w:rsid w:val="00281B84"/>
    <w:rsid w:val="00281E12"/>
    <w:rsid w:val="002825ED"/>
    <w:rsid w:val="002837AB"/>
    <w:rsid w:val="002847A2"/>
    <w:rsid w:val="00284F53"/>
    <w:rsid w:val="002850EB"/>
    <w:rsid w:val="00287078"/>
    <w:rsid w:val="002873D6"/>
    <w:rsid w:val="002877EE"/>
    <w:rsid w:val="002879FC"/>
    <w:rsid w:val="00287BF3"/>
    <w:rsid w:val="0029070E"/>
    <w:rsid w:val="00290E35"/>
    <w:rsid w:val="00293304"/>
    <w:rsid w:val="00294899"/>
    <w:rsid w:val="002949A6"/>
    <w:rsid w:val="002951F1"/>
    <w:rsid w:val="002953E7"/>
    <w:rsid w:val="002960B1"/>
    <w:rsid w:val="00296D3D"/>
    <w:rsid w:val="00297812"/>
    <w:rsid w:val="00297FA7"/>
    <w:rsid w:val="002A0A10"/>
    <w:rsid w:val="002A1CF6"/>
    <w:rsid w:val="002A28CE"/>
    <w:rsid w:val="002A2C14"/>
    <w:rsid w:val="002A30F6"/>
    <w:rsid w:val="002A43D2"/>
    <w:rsid w:val="002A4899"/>
    <w:rsid w:val="002A4A46"/>
    <w:rsid w:val="002A4CD6"/>
    <w:rsid w:val="002A5092"/>
    <w:rsid w:val="002A7363"/>
    <w:rsid w:val="002A7821"/>
    <w:rsid w:val="002A7CE2"/>
    <w:rsid w:val="002B158E"/>
    <w:rsid w:val="002B324A"/>
    <w:rsid w:val="002B3755"/>
    <w:rsid w:val="002B3ECF"/>
    <w:rsid w:val="002B4511"/>
    <w:rsid w:val="002B4860"/>
    <w:rsid w:val="002B5A76"/>
    <w:rsid w:val="002B6156"/>
    <w:rsid w:val="002B675E"/>
    <w:rsid w:val="002B7148"/>
    <w:rsid w:val="002C0A54"/>
    <w:rsid w:val="002C0EC7"/>
    <w:rsid w:val="002C0FE0"/>
    <w:rsid w:val="002C185D"/>
    <w:rsid w:val="002C3F27"/>
    <w:rsid w:val="002C42C3"/>
    <w:rsid w:val="002C4A80"/>
    <w:rsid w:val="002C4A8D"/>
    <w:rsid w:val="002C4B15"/>
    <w:rsid w:val="002C5378"/>
    <w:rsid w:val="002C544C"/>
    <w:rsid w:val="002C5EE6"/>
    <w:rsid w:val="002C72B6"/>
    <w:rsid w:val="002C79E2"/>
    <w:rsid w:val="002C7E8E"/>
    <w:rsid w:val="002D07F3"/>
    <w:rsid w:val="002D0D70"/>
    <w:rsid w:val="002D2B42"/>
    <w:rsid w:val="002D2C6E"/>
    <w:rsid w:val="002D2D02"/>
    <w:rsid w:val="002D3C52"/>
    <w:rsid w:val="002D3DE9"/>
    <w:rsid w:val="002D75F7"/>
    <w:rsid w:val="002E010D"/>
    <w:rsid w:val="002E066C"/>
    <w:rsid w:val="002E06C6"/>
    <w:rsid w:val="002E0A1B"/>
    <w:rsid w:val="002E0D59"/>
    <w:rsid w:val="002E2237"/>
    <w:rsid w:val="002E244C"/>
    <w:rsid w:val="002E266E"/>
    <w:rsid w:val="002E312D"/>
    <w:rsid w:val="002E3312"/>
    <w:rsid w:val="002E3614"/>
    <w:rsid w:val="002E3CE9"/>
    <w:rsid w:val="002E4944"/>
    <w:rsid w:val="002E4990"/>
    <w:rsid w:val="002E5888"/>
    <w:rsid w:val="002E5A28"/>
    <w:rsid w:val="002E5FB6"/>
    <w:rsid w:val="002E61E1"/>
    <w:rsid w:val="002E6350"/>
    <w:rsid w:val="002E6C2B"/>
    <w:rsid w:val="002E7882"/>
    <w:rsid w:val="002F035D"/>
    <w:rsid w:val="002F069C"/>
    <w:rsid w:val="002F1B6E"/>
    <w:rsid w:val="002F2033"/>
    <w:rsid w:val="002F2540"/>
    <w:rsid w:val="002F3741"/>
    <w:rsid w:val="002F3C36"/>
    <w:rsid w:val="002F43A1"/>
    <w:rsid w:val="002F440E"/>
    <w:rsid w:val="002F53D7"/>
    <w:rsid w:val="002F5E35"/>
    <w:rsid w:val="002F64D0"/>
    <w:rsid w:val="002F65B4"/>
    <w:rsid w:val="003002F7"/>
    <w:rsid w:val="003006E7"/>
    <w:rsid w:val="0030093A"/>
    <w:rsid w:val="00301282"/>
    <w:rsid w:val="003018C7"/>
    <w:rsid w:val="00301A4F"/>
    <w:rsid w:val="00301BA7"/>
    <w:rsid w:val="0030243F"/>
    <w:rsid w:val="00303A85"/>
    <w:rsid w:val="00303DF5"/>
    <w:rsid w:val="00304F69"/>
    <w:rsid w:val="00305513"/>
    <w:rsid w:val="00306510"/>
    <w:rsid w:val="003065AE"/>
    <w:rsid w:val="00306747"/>
    <w:rsid w:val="00306B07"/>
    <w:rsid w:val="00307993"/>
    <w:rsid w:val="00311440"/>
    <w:rsid w:val="003116EC"/>
    <w:rsid w:val="00312DB3"/>
    <w:rsid w:val="0031394D"/>
    <w:rsid w:val="00313A61"/>
    <w:rsid w:val="00314E9A"/>
    <w:rsid w:val="00316CC2"/>
    <w:rsid w:val="00316CF7"/>
    <w:rsid w:val="00316D45"/>
    <w:rsid w:val="003214BE"/>
    <w:rsid w:val="00321753"/>
    <w:rsid w:val="00321C20"/>
    <w:rsid w:val="00322C18"/>
    <w:rsid w:val="00324695"/>
    <w:rsid w:val="00330512"/>
    <w:rsid w:val="00330AEB"/>
    <w:rsid w:val="003315A7"/>
    <w:rsid w:val="00331C7F"/>
    <w:rsid w:val="0033280F"/>
    <w:rsid w:val="00332A5E"/>
    <w:rsid w:val="003338A9"/>
    <w:rsid w:val="003355CB"/>
    <w:rsid w:val="0033576E"/>
    <w:rsid w:val="0033580D"/>
    <w:rsid w:val="00335A0B"/>
    <w:rsid w:val="00335C4D"/>
    <w:rsid w:val="0033655F"/>
    <w:rsid w:val="00337AB7"/>
    <w:rsid w:val="00340C0F"/>
    <w:rsid w:val="00340D1F"/>
    <w:rsid w:val="003421DA"/>
    <w:rsid w:val="00342C08"/>
    <w:rsid w:val="003439B2"/>
    <w:rsid w:val="00346014"/>
    <w:rsid w:val="0034671D"/>
    <w:rsid w:val="003469BC"/>
    <w:rsid w:val="00347D6F"/>
    <w:rsid w:val="00350CC8"/>
    <w:rsid w:val="00351455"/>
    <w:rsid w:val="00352911"/>
    <w:rsid w:val="00355BFC"/>
    <w:rsid w:val="0035659F"/>
    <w:rsid w:val="0035672D"/>
    <w:rsid w:val="00357884"/>
    <w:rsid w:val="003613A7"/>
    <w:rsid w:val="003613B2"/>
    <w:rsid w:val="00361B0F"/>
    <w:rsid w:val="00361DC4"/>
    <w:rsid w:val="00364388"/>
    <w:rsid w:val="00364851"/>
    <w:rsid w:val="00364BC3"/>
    <w:rsid w:val="003657EB"/>
    <w:rsid w:val="00367B4E"/>
    <w:rsid w:val="00370EF8"/>
    <w:rsid w:val="00371A18"/>
    <w:rsid w:val="00372DBE"/>
    <w:rsid w:val="00373BCB"/>
    <w:rsid w:val="00374191"/>
    <w:rsid w:val="003743E1"/>
    <w:rsid w:val="003752B9"/>
    <w:rsid w:val="00375F7C"/>
    <w:rsid w:val="00376506"/>
    <w:rsid w:val="0037705A"/>
    <w:rsid w:val="003802C4"/>
    <w:rsid w:val="00380C03"/>
    <w:rsid w:val="0038101A"/>
    <w:rsid w:val="003812A0"/>
    <w:rsid w:val="00382767"/>
    <w:rsid w:val="00382918"/>
    <w:rsid w:val="003834D7"/>
    <w:rsid w:val="00383919"/>
    <w:rsid w:val="003848D4"/>
    <w:rsid w:val="00384CC4"/>
    <w:rsid w:val="00385263"/>
    <w:rsid w:val="003859AC"/>
    <w:rsid w:val="00386123"/>
    <w:rsid w:val="0038688B"/>
    <w:rsid w:val="00386BEF"/>
    <w:rsid w:val="00390789"/>
    <w:rsid w:val="00391930"/>
    <w:rsid w:val="00391BAA"/>
    <w:rsid w:val="00392A59"/>
    <w:rsid w:val="00393172"/>
    <w:rsid w:val="00393303"/>
    <w:rsid w:val="00394009"/>
    <w:rsid w:val="00394369"/>
    <w:rsid w:val="00395035"/>
    <w:rsid w:val="0039542C"/>
    <w:rsid w:val="00395709"/>
    <w:rsid w:val="00395C27"/>
    <w:rsid w:val="00396806"/>
    <w:rsid w:val="003A0217"/>
    <w:rsid w:val="003A1342"/>
    <w:rsid w:val="003A1409"/>
    <w:rsid w:val="003A2302"/>
    <w:rsid w:val="003A4151"/>
    <w:rsid w:val="003A4D05"/>
    <w:rsid w:val="003A5628"/>
    <w:rsid w:val="003A5D93"/>
    <w:rsid w:val="003A6302"/>
    <w:rsid w:val="003A6332"/>
    <w:rsid w:val="003A67F1"/>
    <w:rsid w:val="003A739D"/>
    <w:rsid w:val="003A7B5E"/>
    <w:rsid w:val="003A7F68"/>
    <w:rsid w:val="003B165C"/>
    <w:rsid w:val="003B175A"/>
    <w:rsid w:val="003B2AE9"/>
    <w:rsid w:val="003B2F6D"/>
    <w:rsid w:val="003B35E2"/>
    <w:rsid w:val="003B4887"/>
    <w:rsid w:val="003B6242"/>
    <w:rsid w:val="003B6763"/>
    <w:rsid w:val="003B68EC"/>
    <w:rsid w:val="003B6DF8"/>
    <w:rsid w:val="003B7AAF"/>
    <w:rsid w:val="003B7F01"/>
    <w:rsid w:val="003C02C8"/>
    <w:rsid w:val="003C02FA"/>
    <w:rsid w:val="003C0819"/>
    <w:rsid w:val="003C1120"/>
    <w:rsid w:val="003C2049"/>
    <w:rsid w:val="003C2111"/>
    <w:rsid w:val="003C23D4"/>
    <w:rsid w:val="003C2452"/>
    <w:rsid w:val="003C3902"/>
    <w:rsid w:val="003C39B6"/>
    <w:rsid w:val="003C3B61"/>
    <w:rsid w:val="003C4423"/>
    <w:rsid w:val="003C4FCA"/>
    <w:rsid w:val="003C54CB"/>
    <w:rsid w:val="003C6813"/>
    <w:rsid w:val="003D0B68"/>
    <w:rsid w:val="003D14E8"/>
    <w:rsid w:val="003D15D2"/>
    <w:rsid w:val="003D2659"/>
    <w:rsid w:val="003D2C0F"/>
    <w:rsid w:val="003D2CE9"/>
    <w:rsid w:val="003D398C"/>
    <w:rsid w:val="003D3C61"/>
    <w:rsid w:val="003D40CC"/>
    <w:rsid w:val="003D5995"/>
    <w:rsid w:val="003D6067"/>
    <w:rsid w:val="003D62AA"/>
    <w:rsid w:val="003D691B"/>
    <w:rsid w:val="003D694D"/>
    <w:rsid w:val="003D6C8D"/>
    <w:rsid w:val="003D7AF5"/>
    <w:rsid w:val="003E012D"/>
    <w:rsid w:val="003E0E20"/>
    <w:rsid w:val="003E1AEC"/>
    <w:rsid w:val="003E223C"/>
    <w:rsid w:val="003E327B"/>
    <w:rsid w:val="003E3B21"/>
    <w:rsid w:val="003E4AE6"/>
    <w:rsid w:val="003E5CCA"/>
    <w:rsid w:val="003E5DEB"/>
    <w:rsid w:val="003E674C"/>
    <w:rsid w:val="003E6887"/>
    <w:rsid w:val="003E6EEC"/>
    <w:rsid w:val="003E79D2"/>
    <w:rsid w:val="003E7B17"/>
    <w:rsid w:val="003F17DB"/>
    <w:rsid w:val="003F1C66"/>
    <w:rsid w:val="003F2766"/>
    <w:rsid w:val="003F307A"/>
    <w:rsid w:val="003F5194"/>
    <w:rsid w:val="003F5B65"/>
    <w:rsid w:val="003F6185"/>
    <w:rsid w:val="003F6794"/>
    <w:rsid w:val="003F6FA8"/>
    <w:rsid w:val="0040048A"/>
    <w:rsid w:val="004017B9"/>
    <w:rsid w:val="004019C2"/>
    <w:rsid w:val="0040214C"/>
    <w:rsid w:val="00402D68"/>
    <w:rsid w:val="00403064"/>
    <w:rsid w:val="0040485C"/>
    <w:rsid w:val="0040495B"/>
    <w:rsid w:val="00404A47"/>
    <w:rsid w:val="00404F6C"/>
    <w:rsid w:val="004051E2"/>
    <w:rsid w:val="00405CD1"/>
    <w:rsid w:val="00405F30"/>
    <w:rsid w:val="00406E94"/>
    <w:rsid w:val="004070D3"/>
    <w:rsid w:val="00407A03"/>
    <w:rsid w:val="0041013F"/>
    <w:rsid w:val="004104D0"/>
    <w:rsid w:val="0041126C"/>
    <w:rsid w:val="00411CC6"/>
    <w:rsid w:val="00412CBB"/>
    <w:rsid w:val="00412D38"/>
    <w:rsid w:val="00412EA4"/>
    <w:rsid w:val="00413869"/>
    <w:rsid w:val="00414536"/>
    <w:rsid w:val="004154EF"/>
    <w:rsid w:val="00415720"/>
    <w:rsid w:val="00415989"/>
    <w:rsid w:val="00416581"/>
    <w:rsid w:val="00416EFB"/>
    <w:rsid w:val="0041783C"/>
    <w:rsid w:val="00417A30"/>
    <w:rsid w:val="00417CA5"/>
    <w:rsid w:val="00417F87"/>
    <w:rsid w:val="004206CB"/>
    <w:rsid w:val="00421160"/>
    <w:rsid w:val="00421A7D"/>
    <w:rsid w:val="00421BB2"/>
    <w:rsid w:val="0042296E"/>
    <w:rsid w:val="00423C70"/>
    <w:rsid w:val="0042455C"/>
    <w:rsid w:val="0042483B"/>
    <w:rsid w:val="00424BDE"/>
    <w:rsid w:val="00425330"/>
    <w:rsid w:val="004259A1"/>
    <w:rsid w:val="00425D41"/>
    <w:rsid w:val="0042623D"/>
    <w:rsid w:val="00426B51"/>
    <w:rsid w:val="00430B98"/>
    <w:rsid w:val="00431051"/>
    <w:rsid w:val="0043137C"/>
    <w:rsid w:val="00431E0C"/>
    <w:rsid w:val="00432F3C"/>
    <w:rsid w:val="004335CB"/>
    <w:rsid w:val="004337B4"/>
    <w:rsid w:val="00433AA3"/>
    <w:rsid w:val="00433C9F"/>
    <w:rsid w:val="00434446"/>
    <w:rsid w:val="0043491E"/>
    <w:rsid w:val="00434A90"/>
    <w:rsid w:val="00435CDE"/>
    <w:rsid w:val="00436245"/>
    <w:rsid w:val="00437D26"/>
    <w:rsid w:val="00437FD0"/>
    <w:rsid w:val="0044113C"/>
    <w:rsid w:val="004411BB"/>
    <w:rsid w:val="004419B2"/>
    <w:rsid w:val="00442964"/>
    <w:rsid w:val="00443259"/>
    <w:rsid w:val="004433A8"/>
    <w:rsid w:val="00443782"/>
    <w:rsid w:val="004443AB"/>
    <w:rsid w:val="00444E1A"/>
    <w:rsid w:val="004454E1"/>
    <w:rsid w:val="00446260"/>
    <w:rsid w:val="00446FF3"/>
    <w:rsid w:val="00447CDA"/>
    <w:rsid w:val="00450A48"/>
    <w:rsid w:val="00450EEC"/>
    <w:rsid w:val="004529CB"/>
    <w:rsid w:val="00452EDF"/>
    <w:rsid w:val="004537F6"/>
    <w:rsid w:val="00453C26"/>
    <w:rsid w:val="00453DED"/>
    <w:rsid w:val="00454249"/>
    <w:rsid w:val="00454C81"/>
    <w:rsid w:val="00454F36"/>
    <w:rsid w:val="00455371"/>
    <w:rsid w:val="0045591E"/>
    <w:rsid w:val="00457799"/>
    <w:rsid w:val="0046159B"/>
    <w:rsid w:val="004628D4"/>
    <w:rsid w:val="0046299E"/>
    <w:rsid w:val="00462C86"/>
    <w:rsid w:val="0046399D"/>
    <w:rsid w:val="00463B7E"/>
    <w:rsid w:val="00464EB4"/>
    <w:rsid w:val="00464EF4"/>
    <w:rsid w:val="004656B0"/>
    <w:rsid w:val="00465A3F"/>
    <w:rsid w:val="00465FE5"/>
    <w:rsid w:val="004665D3"/>
    <w:rsid w:val="004669E5"/>
    <w:rsid w:val="00467449"/>
    <w:rsid w:val="00467491"/>
    <w:rsid w:val="00467925"/>
    <w:rsid w:val="00472BC5"/>
    <w:rsid w:val="00473749"/>
    <w:rsid w:val="00475D87"/>
    <w:rsid w:val="00475EBF"/>
    <w:rsid w:val="00475F93"/>
    <w:rsid w:val="00476332"/>
    <w:rsid w:val="004768B0"/>
    <w:rsid w:val="00477F39"/>
    <w:rsid w:val="004803E6"/>
    <w:rsid w:val="0048051E"/>
    <w:rsid w:val="00480FA2"/>
    <w:rsid w:val="00481510"/>
    <w:rsid w:val="00481BC6"/>
    <w:rsid w:val="00482674"/>
    <w:rsid w:val="00482B4A"/>
    <w:rsid w:val="00483C79"/>
    <w:rsid w:val="00483EF9"/>
    <w:rsid w:val="00484828"/>
    <w:rsid w:val="00485FB1"/>
    <w:rsid w:val="00486019"/>
    <w:rsid w:val="004864EA"/>
    <w:rsid w:val="0048714B"/>
    <w:rsid w:val="00487C1E"/>
    <w:rsid w:val="00490075"/>
    <w:rsid w:val="00490211"/>
    <w:rsid w:val="004906EC"/>
    <w:rsid w:val="00491766"/>
    <w:rsid w:val="004921FC"/>
    <w:rsid w:val="00493917"/>
    <w:rsid w:val="00493A4E"/>
    <w:rsid w:val="00494109"/>
    <w:rsid w:val="004943D6"/>
    <w:rsid w:val="00494AFE"/>
    <w:rsid w:val="00494E5F"/>
    <w:rsid w:val="004953C5"/>
    <w:rsid w:val="0049576B"/>
    <w:rsid w:val="0049580D"/>
    <w:rsid w:val="004959A5"/>
    <w:rsid w:val="0049701B"/>
    <w:rsid w:val="004A0181"/>
    <w:rsid w:val="004A0417"/>
    <w:rsid w:val="004A2016"/>
    <w:rsid w:val="004A212D"/>
    <w:rsid w:val="004A2AC5"/>
    <w:rsid w:val="004A31E9"/>
    <w:rsid w:val="004A32A7"/>
    <w:rsid w:val="004A342E"/>
    <w:rsid w:val="004A3DF7"/>
    <w:rsid w:val="004A42BB"/>
    <w:rsid w:val="004A44C5"/>
    <w:rsid w:val="004A4833"/>
    <w:rsid w:val="004A5739"/>
    <w:rsid w:val="004A7175"/>
    <w:rsid w:val="004A7714"/>
    <w:rsid w:val="004A7E25"/>
    <w:rsid w:val="004B1022"/>
    <w:rsid w:val="004B1492"/>
    <w:rsid w:val="004B1549"/>
    <w:rsid w:val="004B1B7C"/>
    <w:rsid w:val="004B1F3C"/>
    <w:rsid w:val="004B2634"/>
    <w:rsid w:val="004B3883"/>
    <w:rsid w:val="004B3A02"/>
    <w:rsid w:val="004B4492"/>
    <w:rsid w:val="004B4C50"/>
    <w:rsid w:val="004B5A54"/>
    <w:rsid w:val="004B5C52"/>
    <w:rsid w:val="004B6018"/>
    <w:rsid w:val="004C04E4"/>
    <w:rsid w:val="004C09BF"/>
    <w:rsid w:val="004C0DD0"/>
    <w:rsid w:val="004C1E65"/>
    <w:rsid w:val="004C40EF"/>
    <w:rsid w:val="004C6608"/>
    <w:rsid w:val="004C6C0D"/>
    <w:rsid w:val="004C7EEE"/>
    <w:rsid w:val="004D0A91"/>
    <w:rsid w:val="004D0C10"/>
    <w:rsid w:val="004D15B2"/>
    <w:rsid w:val="004D3C6F"/>
    <w:rsid w:val="004D4A8B"/>
    <w:rsid w:val="004D61EE"/>
    <w:rsid w:val="004D7376"/>
    <w:rsid w:val="004D771A"/>
    <w:rsid w:val="004D7D67"/>
    <w:rsid w:val="004E1368"/>
    <w:rsid w:val="004E1FED"/>
    <w:rsid w:val="004E23D4"/>
    <w:rsid w:val="004E2B19"/>
    <w:rsid w:val="004E36AA"/>
    <w:rsid w:val="004E3716"/>
    <w:rsid w:val="004E4327"/>
    <w:rsid w:val="004E4663"/>
    <w:rsid w:val="004E4A86"/>
    <w:rsid w:val="004E5107"/>
    <w:rsid w:val="004E6A79"/>
    <w:rsid w:val="004E6C0E"/>
    <w:rsid w:val="004E6E38"/>
    <w:rsid w:val="004E722E"/>
    <w:rsid w:val="004E7C73"/>
    <w:rsid w:val="004F0AB6"/>
    <w:rsid w:val="004F0C1A"/>
    <w:rsid w:val="004F1334"/>
    <w:rsid w:val="004F165D"/>
    <w:rsid w:val="004F1EC4"/>
    <w:rsid w:val="004F2843"/>
    <w:rsid w:val="004F310A"/>
    <w:rsid w:val="004F34EB"/>
    <w:rsid w:val="004F52D3"/>
    <w:rsid w:val="004F5736"/>
    <w:rsid w:val="004F57D0"/>
    <w:rsid w:val="004F5ACF"/>
    <w:rsid w:val="004F5D66"/>
    <w:rsid w:val="004F5DBC"/>
    <w:rsid w:val="004F6013"/>
    <w:rsid w:val="004F6478"/>
    <w:rsid w:val="004F663B"/>
    <w:rsid w:val="004F6C89"/>
    <w:rsid w:val="004F75C7"/>
    <w:rsid w:val="004F7B47"/>
    <w:rsid w:val="004F7FEC"/>
    <w:rsid w:val="00500314"/>
    <w:rsid w:val="005007B4"/>
    <w:rsid w:val="005011E1"/>
    <w:rsid w:val="00502207"/>
    <w:rsid w:val="00502B98"/>
    <w:rsid w:val="00503981"/>
    <w:rsid w:val="00503B03"/>
    <w:rsid w:val="005047E1"/>
    <w:rsid w:val="00505012"/>
    <w:rsid w:val="00505017"/>
    <w:rsid w:val="00505B30"/>
    <w:rsid w:val="0050633E"/>
    <w:rsid w:val="00507166"/>
    <w:rsid w:val="00507558"/>
    <w:rsid w:val="00507779"/>
    <w:rsid w:val="00510038"/>
    <w:rsid w:val="0051018E"/>
    <w:rsid w:val="005109FA"/>
    <w:rsid w:val="00511235"/>
    <w:rsid w:val="00511AC9"/>
    <w:rsid w:val="005123C5"/>
    <w:rsid w:val="00513165"/>
    <w:rsid w:val="00513220"/>
    <w:rsid w:val="005159FE"/>
    <w:rsid w:val="00516AB2"/>
    <w:rsid w:val="00516BDA"/>
    <w:rsid w:val="00517005"/>
    <w:rsid w:val="005170FA"/>
    <w:rsid w:val="00517754"/>
    <w:rsid w:val="00520038"/>
    <w:rsid w:val="00520BA2"/>
    <w:rsid w:val="0052146D"/>
    <w:rsid w:val="005227EC"/>
    <w:rsid w:val="00522D5C"/>
    <w:rsid w:val="005231C1"/>
    <w:rsid w:val="00524B6C"/>
    <w:rsid w:val="00525F0D"/>
    <w:rsid w:val="005263F0"/>
    <w:rsid w:val="00527554"/>
    <w:rsid w:val="00527567"/>
    <w:rsid w:val="00527F10"/>
    <w:rsid w:val="00530CB2"/>
    <w:rsid w:val="00530E3A"/>
    <w:rsid w:val="00532CAE"/>
    <w:rsid w:val="00533FE7"/>
    <w:rsid w:val="0053546A"/>
    <w:rsid w:val="00535A7F"/>
    <w:rsid w:val="00535D94"/>
    <w:rsid w:val="00536141"/>
    <w:rsid w:val="00536A36"/>
    <w:rsid w:val="00537620"/>
    <w:rsid w:val="00540DF7"/>
    <w:rsid w:val="005419AD"/>
    <w:rsid w:val="00541DD9"/>
    <w:rsid w:val="00543765"/>
    <w:rsid w:val="0054510C"/>
    <w:rsid w:val="00546EE0"/>
    <w:rsid w:val="00547005"/>
    <w:rsid w:val="0054711F"/>
    <w:rsid w:val="00547E61"/>
    <w:rsid w:val="0055046E"/>
    <w:rsid w:val="005511A3"/>
    <w:rsid w:val="00551762"/>
    <w:rsid w:val="00552028"/>
    <w:rsid w:val="005520C1"/>
    <w:rsid w:val="00552132"/>
    <w:rsid w:val="00552CDD"/>
    <w:rsid w:val="005536E4"/>
    <w:rsid w:val="0055383C"/>
    <w:rsid w:val="00553AD8"/>
    <w:rsid w:val="00554795"/>
    <w:rsid w:val="005549A6"/>
    <w:rsid w:val="00554CEB"/>
    <w:rsid w:val="0055515B"/>
    <w:rsid w:val="00555837"/>
    <w:rsid w:val="00557350"/>
    <w:rsid w:val="00561713"/>
    <w:rsid w:val="005627F3"/>
    <w:rsid w:val="00562B5C"/>
    <w:rsid w:val="0056309F"/>
    <w:rsid w:val="00563F4E"/>
    <w:rsid w:val="005651C7"/>
    <w:rsid w:val="0056530A"/>
    <w:rsid w:val="005659A6"/>
    <w:rsid w:val="00565AFA"/>
    <w:rsid w:val="00566138"/>
    <w:rsid w:val="005661B0"/>
    <w:rsid w:val="00566B55"/>
    <w:rsid w:val="00567149"/>
    <w:rsid w:val="00567746"/>
    <w:rsid w:val="0057163E"/>
    <w:rsid w:val="00571DB2"/>
    <w:rsid w:val="005722E1"/>
    <w:rsid w:val="00572D05"/>
    <w:rsid w:val="00573FCD"/>
    <w:rsid w:val="005741C3"/>
    <w:rsid w:val="005768A8"/>
    <w:rsid w:val="00576A82"/>
    <w:rsid w:val="00577827"/>
    <w:rsid w:val="005806F2"/>
    <w:rsid w:val="00580B9B"/>
    <w:rsid w:val="00581374"/>
    <w:rsid w:val="0058165A"/>
    <w:rsid w:val="00585B52"/>
    <w:rsid w:val="005877DD"/>
    <w:rsid w:val="00587992"/>
    <w:rsid w:val="00590435"/>
    <w:rsid w:val="005905D6"/>
    <w:rsid w:val="00590E8A"/>
    <w:rsid w:val="005913D0"/>
    <w:rsid w:val="00591539"/>
    <w:rsid w:val="005918D0"/>
    <w:rsid w:val="005924FE"/>
    <w:rsid w:val="00593C2F"/>
    <w:rsid w:val="00593DB0"/>
    <w:rsid w:val="00594036"/>
    <w:rsid w:val="00594837"/>
    <w:rsid w:val="00594E70"/>
    <w:rsid w:val="0059503E"/>
    <w:rsid w:val="0059561E"/>
    <w:rsid w:val="005959D9"/>
    <w:rsid w:val="00596233"/>
    <w:rsid w:val="005972E2"/>
    <w:rsid w:val="0059748E"/>
    <w:rsid w:val="00597AE2"/>
    <w:rsid w:val="005A03EF"/>
    <w:rsid w:val="005A0F5F"/>
    <w:rsid w:val="005A18CF"/>
    <w:rsid w:val="005A1A6D"/>
    <w:rsid w:val="005A1FD5"/>
    <w:rsid w:val="005A3058"/>
    <w:rsid w:val="005A30FC"/>
    <w:rsid w:val="005A3175"/>
    <w:rsid w:val="005A380A"/>
    <w:rsid w:val="005A3C22"/>
    <w:rsid w:val="005A4FF4"/>
    <w:rsid w:val="005A5686"/>
    <w:rsid w:val="005A59A8"/>
    <w:rsid w:val="005A5BA2"/>
    <w:rsid w:val="005A687F"/>
    <w:rsid w:val="005A6D8C"/>
    <w:rsid w:val="005A6D9C"/>
    <w:rsid w:val="005A7701"/>
    <w:rsid w:val="005A7B44"/>
    <w:rsid w:val="005B07B3"/>
    <w:rsid w:val="005B166B"/>
    <w:rsid w:val="005B16D0"/>
    <w:rsid w:val="005B212E"/>
    <w:rsid w:val="005B2AB9"/>
    <w:rsid w:val="005B2F2A"/>
    <w:rsid w:val="005B56C1"/>
    <w:rsid w:val="005B5C55"/>
    <w:rsid w:val="005B5F07"/>
    <w:rsid w:val="005B6863"/>
    <w:rsid w:val="005B6FF2"/>
    <w:rsid w:val="005B77D5"/>
    <w:rsid w:val="005B7937"/>
    <w:rsid w:val="005B7A82"/>
    <w:rsid w:val="005C015D"/>
    <w:rsid w:val="005C11FC"/>
    <w:rsid w:val="005C1AA0"/>
    <w:rsid w:val="005C1CAA"/>
    <w:rsid w:val="005C1F21"/>
    <w:rsid w:val="005C27D5"/>
    <w:rsid w:val="005C39A6"/>
    <w:rsid w:val="005C448B"/>
    <w:rsid w:val="005C47E3"/>
    <w:rsid w:val="005C56EE"/>
    <w:rsid w:val="005C5CB2"/>
    <w:rsid w:val="005C5FA8"/>
    <w:rsid w:val="005C6C3A"/>
    <w:rsid w:val="005D0783"/>
    <w:rsid w:val="005D08EB"/>
    <w:rsid w:val="005D1D00"/>
    <w:rsid w:val="005D1D58"/>
    <w:rsid w:val="005D2F9A"/>
    <w:rsid w:val="005D30F4"/>
    <w:rsid w:val="005D399C"/>
    <w:rsid w:val="005D4567"/>
    <w:rsid w:val="005D4858"/>
    <w:rsid w:val="005D54EA"/>
    <w:rsid w:val="005D57DF"/>
    <w:rsid w:val="005D597F"/>
    <w:rsid w:val="005D5FED"/>
    <w:rsid w:val="005D68BB"/>
    <w:rsid w:val="005D71BC"/>
    <w:rsid w:val="005E009A"/>
    <w:rsid w:val="005E01D9"/>
    <w:rsid w:val="005E0987"/>
    <w:rsid w:val="005E19BF"/>
    <w:rsid w:val="005E2434"/>
    <w:rsid w:val="005E5B6D"/>
    <w:rsid w:val="005E65F7"/>
    <w:rsid w:val="005E6737"/>
    <w:rsid w:val="005E6836"/>
    <w:rsid w:val="005E68EC"/>
    <w:rsid w:val="005E6DA3"/>
    <w:rsid w:val="005E7967"/>
    <w:rsid w:val="005F2904"/>
    <w:rsid w:val="005F3302"/>
    <w:rsid w:val="005F3A90"/>
    <w:rsid w:val="005F5C86"/>
    <w:rsid w:val="005F6437"/>
    <w:rsid w:val="005F6BE0"/>
    <w:rsid w:val="005F6C87"/>
    <w:rsid w:val="005F7169"/>
    <w:rsid w:val="006002BA"/>
    <w:rsid w:val="00600317"/>
    <w:rsid w:val="00601EF0"/>
    <w:rsid w:val="0060291C"/>
    <w:rsid w:val="006042CB"/>
    <w:rsid w:val="00604616"/>
    <w:rsid w:val="00604903"/>
    <w:rsid w:val="00604C17"/>
    <w:rsid w:val="00604C5A"/>
    <w:rsid w:val="00605107"/>
    <w:rsid w:val="00606155"/>
    <w:rsid w:val="006067DA"/>
    <w:rsid w:val="00607034"/>
    <w:rsid w:val="00607F4D"/>
    <w:rsid w:val="0061036E"/>
    <w:rsid w:val="00610D98"/>
    <w:rsid w:val="006111B3"/>
    <w:rsid w:val="0061148B"/>
    <w:rsid w:val="00612742"/>
    <w:rsid w:val="00613EEE"/>
    <w:rsid w:val="006144BE"/>
    <w:rsid w:val="0061452C"/>
    <w:rsid w:val="00614CB2"/>
    <w:rsid w:val="006158A0"/>
    <w:rsid w:val="00617087"/>
    <w:rsid w:val="00617230"/>
    <w:rsid w:val="006202A2"/>
    <w:rsid w:val="00620714"/>
    <w:rsid w:val="00620C88"/>
    <w:rsid w:val="0062232B"/>
    <w:rsid w:val="00622A8A"/>
    <w:rsid w:val="00622EF8"/>
    <w:rsid w:val="00623402"/>
    <w:rsid w:val="00623481"/>
    <w:rsid w:val="00623790"/>
    <w:rsid w:val="006241B6"/>
    <w:rsid w:val="0062506A"/>
    <w:rsid w:val="0062524D"/>
    <w:rsid w:val="0062561F"/>
    <w:rsid w:val="00626327"/>
    <w:rsid w:val="006267F5"/>
    <w:rsid w:val="00626FE3"/>
    <w:rsid w:val="0062759D"/>
    <w:rsid w:val="00627FCC"/>
    <w:rsid w:val="00630215"/>
    <w:rsid w:val="00630FC5"/>
    <w:rsid w:val="0063112E"/>
    <w:rsid w:val="006324F3"/>
    <w:rsid w:val="00632757"/>
    <w:rsid w:val="00634F95"/>
    <w:rsid w:val="006365D2"/>
    <w:rsid w:val="006376DA"/>
    <w:rsid w:val="00637B2F"/>
    <w:rsid w:val="00640897"/>
    <w:rsid w:val="00640ABB"/>
    <w:rsid w:val="006424D9"/>
    <w:rsid w:val="00642C3F"/>
    <w:rsid w:val="00643ACF"/>
    <w:rsid w:val="006446FD"/>
    <w:rsid w:val="00645BDC"/>
    <w:rsid w:val="00646254"/>
    <w:rsid w:val="006521F7"/>
    <w:rsid w:val="00653EBE"/>
    <w:rsid w:val="00653F0B"/>
    <w:rsid w:val="0065495A"/>
    <w:rsid w:val="00654ED1"/>
    <w:rsid w:val="006550BE"/>
    <w:rsid w:val="006553A4"/>
    <w:rsid w:val="00656F81"/>
    <w:rsid w:val="00657003"/>
    <w:rsid w:val="00657180"/>
    <w:rsid w:val="00657820"/>
    <w:rsid w:val="006579A8"/>
    <w:rsid w:val="00657C94"/>
    <w:rsid w:val="00661453"/>
    <w:rsid w:val="00661784"/>
    <w:rsid w:val="006619CC"/>
    <w:rsid w:val="00662CF8"/>
    <w:rsid w:val="00663B1F"/>
    <w:rsid w:val="0066484B"/>
    <w:rsid w:val="00664AF7"/>
    <w:rsid w:val="00664FFF"/>
    <w:rsid w:val="0066503D"/>
    <w:rsid w:val="006651D5"/>
    <w:rsid w:val="006654EC"/>
    <w:rsid w:val="006658BB"/>
    <w:rsid w:val="00666175"/>
    <w:rsid w:val="00667152"/>
    <w:rsid w:val="00667166"/>
    <w:rsid w:val="00667D87"/>
    <w:rsid w:val="00671F0B"/>
    <w:rsid w:val="00671F11"/>
    <w:rsid w:val="00673799"/>
    <w:rsid w:val="00674F80"/>
    <w:rsid w:val="0067504E"/>
    <w:rsid w:val="00675422"/>
    <w:rsid w:val="0067572B"/>
    <w:rsid w:val="00675B0D"/>
    <w:rsid w:val="00675BDC"/>
    <w:rsid w:val="0067739A"/>
    <w:rsid w:val="00677BD6"/>
    <w:rsid w:val="00677C66"/>
    <w:rsid w:val="0068095D"/>
    <w:rsid w:val="00680B98"/>
    <w:rsid w:val="0068163B"/>
    <w:rsid w:val="00681792"/>
    <w:rsid w:val="006825D2"/>
    <w:rsid w:val="006844B3"/>
    <w:rsid w:val="00684672"/>
    <w:rsid w:val="00686C6D"/>
    <w:rsid w:val="006903AB"/>
    <w:rsid w:val="00690AEA"/>
    <w:rsid w:val="00691184"/>
    <w:rsid w:val="006918BC"/>
    <w:rsid w:val="006920BE"/>
    <w:rsid w:val="00693917"/>
    <w:rsid w:val="00693B38"/>
    <w:rsid w:val="00694CB5"/>
    <w:rsid w:val="00695AF7"/>
    <w:rsid w:val="00696E55"/>
    <w:rsid w:val="00697312"/>
    <w:rsid w:val="006978D0"/>
    <w:rsid w:val="006A1504"/>
    <w:rsid w:val="006A150E"/>
    <w:rsid w:val="006A2246"/>
    <w:rsid w:val="006A37ED"/>
    <w:rsid w:val="006A4606"/>
    <w:rsid w:val="006A4AB3"/>
    <w:rsid w:val="006A4EAC"/>
    <w:rsid w:val="006A6865"/>
    <w:rsid w:val="006A716E"/>
    <w:rsid w:val="006A7357"/>
    <w:rsid w:val="006A7978"/>
    <w:rsid w:val="006A7BEB"/>
    <w:rsid w:val="006B0536"/>
    <w:rsid w:val="006B18B2"/>
    <w:rsid w:val="006B282B"/>
    <w:rsid w:val="006B3EB6"/>
    <w:rsid w:val="006B498C"/>
    <w:rsid w:val="006B4A41"/>
    <w:rsid w:val="006B59C1"/>
    <w:rsid w:val="006B63FB"/>
    <w:rsid w:val="006B6AA3"/>
    <w:rsid w:val="006B6F34"/>
    <w:rsid w:val="006B71FE"/>
    <w:rsid w:val="006B7484"/>
    <w:rsid w:val="006B77D3"/>
    <w:rsid w:val="006C040A"/>
    <w:rsid w:val="006C083D"/>
    <w:rsid w:val="006C3635"/>
    <w:rsid w:val="006C37EB"/>
    <w:rsid w:val="006C5B02"/>
    <w:rsid w:val="006C6A49"/>
    <w:rsid w:val="006C756B"/>
    <w:rsid w:val="006D06FC"/>
    <w:rsid w:val="006D0A97"/>
    <w:rsid w:val="006D0D23"/>
    <w:rsid w:val="006D1DC5"/>
    <w:rsid w:val="006D1E1F"/>
    <w:rsid w:val="006D2409"/>
    <w:rsid w:val="006D332F"/>
    <w:rsid w:val="006D3EDB"/>
    <w:rsid w:val="006D4456"/>
    <w:rsid w:val="006D50DE"/>
    <w:rsid w:val="006D54D5"/>
    <w:rsid w:val="006D5FD2"/>
    <w:rsid w:val="006D600C"/>
    <w:rsid w:val="006D6475"/>
    <w:rsid w:val="006D65D6"/>
    <w:rsid w:val="006D7188"/>
    <w:rsid w:val="006D72DB"/>
    <w:rsid w:val="006D7BB1"/>
    <w:rsid w:val="006D7DFB"/>
    <w:rsid w:val="006E0F96"/>
    <w:rsid w:val="006E153D"/>
    <w:rsid w:val="006E15EC"/>
    <w:rsid w:val="006E1E96"/>
    <w:rsid w:val="006E291D"/>
    <w:rsid w:val="006E2B5B"/>
    <w:rsid w:val="006E2C7B"/>
    <w:rsid w:val="006E3026"/>
    <w:rsid w:val="006E3310"/>
    <w:rsid w:val="006E3FCC"/>
    <w:rsid w:val="006E4503"/>
    <w:rsid w:val="006E49A9"/>
    <w:rsid w:val="006E4D80"/>
    <w:rsid w:val="006E57D9"/>
    <w:rsid w:val="006E5AB1"/>
    <w:rsid w:val="006E749B"/>
    <w:rsid w:val="006E7758"/>
    <w:rsid w:val="006E7BDB"/>
    <w:rsid w:val="006E7BFB"/>
    <w:rsid w:val="006F0909"/>
    <w:rsid w:val="006F0FB3"/>
    <w:rsid w:val="006F1154"/>
    <w:rsid w:val="006F24FE"/>
    <w:rsid w:val="006F385D"/>
    <w:rsid w:val="006F3A3B"/>
    <w:rsid w:val="006F3FB8"/>
    <w:rsid w:val="006F4517"/>
    <w:rsid w:val="006F4F26"/>
    <w:rsid w:val="006F5198"/>
    <w:rsid w:val="006F5C3B"/>
    <w:rsid w:val="006F5EF9"/>
    <w:rsid w:val="006F66E1"/>
    <w:rsid w:val="006F6E7C"/>
    <w:rsid w:val="006F799E"/>
    <w:rsid w:val="007001D4"/>
    <w:rsid w:val="0070100D"/>
    <w:rsid w:val="007011C6"/>
    <w:rsid w:val="00701C6A"/>
    <w:rsid w:val="0070205A"/>
    <w:rsid w:val="007024D9"/>
    <w:rsid w:val="00703014"/>
    <w:rsid w:val="0070418D"/>
    <w:rsid w:val="00704548"/>
    <w:rsid w:val="007059E5"/>
    <w:rsid w:val="0070704A"/>
    <w:rsid w:val="00713674"/>
    <w:rsid w:val="00713872"/>
    <w:rsid w:val="00713AEA"/>
    <w:rsid w:val="00713DB9"/>
    <w:rsid w:val="00714044"/>
    <w:rsid w:val="007154F9"/>
    <w:rsid w:val="00715D3E"/>
    <w:rsid w:val="007162B0"/>
    <w:rsid w:val="007169BB"/>
    <w:rsid w:val="00716A5A"/>
    <w:rsid w:val="00717DCF"/>
    <w:rsid w:val="00717FCE"/>
    <w:rsid w:val="0072020D"/>
    <w:rsid w:val="0072172D"/>
    <w:rsid w:val="00724728"/>
    <w:rsid w:val="00724B6B"/>
    <w:rsid w:val="0072512E"/>
    <w:rsid w:val="00725AEA"/>
    <w:rsid w:val="00725C3E"/>
    <w:rsid w:val="00725E84"/>
    <w:rsid w:val="007260D9"/>
    <w:rsid w:val="00726667"/>
    <w:rsid w:val="00730054"/>
    <w:rsid w:val="007304D7"/>
    <w:rsid w:val="00730860"/>
    <w:rsid w:val="007308EF"/>
    <w:rsid w:val="00730A2D"/>
    <w:rsid w:val="00731A68"/>
    <w:rsid w:val="00731D0C"/>
    <w:rsid w:val="0073287E"/>
    <w:rsid w:val="00733168"/>
    <w:rsid w:val="0073363A"/>
    <w:rsid w:val="007351B2"/>
    <w:rsid w:val="007351D0"/>
    <w:rsid w:val="00735616"/>
    <w:rsid w:val="00736172"/>
    <w:rsid w:val="00736FCB"/>
    <w:rsid w:val="00737B09"/>
    <w:rsid w:val="00740788"/>
    <w:rsid w:val="00740D0A"/>
    <w:rsid w:val="00740FE5"/>
    <w:rsid w:val="007417B3"/>
    <w:rsid w:val="00741B5E"/>
    <w:rsid w:val="00741B86"/>
    <w:rsid w:val="00742317"/>
    <w:rsid w:val="00742BA7"/>
    <w:rsid w:val="007431C5"/>
    <w:rsid w:val="00744F6B"/>
    <w:rsid w:val="0074578E"/>
    <w:rsid w:val="00746468"/>
    <w:rsid w:val="00746807"/>
    <w:rsid w:val="00746A85"/>
    <w:rsid w:val="00747914"/>
    <w:rsid w:val="00751794"/>
    <w:rsid w:val="00751EFC"/>
    <w:rsid w:val="00752401"/>
    <w:rsid w:val="00752B51"/>
    <w:rsid w:val="00752B8C"/>
    <w:rsid w:val="00752D3C"/>
    <w:rsid w:val="00752F37"/>
    <w:rsid w:val="007547AB"/>
    <w:rsid w:val="00755FBF"/>
    <w:rsid w:val="007563E8"/>
    <w:rsid w:val="00756609"/>
    <w:rsid w:val="00757D09"/>
    <w:rsid w:val="00760A55"/>
    <w:rsid w:val="00761725"/>
    <w:rsid w:val="00762B3A"/>
    <w:rsid w:val="007639DC"/>
    <w:rsid w:val="00763DFE"/>
    <w:rsid w:val="007646E3"/>
    <w:rsid w:val="007657AB"/>
    <w:rsid w:val="007659D7"/>
    <w:rsid w:val="00766B51"/>
    <w:rsid w:val="00770BD8"/>
    <w:rsid w:val="0077113A"/>
    <w:rsid w:val="00771CB1"/>
    <w:rsid w:val="00772F0A"/>
    <w:rsid w:val="007734B3"/>
    <w:rsid w:val="0077443A"/>
    <w:rsid w:val="00774520"/>
    <w:rsid w:val="007756AF"/>
    <w:rsid w:val="00776B42"/>
    <w:rsid w:val="00776F03"/>
    <w:rsid w:val="00780709"/>
    <w:rsid w:val="00780C37"/>
    <w:rsid w:val="00781A32"/>
    <w:rsid w:val="0078221D"/>
    <w:rsid w:val="00782810"/>
    <w:rsid w:val="00782E8E"/>
    <w:rsid w:val="00783C5B"/>
    <w:rsid w:val="00784099"/>
    <w:rsid w:val="007845D0"/>
    <w:rsid w:val="00790199"/>
    <w:rsid w:val="007902C5"/>
    <w:rsid w:val="0079039E"/>
    <w:rsid w:val="00791178"/>
    <w:rsid w:val="0079152E"/>
    <w:rsid w:val="00792E66"/>
    <w:rsid w:val="0079392F"/>
    <w:rsid w:val="00793D20"/>
    <w:rsid w:val="00794793"/>
    <w:rsid w:val="00795465"/>
    <w:rsid w:val="007A0579"/>
    <w:rsid w:val="007A2B6A"/>
    <w:rsid w:val="007A3096"/>
    <w:rsid w:val="007A4A00"/>
    <w:rsid w:val="007A6496"/>
    <w:rsid w:val="007A712F"/>
    <w:rsid w:val="007B092E"/>
    <w:rsid w:val="007B1B2F"/>
    <w:rsid w:val="007B26E6"/>
    <w:rsid w:val="007B46F4"/>
    <w:rsid w:val="007B499A"/>
    <w:rsid w:val="007B52E1"/>
    <w:rsid w:val="007B5320"/>
    <w:rsid w:val="007B5B6A"/>
    <w:rsid w:val="007B70C8"/>
    <w:rsid w:val="007B741F"/>
    <w:rsid w:val="007B7E43"/>
    <w:rsid w:val="007C11C8"/>
    <w:rsid w:val="007C1D89"/>
    <w:rsid w:val="007C2B1E"/>
    <w:rsid w:val="007C3489"/>
    <w:rsid w:val="007C4390"/>
    <w:rsid w:val="007C5232"/>
    <w:rsid w:val="007C66E0"/>
    <w:rsid w:val="007C6E45"/>
    <w:rsid w:val="007C75FD"/>
    <w:rsid w:val="007C7D37"/>
    <w:rsid w:val="007D0378"/>
    <w:rsid w:val="007D0DE4"/>
    <w:rsid w:val="007D21F4"/>
    <w:rsid w:val="007D34CC"/>
    <w:rsid w:val="007D3A92"/>
    <w:rsid w:val="007D3FF8"/>
    <w:rsid w:val="007D5946"/>
    <w:rsid w:val="007D664A"/>
    <w:rsid w:val="007D6D63"/>
    <w:rsid w:val="007D6ECD"/>
    <w:rsid w:val="007D716A"/>
    <w:rsid w:val="007D7339"/>
    <w:rsid w:val="007D7EEC"/>
    <w:rsid w:val="007D7EEE"/>
    <w:rsid w:val="007E0F86"/>
    <w:rsid w:val="007E13ED"/>
    <w:rsid w:val="007E21E3"/>
    <w:rsid w:val="007E2CC9"/>
    <w:rsid w:val="007E3ABC"/>
    <w:rsid w:val="007E4377"/>
    <w:rsid w:val="007E57FF"/>
    <w:rsid w:val="007E655F"/>
    <w:rsid w:val="007F01C2"/>
    <w:rsid w:val="007F05B4"/>
    <w:rsid w:val="007F094D"/>
    <w:rsid w:val="007F0D48"/>
    <w:rsid w:val="007F1519"/>
    <w:rsid w:val="007F156A"/>
    <w:rsid w:val="007F2A12"/>
    <w:rsid w:val="007F2E38"/>
    <w:rsid w:val="007F4085"/>
    <w:rsid w:val="007F4DAE"/>
    <w:rsid w:val="007F5957"/>
    <w:rsid w:val="007F59AE"/>
    <w:rsid w:val="007F5E06"/>
    <w:rsid w:val="007F69DF"/>
    <w:rsid w:val="007F7592"/>
    <w:rsid w:val="007F7FA8"/>
    <w:rsid w:val="00800029"/>
    <w:rsid w:val="00800452"/>
    <w:rsid w:val="00801970"/>
    <w:rsid w:val="00803B6D"/>
    <w:rsid w:val="008049BE"/>
    <w:rsid w:val="00804AFE"/>
    <w:rsid w:val="00805020"/>
    <w:rsid w:val="008052C0"/>
    <w:rsid w:val="008052EC"/>
    <w:rsid w:val="00805696"/>
    <w:rsid w:val="00805BDE"/>
    <w:rsid w:val="00805CC3"/>
    <w:rsid w:val="008063D8"/>
    <w:rsid w:val="008065D5"/>
    <w:rsid w:val="00806694"/>
    <w:rsid w:val="008066C8"/>
    <w:rsid w:val="008073C2"/>
    <w:rsid w:val="008079BB"/>
    <w:rsid w:val="00807F86"/>
    <w:rsid w:val="00810E06"/>
    <w:rsid w:val="00812F13"/>
    <w:rsid w:val="00812F3D"/>
    <w:rsid w:val="008133DF"/>
    <w:rsid w:val="00814DC3"/>
    <w:rsid w:val="008153A1"/>
    <w:rsid w:val="008153F5"/>
    <w:rsid w:val="00816971"/>
    <w:rsid w:val="00816A24"/>
    <w:rsid w:val="00817D68"/>
    <w:rsid w:val="00821A00"/>
    <w:rsid w:val="00822CEF"/>
    <w:rsid w:val="00824007"/>
    <w:rsid w:val="008251E2"/>
    <w:rsid w:val="00825F05"/>
    <w:rsid w:val="008260DF"/>
    <w:rsid w:val="008261C6"/>
    <w:rsid w:val="00826531"/>
    <w:rsid w:val="0082699F"/>
    <w:rsid w:val="0082717C"/>
    <w:rsid w:val="00827244"/>
    <w:rsid w:val="0082749F"/>
    <w:rsid w:val="00827A06"/>
    <w:rsid w:val="00830436"/>
    <w:rsid w:val="00830903"/>
    <w:rsid w:val="00832695"/>
    <w:rsid w:val="00832BC7"/>
    <w:rsid w:val="0083335E"/>
    <w:rsid w:val="008335E1"/>
    <w:rsid w:val="0083363A"/>
    <w:rsid w:val="008338F6"/>
    <w:rsid w:val="0083409C"/>
    <w:rsid w:val="008340B6"/>
    <w:rsid w:val="00834F6A"/>
    <w:rsid w:val="008356C4"/>
    <w:rsid w:val="00836F41"/>
    <w:rsid w:val="008371F1"/>
    <w:rsid w:val="0083761A"/>
    <w:rsid w:val="00840792"/>
    <w:rsid w:val="00842D29"/>
    <w:rsid w:val="008435F1"/>
    <w:rsid w:val="00844A61"/>
    <w:rsid w:val="0084599F"/>
    <w:rsid w:val="00845B83"/>
    <w:rsid w:val="00847466"/>
    <w:rsid w:val="008511CF"/>
    <w:rsid w:val="008517ED"/>
    <w:rsid w:val="00852E5C"/>
    <w:rsid w:val="00853725"/>
    <w:rsid w:val="00853DC0"/>
    <w:rsid w:val="0085446F"/>
    <w:rsid w:val="008551DF"/>
    <w:rsid w:val="00855B77"/>
    <w:rsid w:val="00855BE2"/>
    <w:rsid w:val="00855CAD"/>
    <w:rsid w:val="00855FB5"/>
    <w:rsid w:val="008579F9"/>
    <w:rsid w:val="00857C9A"/>
    <w:rsid w:val="0086024E"/>
    <w:rsid w:val="008605EE"/>
    <w:rsid w:val="00861041"/>
    <w:rsid w:val="00861297"/>
    <w:rsid w:val="0086140F"/>
    <w:rsid w:val="00861940"/>
    <w:rsid w:val="00861AA2"/>
    <w:rsid w:val="00861D59"/>
    <w:rsid w:val="008624BE"/>
    <w:rsid w:val="00862FD8"/>
    <w:rsid w:val="0086424D"/>
    <w:rsid w:val="008644C2"/>
    <w:rsid w:val="0086496A"/>
    <w:rsid w:val="00865411"/>
    <w:rsid w:val="00865EC6"/>
    <w:rsid w:val="0086654C"/>
    <w:rsid w:val="008668E0"/>
    <w:rsid w:val="00867B4E"/>
    <w:rsid w:val="008702F3"/>
    <w:rsid w:val="0087075D"/>
    <w:rsid w:val="00870F6B"/>
    <w:rsid w:val="008712A9"/>
    <w:rsid w:val="00871523"/>
    <w:rsid w:val="008721CD"/>
    <w:rsid w:val="008721F0"/>
    <w:rsid w:val="008726AB"/>
    <w:rsid w:val="008726F0"/>
    <w:rsid w:val="00872964"/>
    <w:rsid w:val="008732CD"/>
    <w:rsid w:val="0087337F"/>
    <w:rsid w:val="0087417F"/>
    <w:rsid w:val="00874353"/>
    <w:rsid w:val="00874B6D"/>
    <w:rsid w:val="008761B4"/>
    <w:rsid w:val="00876F51"/>
    <w:rsid w:val="00877191"/>
    <w:rsid w:val="00877ABD"/>
    <w:rsid w:val="00880250"/>
    <w:rsid w:val="008803B8"/>
    <w:rsid w:val="008804DB"/>
    <w:rsid w:val="00880757"/>
    <w:rsid w:val="00880903"/>
    <w:rsid w:val="00880B9E"/>
    <w:rsid w:val="00881168"/>
    <w:rsid w:val="0088153A"/>
    <w:rsid w:val="00883FD8"/>
    <w:rsid w:val="00885BA4"/>
    <w:rsid w:val="00885D72"/>
    <w:rsid w:val="00886162"/>
    <w:rsid w:val="00886198"/>
    <w:rsid w:val="0089032B"/>
    <w:rsid w:val="00890482"/>
    <w:rsid w:val="00890EB0"/>
    <w:rsid w:val="00891BA8"/>
    <w:rsid w:val="00891BB4"/>
    <w:rsid w:val="0089283F"/>
    <w:rsid w:val="008935E3"/>
    <w:rsid w:val="00894830"/>
    <w:rsid w:val="0089546A"/>
    <w:rsid w:val="0089574A"/>
    <w:rsid w:val="00896A65"/>
    <w:rsid w:val="00897821"/>
    <w:rsid w:val="008A0D38"/>
    <w:rsid w:val="008A1168"/>
    <w:rsid w:val="008A17D3"/>
    <w:rsid w:val="008A18C7"/>
    <w:rsid w:val="008A1BE5"/>
    <w:rsid w:val="008A2295"/>
    <w:rsid w:val="008A2327"/>
    <w:rsid w:val="008A2DFF"/>
    <w:rsid w:val="008A344C"/>
    <w:rsid w:val="008A3F78"/>
    <w:rsid w:val="008A486B"/>
    <w:rsid w:val="008A4F33"/>
    <w:rsid w:val="008A5186"/>
    <w:rsid w:val="008A599C"/>
    <w:rsid w:val="008A6300"/>
    <w:rsid w:val="008B0504"/>
    <w:rsid w:val="008B0E2F"/>
    <w:rsid w:val="008B352C"/>
    <w:rsid w:val="008B4344"/>
    <w:rsid w:val="008B44CD"/>
    <w:rsid w:val="008B4A36"/>
    <w:rsid w:val="008B4ACE"/>
    <w:rsid w:val="008B51FD"/>
    <w:rsid w:val="008B5908"/>
    <w:rsid w:val="008B60D9"/>
    <w:rsid w:val="008B6DA1"/>
    <w:rsid w:val="008C000C"/>
    <w:rsid w:val="008C140E"/>
    <w:rsid w:val="008C15F2"/>
    <w:rsid w:val="008C1C9A"/>
    <w:rsid w:val="008C28C2"/>
    <w:rsid w:val="008C384B"/>
    <w:rsid w:val="008C4ADA"/>
    <w:rsid w:val="008C50AC"/>
    <w:rsid w:val="008C516F"/>
    <w:rsid w:val="008C53AE"/>
    <w:rsid w:val="008C642D"/>
    <w:rsid w:val="008C7202"/>
    <w:rsid w:val="008D00A7"/>
    <w:rsid w:val="008D17F8"/>
    <w:rsid w:val="008D1C9F"/>
    <w:rsid w:val="008D24A9"/>
    <w:rsid w:val="008D30EC"/>
    <w:rsid w:val="008D3300"/>
    <w:rsid w:val="008D49FD"/>
    <w:rsid w:val="008D5808"/>
    <w:rsid w:val="008D6118"/>
    <w:rsid w:val="008D6848"/>
    <w:rsid w:val="008D6AF8"/>
    <w:rsid w:val="008D6B61"/>
    <w:rsid w:val="008D6D42"/>
    <w:rsid w:val="008D6E8A"/>
    <w:rsid w:val="008D78BE"/>
    <w:rsid w:val="008E0108"/>
    <w:rsid w:val="008E09A7"/>
    <w:rsid w:val="008E1110"/>
    <w:rsid w:val="008E30E8"/>
    <w:rsid w:val="008E3D22"/>
    <w:rsid w:val="008E3DEF"/>
    <w:rsid w:val="008E42AD"/>
    <w:rsid w:val="008E4BFA"/>
    <w:rsid w:val="008E5628"/>
    <w:rsid w:val="008E5707"/>
    <w:rsid w:val="008E5F79"/>
    <w:rsid w:val="008E6335"/>
    <w:rsid w:val="008E6694"/>
    <w:rsid w:val="008E67A4"/>
    <w:rsid w:val="008E6CA5"/>
    <w:rsid w:val="008E776B"/>
    <w:rsid w:val="008F0650"/>
    <w:rsid w:val="008F128A"/>
    <w:rsid w:val="008F4A13"/>
    <w:rsid w:val="008F5207"/>
    <w:rsid w:val="008F52A8"/>
    <w:rsid w:val="008F5D5D"/>
    <w:rsid w:val="008F712C"/>
    <w:rsid w:val="009003DD"/>
    <w:rsid w:val="009004CA"/>
    <w:rsid w:val="009013E2"/>
    <w:rsid w:val="0090310C"/>
    <w:rsid w:val="009034BB"/>
    <w:rsid w:val="00904D8F"/>
    <w:rsid w:val="00907C04"/>
    <w:rsid w:val="009119BF"/>
    <w:rsid w:val="00911C01"/>
    <w:rsid w:val="00912F85"/>
    <w:rsid w:val="00912FC6"/>
    <w:rsid w:val="0091341A"/>
    <w:rsid w:val="009135B6"/>
    <w:rsid w:val="009139AC"/>
    <w:rsid w:val="00913D91"/>
    <w:rsid w:val="009153F9"/>
    <w:rsid w:val="00916637"/>
    <w:rsid w:val="00916E2C"/>
    <w:rsid w:val="00917797"/>
    <w:rsid w:val="00917CAA"/>
    <w:rsid w:val="009213E6"/>
    <w:rsid w:val="00921490"/>
    <w:rsid w:val="009214EC"/>
    <w:rsid w:val="0092162E"/>
    <w:rsid w:val="00921BD6"/>
    <w:rsid w:val="00921CDB"/>
    <w:rsid w:val="00922C03"/>
    <w:rsid w:val="00922E53"/>
    <w:rsid w:val="00922FE5"/>
    <w:rsid w:val="00922FF8"/>
    <w:rsid w:val="00923F5A"/>
    <w:rsid w:val="00924238"/>
    <w:rsid w:val="00925C8F"/>
    <w:rsid w:val="00925D48"/>
    <w:rsid w:val="00925D66"/>
    <w:rsid w:val="00925F66"/>
    <w:rsid w:val="00927BFD"/>
    <w:rsid w:val="0093063C"/>
    <w:rsid w:val="0093217E"/>
    <w:rsid w:val="00932BDD"/>
    <w:rsid w:val="00932DD4"/>
    <w:rsid w:val="00934347"/>
    <w:rsid w:val="00934495"/>
    <w:rsid w:val="00934FAC"/>
    <w:rsid w:val="0093504E"/>
    <w:rsid w:val="00935B97"/>
    <w:rsid w:val="00935D54"/>
    <w:rsid w:val="00935F8E"/>
    <w:rsid w:val="009375BD"/>
    <w:rsid w:val="00937D19"/>
    <w:rsid w:val="00940C75"/>
    <w:rsid w:val="00940E0E"/>
    <w:rsid w:val="009412DA"/>
    <w:rsid w:val="00942C0F"/>
    <w:rsid w:val="0094354B"/>
    <w:rsid w:val="00944CD8"/>
    <w:rsid w:val="009479F8"/>
    <w:rsid w:val="00950D14"/>
    <w:rsid w:val="00951A99"/>
    <w:rsid w:val="00952038"/>
    <w:rsid w:val="00953B26"/>
    <w:rsid w:val="00954090"/>
    <w:rsid w:val="00954585"/>
    <w:rsid w:val="00954856"/>
    <w:rsid w:val="00955471"/>
    <w:rsid w:val="00955BBB"/>
    <w:rsid w:val="00956353"/>
    <w:rsid w:val="0095646B"/>
    <w:rsid w:val="00956961"/>
    <w:rsid w:val="00956DA5"/>
    <w:rsid w:val="009575CB"/>
    <w:rsid w:val="00957633"/>
    <w:rsid w:val="00957EF1"/>
    <w:rsid w:val="00960C57"/>
    <w:rsid w:val="00960DE5"/>
    <w:rsid w:val="009613DD"/>
    <w:rsid w:val="0096318D"/>
    <w:rsid w:val="00963237"/>
    <w:rsid w:val="00963ABC"/>
    <w:rsid w:val="00964B26"/>
    <w:rsid w:val="00965786"/>
    <w:rsid w:val="009664CB"/>
    <w:rsid w:val="009677B7"/>
    <w:rsid w:val="00970BF2"/>
    <w:rsid w:val="00972DB1"/>
    <w:rsid w:val="009730E2"/>
    <w:rsid w:val="00973DB0"/>
    <w:rsid w:val="00974C42"/>
    <w:rsid w:val="0097520A"/>
    <w:rsid w:val="00975DC9"/>
    <w:rsid w:val="00976780"/>
    <w:rsid w:val="00981C84"/>
    <w:rsid w:val="00981F2A"/>
    <w:rsid w:val="00982C52"/>
    <w:rsid w:val="00982EBA"/>
    <w:rsid w:val="009831BE"/>
    <w:rsid w:val="00983677"/>
    <w:rsid w:val="00983CCE"/>
    <w:rsid w:val="0098590C"/>
    <w:rsid w:val="00985D22"/>
    <w:rsid w:val="009865B9"/>
    <w:rsid w:val="009869EA"/>
    <w:rsid w:val="00986FBE"/>
    <w:rsid w:val="0098789F"/>
    <w:rsid w:val="00990AD1"/>
    <w:rsid w:val="00990C00"/>
    <w:rsid w:val="00992605"/>
    <w:rsid w:val="00992B57"/>
    <w:rsid w:val="00992CCA"/>
    <w:rsid w:val="009933F7"/>
    <w:rsid w:val="00993CCD"/>
    <w:rsid w:val="009951A3"/>
    <w:rsid w:val="009962C2"/>
    <w:rsid w:val="0099692E"/>
    <w:rsid w:val="0099736D"/>
    <w:rsid w:val="00997E3B"/>
    <w:rsid w:val="00997E46"/>
    <w:rsid w:val="009A3605"/>
    <w:rsid w:val="009A3EA5"/>
    <w:rsid w:val="009A45E0"/>
    <w:rsid w:val="009A4B62"/>
    <w:rsid w:val="009A4EFD"/>
    <w:rsid w:val="009A5145"/>
    <w:rsid w:val="009A5182"/>
    <w:rsid w:val="009A5913"/>
    <w:rsid w:val="009A7107"/>
    <w:rsid w:val="009B0179"/>
    <w:rsid w:val="009B05A5"/>
    <w:rsid w:val="009B0B90"/>
    <w:rsid w:val="009B12A1"/>
    <w:rsid w:val="009B2CD9"/>
    <w:rsid w:val="009B4B67"/>
    <w:rsid w:val="009B63D7"/>
    <w:rsid w:val="009B66D9"/>
    <w:rsid w:val="009B7A27"/>
    <w:rsid w:val="009B7C09"/>
    <w:rsid w:val="009C01CF"/>
    <w:rsid w:val="009C140D"/>
    <w:rsid w:val="009C1551"/>
    <w:rsid w:val="009C16F1"/>
    <w:rsid w:val="009C284A"/>
    <w:rsid w:val="009C3A2B"/>
    <w:rsid w:val="009C40FE"/>
    <w:rsid w:val="009C5CEF"/>
    <w:rsid w:val="009C64EF"/>
    <w:rsid w:val="009C662F"/>
    <w:rsid w:val="009C68E7"/>
    <w:rsid w:val="009C6F74"/>
    <w:rsid w:val="009C7C42"/>
    <w:rsid w:val="009D0334"/>
    <w:rsid w:val="009D0FEE"/>
    <w:rsid w:val="009D24C1"/>
    <w:rsid w:val="009D2DE0"/>
    <w:rsid w:val="009D3EC8"/>
    <w:rsid w:val="009D46B9"/>
    <w:rsid w:val="009D48F0"/>
    <w:rsid w:val="009D540E"/>
    <w:rsid w:val="009D58A4"/>
    <w:rsid w:val="009D72EF"/>
    <w:rsid w:val="009D7E2A"/>
    <w:rsid w:val="009E0EBB"/>
    <w:rsid w:val="009E14FF"/>
    <w:rsid w:val="009E2B48"/>
    <w:rsid w:val="009E2DAD"/>
    <w:rsid w:val="009E363C"/>
    <w:rsid w:val="009E3EB9"/>
    <w:rsid w:val="009E414A"/>
    <w:rsid w:val="009E41D7"/>
    <w:rsid w:val="009E48B7"/>
    <w:rsid w:val="009E4CFE"/>
    <w:rsid w:val="009E4D36"/>
    <w:rsid w:val="009E6BBA"/>
    <w:rsid w:val="009E708E"/>
    <w:rsid w:val="009E7970"/>
    <w:rsid w:val="009F02CA"/>
    <w:rsid w:val="009F0462"/>
    <w:rsid w:val="009F0DD3"/>
    <w:rsid w:val="009F143A"/>
    <w:rsid w:val="009F15C4"/>
    <w:rsid w:val="009F1BD2"/>
    <w:rsid w:val="009F1C80"/>
    <w:rsid w:val="009F1E6C"/>
    <w:rsid w:val="009F318F"/>
    <w:rsid w:val="009F3CB0"/>
    <w:rsid w:val="009F4FFD"/>
    <w:rsid w:val="009F551B"/>
    <w:rsid w:val="009F600F"/>
    <w:rsid w:val="009F7937"/>
    <w:rsid w:val="00A014A8"/>
    <w:rsid w:val="00A01568"/>
    <w:rsid w:val="00A020E4"/>
    <w:rsid w:val="00A03708"/>
    <w:rsid w:val="00A03DB8"/>
    <w:rsid w:val="00A0412F"/>
    <w:rsid w:val="00A0575E"/>
    <w:rsid w:val="00A06473"/>
    <w:rsid w:val="00A067BC"/>
    <w:rsid w:val="00A07144"/>
    <w:rsid w:val="00A075DB"/>
    <w:rsid w:val="00A07682"/>
    <w:rsid w:val="00A0787A"/>
    <w:rsid w:val="00A102E4"/>
    <w:rsid w:val="00A10BCA"/>
    <w:rsid w:val="00A12FD5"/>
    <w:rsid w:val="00A1336B"/>
    <w:rsid w:val="00A1350C"/>
    <w:rsid w:val="00A14897"/>
    <w:rsid w:val="00A150E5"/>
    <w:rsid w:val="00A15770"/>
    <w:rsid w:val="00A15926"/>
    <w:rsid w:val="00A162FC"/>
    <w:rsid w:val="00A164B7"/>
    <w:rsid w:val="00A1754D"/>
    <w:rsid w:val="00A17632"/>
    <w:rsid w:val="00A20220"/>
    <w:rsid w:val="00A2069D"/>
    <w:rsid w:val="00A20F9D"/>
    <w:rsid w:val="00A21080"/>
    <w:rsid w:val="00A21472"/>
    <w:rsid w:val="00A21B49"/>
    <w:rsid w:val="00A21EF0"/>
    <w:rsid w:val="00A22954"/>
    <w:rsid w:val="00A22E3B"/>
    <w:rsid w:val="00A2506C"/>
    <w:rsid w:val="00A2515D"/>
    <w:rsid w:val="00A258A2"/>
    <w:rsid w:val="00A26452"/>
    <w:rsid w:val="00A26F4E"/>
    <w:rsid w:val="00A27236"/>
    <w:rsid w:val="00A27805"/>
    <w:rsid w:val="00A303D0"/>
    <w:rsid w:val="00A3143D"/>
    <w:rsid w:val="00A31A14"/>
    <w:rsid w:val="00A31C9D"/>
    <w:rsid w:val="00A31D84"/>
    <w:rsid w:val="00A329B2"/>
    <w:rsid w:val="00A3329B"/>
    <w:rsid w:val="00A34121"/>
    <w:rsid w:val="00A351E0"/>
    <w:rsid w:val="00A35468"/>
    <w:rsid w:val="00A35C37"/>
    <w:rsid w:val="00A37A96"/>
    <w:rsid w:val="00A4080C"/>
    <w:rsid w:val="00A40B76"/>
    <w:rsid w:val="00A40C34"/>
    <w:rsid w:val="00A410EF"/>
    <w:rsid w:val="00A415DA"/>
    <w:rsid w:val="00A41ED6"/>
    <w:rsid w:val="00A42037"/>
    <w:rsid w:val="00A4264F"/>
    <w:rsid w:val="00A42B85"/>
    <w:rsid w:val="00A447B6"/>
    <w:rsid w:val="00A451AA"/>
    <w:rsid w:val="00A45595"/>
    <w:rsid w:val="00A45B06"/>
    <w:rsid w:val="00A46713"/>
    <w:rsid w:val="00A473E7"/>
    <w:rsid w:val="00A47AE2"/>
    <w:rsid w:val="00A47BFB"/>
    <w:rsid w:val="00A50497"/>
    <w:rsid w:val="00A50AF8"/>
    <w:rsid w:val="00A5119A"/>
    <w:rsid w:val="00A51280"/>
    <w:rsid w:val="00A51CF0"/>
    <w:rsid w:val="00A529FC"/>
    <w:rsid w:val="00A52CF8"/>
    <w:rsid w:val="00A54390"/>
    <w:rsid w:val="00A54A95"/>
    <w:rsid w:val="00A5566C"/>
    <w:rsid w:val="00A558B4"/>
    <w:rsid w:val="00A5630D"/>
    <w:rsid w:val="00A56343"/>
    <w:rsid w:val="00A563E0"/>
    <w:rsid w:val="00A57654"/>
    <w:rsid w:val="00A57DF4"/>
    <w:rsid w:val="00A61475"/>
    <w:rsid w:val="00A627F2"/>
    <w:rsid w:val="00A629CA"/>
    <w:rsid w:val="00A62F11"/>
    <w:rsid w:val="00A63929"/>
    <w:rsid w:val="00A63C3D"/>
    <w:rsid w:val="00A64186"/>
    <w:rsid w:val="00A64C0C"/>
    <w:rsid w:val="00A651D8"/>
    <w:rsid w:val="00A65900"/>
    <w:rsid w:val="00A65AAA"/>
    <w:rsid w:val="00A65E7F"/>
    <w:rsid w:val="00A66500"/>
    <w:rsid w:val="00A66BEB"/>
    <w:rsid w:val="00A675D7"/>
    <w:rsid w:val="00A679E5"/>
    <w:rsid w:val="00A71D7B"/>
    <w:rsid w:val="00A73247"/>
    <w:rsid w:val="00A73B85"/>
    <w:rsid w:val="00A74171"/>
    <w:rsid w:val="00A74848"/>
    <w:rsid w:val="00A75215"/>
    <w:rsid w:val="00A75729"/>
    <w:rsid w:val="00A76D3A"/>
    <w:rsid w:val="00A77060"/>
    <w:rsid w:val="00A77150"/>
    <w:rsid w:val="00A8005D"/>
    <w:rsid w:val="00A8029B"/>
    <w:rsid w:val="00A821B6"/>
    <w:rsid w:val="00A82366"/>
    <w:rsid w:val="00A82C3F"/>
    <w:rsid w:val="00A83869"/>
    <w:rsid w:val="00A83C08"/>
    <w:rsid w:val="00A83D83"/>
    <w:rsid w:val="00A83EB1"/>
    <w:rsid w:val="00A84342"/>
    <w:rsid w:val="00A8469D"/>
    <w:rsid w:val="00A847C6"/>
    <w:rsid w:val="00A84846"/>
    <w:rsid w:val="00A84F60"/>
    <w:rsid w:val="00A85BEC"/>
    <w:rsid w:val="00A85DCC"/>
    <w:rsid w:val="00A869A6"/>
    <w:rsid w:val="00A86B7E"/>
    <w:rsid w:val="00A8745F"/>
    <w:rsid w:val="00A87C8B"/>
    <w:rsid w:val="00A87CCA"/>
    <w:rsid w:val="00A87EE6"/>
    <w:rsid w:val="00A90BC4"/>
    <w:rsid w:val="00A91B93"/>
    <w:rsid w:val="00A91BEC"/>
    <w:rsid w:val="00A92191"/>
    <w:rsid w:val="00A92C45"/>
    <w:rsid w:val="00A9425D"/>
    <w:rsid w:val="00A942E6"/>
    <w:rsid w:val="00A943E9"/>
    <w:rsid w:val="00A9570D"/>
    <w:rsid w:val="00A95F83"/>
    <w:rsid w:val="00A9788E"/>
    <w:rsid w:val="00AA0B8A"/>
    <w:rsid w:val="00AA1260"/>
    <w:rsid w:val="00AA20BB"/>
    <w:rsid w:val="00AA2215"/>
    <w:rsid w:val="00AA2861"/>
    <w:rsid w:val="00AA33D4"/>
    <w:rsid w:val="00AA4599"/>
    <w:rsid w:val="00AA51DC"/>
    <w:rsid w:val="00AA57D2"/>
    <w:rsid w:val="00AA58A5"/>
    <w:rsid w:val="00AA59C8"/>
    <w:rsid w:val="00AA6EB3"/>
    <w:rsid w:val="00AA721D"/>
    <w:rsid w:val="00AA750B"/>
    <w:rsid w:val="00AA7B5C"/>
    <w:rsid w:val="00AB0955"/>
    <w:rsid w:val="00AB0DDB"/>
    <w:rsid w:val="00AB146F"/>
    <w:rsid w:val="00AB2B5D"/>
    <w:rsid w:val="00AB2C08"/>
    <w:rsid w:val="00AB3679"/>
    <w:rsid w:val="00AB3C41"/>
    <w:rsid w:val="00AB4906"/>
    <w:rsid w:val="00AB4C12"/>
    <w:rsid w:val="00AB5FD8"/>
    <w:rsid w:val="00AB6B0F"/>
    <w:rsid w:val="00AB70FE"/>
    <w:rsid w:val="00AC1294"/>
    <w:rsid w:val="00AC1421"/>
    <w:rsid w:val="00AC259A"/>
    <w:rsid w:val="00AC2EAA"/>
    <w:rsid w:val="00AC316E"/>
    <w:rsid w:val="00AC468A"/>
    <w:rsid w:val="00AC4F88"/>
    <w:rsid w:val="00AC5462"/>
    <w:rsid w:val="00AC6D40"/>
    <w:rsid w:val="00AC76A5"/>
    <w:rsid w:val="00AD07B3"/>
    <w:rsid w:val="00AD07C3"/>
    <w:rsid w:val="00AD0C30"/>
    <w:rsid w:val="00AD1720"/>
    <w:rsid w:val="00AD1FA2"/>
    <w:rsid w:val="00AD25C6"/>
    <w:rsid w:val="00AD2683"/>
    <w:rsid w:val="00AD2FDB"/>
    <w:rsid w:val="00AD303F"/>
    <w:rsid w:val="00AD32A5"/>
    <w:rsid w:val="00AD47CF"/>
    <w:rsid w:val="00AD4F06"/>
    <w:rsid w:val="00AD5E17"/>
    <w:rsid w:val="00AD6126"/>
    <w:rsid w:val="00AD6635"/>
    <w:rsid w:val="00AD673C"/>
    <w:rsid w:val="00AD6B0F"/>
    <w:rsid w:val="00AD736F"/>
    <w:rsid w:val="00AD7DE7"/>
    <w:rsid w:val="00AE0D36"/>
    <w:rsid w:val="00AE19CA"/>
    <w:rsid w:val="00AE1A55"/>
    <w:rsid w:val="00AE236D"/>
    <w:rsid w:val="00AE2386"/>
    <w:rsid w:val="00AE3270"/>
    <w:rsid w:val="00AE42F7"/>
    <w:rsid w:val="00AE4AF6"/>
    <w:rsid w:val="00AE4CEB"/>
    <w:rsid w:val="00AE61B4"/>
    <w:rsid w:val="00AE7666"/>
    <w:rsid w:val="00AF0528"/>
    <w:rsid w:val="00AF0FB7"/>
    <w:rsid w:val="00AF104B"/>
    <w:rsid w:val="00AF1B56"/>
    <w:rsid w:val="00AF2B17"/>
    <w:rsid w:val="00AF2F5F"/>
    <w:rsid w:val="00AF3DB7"/>
    <w:rsid w:val="00AF4A6F"/>
    <w:rsid w:val="00AF4CD5"/>
    <w:rsid w:val="00AF557F"/>
    <w:rsid w:val="00AF5F2D"/>
    <w:rsid w:val="00AF613B"/>
    <w:rsid w:val="00AF6CFE"/>
    <w:rsid w:val="00AF7916"/>
    <w:rsid w:val="00AF7CBA"/>
    <w:rsid w:val="00B002C4"/>
    <w:rsid w:val="00B0077E"/>
    <w:rsid w:val="00B01081"/>
    <w:rsid w:val="00B012DA"/>
    <w:rsid w:val="00B01339"/>
    <w:rsid w:val="00B02AEB"/>
    <w:rsid w:val="00B04B21"/>
    <w:rsid w:val="00B06596"/>
    <w:rsid w:val="00B068A9"/>
    <w:rsid w:val="00B06AC1"/>
    <w:rsid w:val="00B070C3"/>
    <w:rsid w:val="00B07FC6"/>
    <w:rsid w:val="00B1100B"/>
    <w:rsid w:val="00B111DE"/>
    <w:rsid w:val="00B112E8"/>
    <w:rsid w:val="00B12108"/>
    <w:rsid w:val="00B12B74"/>
    <w:rsid w:val="00B13602"/>
    <w:rsid w:val="00B138FD"/>
    <w:rsid w:val="00B140C3"/>
    <w:rsid w:val="00B14B39"/>
    <w:rsid w:val="00B14F5E"/>
    <w:rsid w:val="00B14FC9"/>
    <w:rsid w:val="00B162F7"/>
    <w:rsid w:val="00B16990"/>
    <w:rsid w:val="00B16C51"/>
    <w:rsid w:val="00B16D3C"/>
    <w:rsid w:val="00B16D5C"/>
    <w:rsid w:val="00B172EA"/>
    <w:rsid w:val="00B17BFA"/>
    <w:rsid w:val="00B2054B"/>
    <w:rsid w:val="00B20670"/>
    <w:rsid w:val="00B20ADC"/>
    <w:rsid w:val="00B20E12"/>
    <w:rsid w:val="00B21240"/>
    <w:rsid w:val="00B2270D"/>
    <w:rsid w:val="00B22E69"/>
    <w:rsid w:val="00B24B45"/>
    <w:rsid w:val="00B251B3"/>
    <w:rsid w:val="00B2615A"/>
    <w:rsid w:val="00B26794"/>
    <w:rsid w:val="00B32D98"/>
    <w:rsid w:val="00B333A9"/>
    <w:rsid w:val="00B33ABA"/>
    <w:rsid w:val="00B351DA"/>
    <w:rsid w:val="00B35381"/>
    <w:rsid w:val="00B35E4B"/>
    <w:rsid w:val="00B3639B"/>
    <w:rsid w:val="00B36557"/>
    <w:rsid w:val="00B36739"/>
    <w:rsid w:val="00B379ED"/>
    <w:rsid w:val="00B40C11"/>
    <w:rsid w:val="00B416D2"/>
    <w:rsid w:val="00B41A00"/>
    <w:rsid w:val="00B4247E"/>
    <w:rsid w:val="00B42497"/>
    <w:rsid w:val="00B4373A"/>
    <w:rsid w:val="00B4394E"/>
    <w:rsid w:val="00B444A8"/>
    <w:rsid w:val="00B447C3"/>
    <w:rsid w:val="00B44FB9"/>
    <w:rsid w:val="00B4683F"/>
    <w:rsid w:val="00B5069A"/>
    <w:rsid w:val="00B50AA2"/>
    <w:rsid w:val="00B51AF4"/>
    <w:rsid w:val="00B51E9A"/>
    <w:rsid w:val="00B5214F"/>
    <w:rsid w:val="00B52E80"/>
    <w:rsid w:val="00B5610A"/>
    <w:rsid w:val="00B570E3"/>
    <w:rsid w:val="00B578D2"/>
    <w:rsid w:val="00B57BA1"/>
    <w:rsid w:val="00B60704"/>
    <w:rsid w:val="00B61249"/>
    <w:rsid w:val="00B61C34"/>
    <w:rsid w:val="00B622F5"/>
    <w:rsid w:val="00B62CAF"/>
    <w:rsid w:val="00B64029"/>
    <w:rsid w:val="00B6593B"/>
    <w:rsid w:val="00B65D48"/>
    <w:rsid w:val="00B65D4F"/>
    <w:rsid w:val="00B6660A"/>
    <w:rsid w:val="00B668EC"/>
    <w:rsid w:val="00B66B01"/>
    <w:rsid w:val="00B67004"/>
    <w:rsid w:val="00B67160"/>
    <w:rsid w:val="00B7003C"/>
    <w:rsid w:val="00B70453"/>
    <w:rsid w:val="00B70DAE"/>
    <w:rsid w:val="00B71454"/>
    <w:rsid w:val="00B71E17"/>
    <w:rsid w:val="00B724F8"/>
    <w:rsid w:val="00B7257A"/>
    <w:rsid w:val="00B73F7A"/>
    <w:rsid w:val="00B807B5"/>
    <w:rsid w:val="00B80969"/>
    <w:rsid w:val="00B81A59"/>
    <w:rsid w:val="00B82A7E"/>
    <w:rsid w:val="00B835EE"/>
    <w:rsid w:val="00B84728"/>
    <w:rsid w:val="00B84A4F"/>
    <w:rsid w:val="00B84B57"/>
    <w:rsid w:val="00B854E8"/>
    <w:rsid w:val="00B85690"/>
    <w:rsid w:val="00B85AA9"/>
    <w:rsid w:val="00B90D20"/>
    <w:rsid w:val="00B91717"/>
    <w:rsid w:val="00B91C9F"/>
    <w:rsid w:val="00B92772"/>
    <w:rsid w:val="00B92848"/>
    <w:rsid w:val="00B92DB2"/>
    <w:rsid w:val="00B9325B"/>
    <w:rsid w:val="00B93918"/>
    <w:rsid w:val="00B93EAE"/>
    <w:rsid w:val="00B94A75"/>
    <w:rsid w:val="00B969DF"/>
    <w:rsid w:val="00B97845"/>
    <w:rsid w:val="00BA0C25"/>
    <w:rsid w:val="00BA0F1C"/>
    <w:rsid w:val="00BA10DF"/>
    <w:rsid w:val="00BA1973"/>
    <w:rsid w:val="00BA2C1D"/>
    <w:rsid w:val="00BA3B48"/>
    <w:rsid w:val="00BA4D45"/>
    <w:rsid w:val="00BA5C33"/>
    <w:rsid w:val="00BA6A72"/>
    <w:rsid w:val="00BA70B1"/>
    <w:rsid w:val="00BA70C2"/>
    <w:rsid w:val="00BA75BA"/>
    <w:rsid w:val="00BA7962"/>
    <w:rsid w:val="00BA7D19"/>
    <w:rsid w:val="00BB00A9"/>
    <w:rsid w:val="00BB03E7"/>
    <w:rsid w:val="00BB0E98"/>
    <w:rsid w:val="00BB1236"/>
    <w:rsid w:val="00BB2EB9"/>
    <w:rsid w:val="00BB764D"/>
    <w:rsid w:val="00BC1EF1"/>
    <w:rsid w:val="00BC1FAB"/>
    <w:rsid w:val="00BC2265"/>
    <w:rsid w:val="00BC3612"/>
    <w:rsid w:val="00BC391A"/>
    <w:rsid w:val="00BC4133"/>
    <w:rsid w:val="00BC44B4"/>
    <w:rsid w:val="00BC46E1"/>
    <w:rsid w:val="00BC51A8"/>
    <w:rsid w:val="00BC545E"/>
    <w:rsid w:val="00BC5E6B"/>
    <w:rsid w:val="00BC68E5"/>
    <w:rsid w:val="00BC6EB1"/>
    <w:rsid w:val="00BC740C"/>
    <w:rsid w:val="00BC74DF"/>
    <w:rsid w:val="00BC7AFB"/>
    <w:rsid w:val="00BC7BD9"/>
    <w:rsid w:val="00BC7E1A"/>
    <w:rsid w:val="00BD0F8D"/>
    <w:rsid w:val="00BD27BF"/>
    <w:rsid w:val="00BD2E95"/>
    <w:rsid w:val="00BD390D"/>
    <w:rsid w:val="00BD4490"/>
    <w:rsid w:val="00BD45C7"/>
    <w:rsid w:val="00BD5A7D"/>
    <w:rsid w:val="00BD6658"/>
    <w:rsid w:val="00BE0183"/>
    <w:rsid w:val="00BE1155"/>
    <w:rsid w:val="00BE1666"/>
    <w:rsid w:val="00BE1E1F"/>
    <w:rsid w:val="00BE239B"/>
    <w:rsid w:val="00BE2792"/>
    <w:rsid w:val="00BE2BB5"/>
    <w:rsid w:val="00BE4FF9"/>
    <w:rsid w:val="00BE5449"/>
    <w:rsid w:val="00BE5EB4"/>
    <w:rsid w:val="00BE793D"/>
    <w:rsid w:val="00BF0A70"/>
    <w:rsid w:val="00BF0C80"/>
    <w:rsid w:val="00BF0DB2"/>
    <w:rsid w:val="00BF1747"/>
    <w:rsid w:val="00BF2225"/>
    <w:rsid w:val="00BF30A3"/>
    <w:rsid w:val="00BF391C"/>
    <w:rsid w:val="00BF52DA"/>
    <w:rsid w:val="00BF52F7"/>
    <w:rsid w:val="00BF54C5"/>
    <w:rsid w:val="00BF5E44"/>
    <w:rsid w:val="00BF608F"/>
    <w:rsid w:val="00BF6592"/>
    <w:rsid w:val="00BF79FA"/>
    <w:rsid w:val="00BF7A40"/>
    <w:rsid w:val="00BF7C3E"/>
    <w:rsid w:val="00C010C0"/>
    <w:rsid w:val="00C011EF"/>
    <w:rsid w:val="00C01391"/>
    <w:rsid w:val="00C01B8B"/>
    <w:rsid w:val="00C02905"/>
    <w:rsid w:val="00C02D62"/>
    <w:rsid w:val="00C04090"/>
    <w:rsid w:val="00C0499E"/>
    <w:rsid w:val="00C04EDA"/>
    <w:rsid w:val="00C0629C"/>
    <w:rsid w:val="00C065C7"/>
    <w:rsid w:val="00C06A41"/>
    <w:rsid w:val="00C06B75"/>
    <w:rsid w:val="00C07217"/>
    <w:rsid w:val="00C10164"/>
    <w:rsid w:val="00C1092B"/>
    <w:rsid w:val="00C10966"/>
    <w:rsid w:val="00C1171E"/>
    <w:rsid w:val="00C11CA9"/>
    <w:rsid w:val="00C1264B"/>
    <w:rsid w:val="00C12DBA"/>
    <w:rsid w:val="00C132E7"/>
    <w:rsid w:val="00C13778"/>
    <w:rsid w:val="00C14175"/>
    <w:rsid w:val="00C15216"/>
    <w:rsid w:val="00C1588E"/>
    <w:rsid w:val="00C158E2"/>
    <w:rsid w:val="00C16B4C"/>
    <w:rsid w:val="00C178BF"/>
    <w:rsid w:val="00C205F3"/>
    <w:rsid w:val="00C21827"/>
    <w:rsid w:val="00C21B29"/>
    <w:rsid w:val="00C22BC5"/>
    <w:rsid w:val="00C23028"/>
    <w:rsid w:val="00C232E2"/>
    <w:rsid w:val="00C24110"/>
    <w:rsid w:val="00C24B99"/>
    <w:rsid w:val="00C24E2B"/>
    <w:rsid w:val="00C25FF6"/>
    <w:rsid w:val="00C270C2"/>
    <w:rsid w:val="00C27991"/>
    <w:rsid w:val="00C27F3C"/>
    <w:rsid w:val="00C3021C"/>
    <w:rsid w:val="00C306C6"/>
    <w:rsid w:val="00C30DFB"/>
    <w:rsid w:val="00C31193"/>
    <w:rsid w:val="00C3287D"/>
    <w:rsid w:val="00C33E74"/>
    <w:rsid w:val="00C34042"/>
    <w:rsid w:val="00C34D4D"/>
    <w:rsid w:val="00C34DBC"/>
    <w:rsid w:val="00C362F9"/>
    <w:rsid w:val="00C36C9B"/>
    <w:rsid w:val="00C36D9C"/>
    <w:rsid w:val="00C4080C"/>
    <w:rsid w:val="00C412BD"/>
    <w:rsid w:val="00C41815"/>
    <w:rsid w:val="00C43387"/>
    <w:rsid w:val="00C4348F"/>
    <w:rsid w:val="00C43A83"/>
    <w:rsid w:val="00C4500F"/>
    <w:rsid w:val="00C460D3"/>
    <w:rsid w:val="00C46692"/>
    <w:rsid w:val="00C4677D"/>
    <w:rsid w:val="00C470F8"/>
    <w:rsid w:val="00C476B9"/>
    <w:rsid w:val="00C514B6"/>
    <w:rsid w:val="00C52DB1"/>
    <w:rsid w:val="00C53E18"/>
    <w:rsid w:val="00C545D5"/>
    <w:rsid w:val="00C5519F"/>
    <w:rsid w:val="00C56F90"/>
    <w:rsid w:val="00C5754E"/>
    <w:rsid w:val="00C57AE9"/>
    <w:rsid w:val="00C6124A"/>
    <w:rsid w:val="00C617BE"/>
    <w:rsid w:val="00C6303F"/>
    <w:rsid w:val="00C63215"/>
    <w:rsid w:val="00C63476"/>
    <w:rsid w:val="00C64258"/>
    <w:rsid w:val="00C653F9"/>
    <w:rsid w:val="00C654C0"/>
    <w:rsid w:val="00C6578C"/>
    <w:rsid w:val="00C65BBE"/>
    <w:rsid w:val="00C65CEB"/>
    <w:rsid w:val="00C67A8D"/>
    <w:rsid w:val="00C67FD0"/>
    <w:rsid w:val="00C702E4"/>
    <w:rsid w:val="00C70769"/>
    <w:rsid w:val="00C70868"/>
    <w:rsid w:val="00C71B41"/>
    <w:rsid w:val="00C71BBA"/>
    <w:rsid w:val="00C72892"/>
    <w:rsid w:val="00C72E15"/>
    <w:rsid w:val="00C72FCA"/>
    <w:rsid w:val="00C7360D"/>
    <w:rsid w:val="00C74AB9"/>
    <w:rsid w:val="00C75214"/>
    <w:rsid w:val="00C75237"/>
    <w:rsid w:val="00C75C30"/>
    <w:rsid w:val="00C7619D"/>
    <w:rsid w:val="00C7668B"/>
    <w:rsid w:val="00C76E9C"/>
    <w:rsid w:val="00C770F0"/>
    <w:rsid w:val="00C774C0"/>
    <w:rsid w:val="00C77CB1"/>
    <w:rsid w:val="00C8031B"/>
    <w:rsid w:val="00C8153E"/>
    <w:rsid w:val="00C81C0E"/>
    <w:rsid w:val="00C83AFE"/>
    <w:rsid w:val="00C841C9"/>
    <w:rsid w:val="00C84D06"/>
    <w:rsid w:val="00C85176"/>
    <w:rsid w:val="00C865C5"/>
    <w:rsid w:val="00C86EE2"/>
    <w:rsid w:val="00C876BF"/>
    <w:rsid w:val="00C876EB"/>
    <w:rsid w:val="00C877AB"/>
    <w:rsid w:val="00C87E78"/>
    <w:rsid w:val="00C90226"/>
    <w:rsid w:val="00C9102F"/>
    <w:rsid w:val="00C918CC"/>
    <w:rsid w:val="00C92058"/>
    <w:rsid w:val="00C9228F"/>
    <w:rsid w:val="00C92371"/>
    <w:rsid w:val="00C92E4C"/>
    <w:rsid w:val="00C93F42"/>
    <w:rsid w:val="00C9540C"/>
    <w:rsid w:val="00C954F0"/>
    <w:rsid w:val="00C96495"/>
    <w:rsid w:val="00C965F0"/>
    <w:rsid w:val="00C967CA"/>
    <w:rsid w:val="00C9694E"/>
    <w:rsid w:val="00C97216"/>
    <w:rsid w:val="00C97A17"/>
    <w:rsid w:val="00C97D80"/>
    <w:rsid w:val="00CA33F4"/>
    <w:rsid w:val="00CA52E8"/>
    <w:rsid w:val="00CA55B0"/>
    <w:rsid w:val="00CA5C3D"/>
    <w:rsid w:val="00CA64D4"/>
    <w:rsid w:val="00CA65A1"/>
    <w:rsid w:val="00CA6C3F"/>
    <w:rsid w:val="00CA7164"/>
    <w:rsid w:val="00CB1E65"/>
    <w:rsid w:val="00CB1E7A"/>
    <w:rsid w:val="00CB253E"/>
    <w:rsid w:val="00CB394D"/>
    <w:rsid w:val="00CB4B11"/>
    <w:rsid w:val="00CB4E04"/>
    <w:rsid w:val="00CB54BE"/>
    <w:rsid w:val="00CB5A50"/>
    <w:rsid w:val="00CB696E"/>
    <w:rsid w:val="00CB6F4B"/>
    <w:rsid w:val="00CB793F"/>
    <w:rsid w:val="00CC003C"/>
    <w:rsid w:val="00CC0ED3"/>
    <w:rsid w:val="00CC1CED"/>
    <w:rsid w:val="00CC248A"/>
    <w:rsid w:val="00CC2AEB"/>
    <w:rsid w:val="00CC2F34"/>
    <w:rsid w:val="00CC443B"/>
    <w:rsid w:val="00CC5574"/>
    <w:rsid w:val="00CC570D"/>
    <w:rsid w:val="00CC5B5F"/>
    <w:rsid w:val="00CC5E01"/>
    <w:rsid w:val="00CC746F"/>
    <w:rsid w:val="00CC7E12"/>
    <w:rsid w:val="00CC7F64"/>
    <w:rsid w:val="00CD094F"/>
    <w:rsid w:val="00CD188C"/>
    <w:rsid w:val="00CD19DA"/>
    <w:rsid w:val="00CD1DDA"/>
    <w:rsid w:val="00CD274A"/>
    <w:rsid w:val="00CD2769"/>
    <w:rsid w:val="00CD40F4"/>
    <w:rsid w:val="00CD4838"/>
    <w:rsid w:val="00CD50D6"/>
    <w:rsid w:val="00CD5688"/>
    <w:rsid w:val="00CD5A53"/>
    <w:rsid w:val="00CD5F55"/>
    <w:rsid w:val="00CD7866"/>
    <w:rsid w:val="00CE12AB"/>
    <w:rsid w:val="00CE175B"/>
    <w:rsid w:val="00CE1EB0"/>
    <w:rsid w:val="00CE2892"/>
    <w:rsid w:val="00CE49C9"/>
    <w:rsid w:val="00CE4DE5"/>
    <w:rsid w:val="00CE6616"/>
    <w:rsid w:val="00CE6777"/>
    <w:rsid w:val="00CE6F8B"/>
    <w:rsid w:val="00CE70A6"/>
    <w:rsid w:val="00CE71A6"/>
    <w:rsid w:val="00CE79EF"/>
    <w:rsid w:val="00CE7BDC"/>
    <w:rsid w:val="00CE7CE0"/>
    <w:rsid w:val="00CF0FCB"/>
    <w:rsid w:val="00CF12AA"/>
    <w:rsid w:val="00CF2AB2"/>
    <w:rsid w:val="00CF2D93"/>
    <w:rsid w:val="00CF4482"/>
    <w:rsid w:val="00CF47C0"/>
    <w:rsid w:val="00CF4B6B"/>
    <w:rsid w:val="00CF4BCC"/>
    <w:rsid w:val="00CF4F6D"/>
    <w:rsid w:val="00CF5039"/>
    <w:rsid w:val="00CF5720"/>
    <w:rsid w:val="00CF5D4A"/>
    <w:rsid w:val="00CF65E7"/>
    <w:rsid w:val="00CF672A"/>
    <w:rsid w:val="00CF7962"/>
    <w:rsid w:val="00CF7B59"/>
    <w:rsid w:val="00CF7BF8"/>
    <w:rsid w:val="00D00089"/>
    <w:rsid w:val="00D00AD7"/>
    <w:rsid w:val="00D01B9A"/>
    <w:rsid w:val="00D01D67"/>
    <w:rsid w:val="00D01ECD"/>
    <w:rsid w:val="00D026B4"/>
    <w:rsid w:val="00D02A2C"/>
    <w:rsid w:val="00D03D17"/>
    <w:rsid w:val="00D06A7F"/>
    <w:rsid w:val="00D06C4D"/>
    <w:rsid w:val="00D07829"/>
    <w:rsid w:val="00D10889"/>
    <w:rsid w:val="00D10A44"/>
    <w:rsid w:val="00D1252A"/>
    <w:rsid w:val="00D1275D"/>
    <w:rsid w:val="00D12E19"/>
    <w:rsid w:val="00D130EF"/>
    <w:rsid w:val="00D144CF"/>
    <w:rsid w:val="00D14569"/>
    <w:rsid w:val="00D15366"/>
    <w:rsid w:val="00D171C7"/>
    <w:rsid w:val="00D17313"/>
    <w:rsid w:val="00D17B4C"/>
    <w:rsid w:val="00D200DD"/>
    <w:rsid w:val="00D20C4E"/>
    <w:rsid w:val="00D20D29"/>
    <w:rsid w:val="00D20E6E"/>
    <w:rsid w:val="00D21B80"/>
    <w:rsid w:val="00D22D3B"/>
    <w:rsid w:val="00D232FB"/>
    <w:rsid w:val="00D25279"/>
    <w:rsid w:val="00D2528B"/>
    <w:rsid w:val="00D25E90"/>
    <w:rsid w:val="00D266D3"/>
    <w:rsid w:val="00D2694C"/>
    <w:rsid w:val="00D27235"/>
    <w:rsid w:val="00D27701"/>
    <w:rsid w:val="00D27C79"/>
    <w:rsid w:val="00D27D49"/>
    <w:rsid w:val="00D304F6"/>
    <w:rsid w:val="00D3067F"/>
    <w:rsid w:val="00D30AF2"/>
    <w:rsid w:val="00D30CCB"/>
    <w:rsid w:val="00D30F47"/>
    <w:rsid w:val="00D327C7"/>
    <w:rsid w:val="00D32941"/>
    <w:rsid w:val="00D32990"/>
    <w:rsid w:val="00D32F00"/>
    <w:rsid w:val="00D3379F"/>
    <w:rsid w:val="00D338BA"/>
    <w:rsid w:val="00D34076"/>
    <w:rsid w:val="00D3582B"/>
    <w:rsid w:val="00D35E91"/>
    <w:rsid w:val="00D365F9"/>
    <w:rsid w:val="00D36F83"/>
    <w:rsid w:val="00D41112"/>
    <w:rsid w:val="00D41761"/>
    <w:rsid w:val="00D41FA5"/>
    <w:rsid w:val="00D42D27"/>
    <w:rsid w:val="00D4367F"/>
    <w:rsid w:val="00D44A16"/>
    <w:rsid w:val="00D44A54"/>
    <w:rsid w:val="00D46184"/>
    <w:rsid w:val="00D462DE"/>
    <w:rsid w:val="00D46C3B"/>
    <w:rsid w:val="00D46E6F"/>
    <w:rsid w:val="00D5014F"/>
    <w:rsid w:val="00D511FB"/>
    <w:rsid w:val="00D5126F"/>
    <w:rsid w:val="00D5165F"/>
    <w:rsid w:val="00D51A1B"/>
    <w:rsid w:val="00D53719"/>
    <w:rsid w:val="00D54797"/>
    <w:rsid w:val="00D5606C"/>
    <w:rsid w:val="00D5631A"/>
    <w:rsid w:val="00D57C83"/>
    <w:rsid w:val="00D60548"/>
    <w:rsid w:val="00D61615"/>
    <w:rsid w:val="00D616E1"/>
    <w:rsid w:val="00D61C29"/>
    <w:rsid w:val="00D65645"/>
    <w:rsid w:val="00D6567D"/>
    <w:rsid w:val="00D65F21"/>
    <w:rsid w:val="00D67010"/>
    <w:rsid w:val="00D67403"/>
    <w:rsid w:val="00D676BC"/>
    <w:rsid w:val="00D703C8"/>
    <w:rsid w:val="00D70CCE"/>
    <w:rsid w:val="00D70F79"/>
    <w:rsid w:val="00D71D56"/>
    <w:rsid w:val="00D72E12"/>
    <w:rsid w:val="00D7378E"/>
    <w:rsid w:val="00D73D9C"/>
    <w:rsid w:val="00D73ED2"/>
    <w:rsid w:val="00D74239"/>
    <w:rsid w:val="00D754CD"/>
    <w:rsid w:val="00D755D5"/>
    <w:rsid w:val="00D7564A"/>
    <w:rsid w:val="00D75E1A"/>
    <w:rsid w:val="00D76A91"/>
    <w:rsid w:val="00D76F75"/>
    <w:rsid w:val="00D8091E"/>
    <w:rsid w:val="00D80DFC"/>
    <w:rsid w:val="00D80F33"/>
    <w:rsid w:val="00D81D69"/>
    <w:rsid w:val="00D82678"/>
    <w:rsid w:val="00D8392B"/>
    <w:rsid w:val="00D84C4A"/>
    <w:rsid w:val="00D84D2F"/>
    <w:rsid w:val="00D84DF3"/>
    <w:rsid w:val="00D8547C"/>
    <w:rsid w:val="00D857BB"/>
    <w:rsid w:val="00D85E29"/>
    <w:rsid w:val="00D86588"/>
    <w:rsid w:val="00D8680A"/>
    <w:rsid w:val="00D8733D"/>
    <w:rsid w:val="00D87BEB"/>
    <w:rsid w:val="00D87CCD"/>
    <w:rsid w:val="00D9154B"/>
    <w:rsid w:val="00D91E2D"/>
    <w:rsid w:val="00D9276E"/>
    <w:rsid w:val="00D93317"/>
    <w:rsid w:val="00D93A5E"/>
    <w:rsid w:val="00D93EA8"/>
    <w:rsid w:val="00D94AD8"/>
    <w:rsid w:val="00D97873"/>
    <w:rsid w:val="00D97A91"/>
    <w:rsid w:val="00D97AD6"/>
    <w:rsid w:val="00DA0A8A"/>
    <w:rsid w:val="00DA14EE"/>
    <w:rsid w:val="00DA2367"/>
    <w:rsid w:val="00DA2688"/>
    <w:rsid w:val="00DA28D5"/>
    <w:rsid w:val="00DA4CC1"/>
    <w:rsid w:val="00DA50E6"/>
    <w:rsid w:val="00DA5901"/>
    <w:rsid w:val="00DA5DBF"/>
    <w:rsid w:val="00DA60C0"/>
    <w:rsid w:val="00DA63E0"/>
    <w:rsid w:val="00DA711D"/>
    <w:rsid w:val="00DA7B96"/>
    <w:rsid w:val="00DB0444"/>
    <w:rsid w:val="00DB10E2"/>
    <w:rsid w:val="00DB1A0D"/>
    <w:rsid w:val="00DB26E6"/>
    <w:rsid w:val="00DB2E39"/>
    <w:rsid w:val="00DB34B3"/>
    <w:rsid w:val="00DB38E7"/>
    <w:rsid w:val="00DB3DCC"/>
    <w:rsid w:val="00DB4FDE"/>
    <w:rsid w:val="00DB5D22"/>
    <w:rsid w:val="00DB6237"/>
    <w:rsid w:val="00DB6457"/>
    <w:rsid w:val="00DB69B1"/>
    <w:rsid w:val="00DB7089"/>
    <w:rsid w:val="00DB7486"/>
    <w:rsid w:val="00DB7825"/>
    <w:rsid w:val="00DC03F2"/>
    <w:rsid w:val="00DC0504"/>
    <w:rsid w:val="00DC0A80"/>
    <w:rsid w:val="00DC1FC0"/>
    <w:rsid w:val="00DC2D4F"/>
    <w:rsid w:val="00DC2DBF"/>
    <w:rsid w:val="00DC38A4"/>
    <w:rsid w:val="00DC41D6"/>
    <w:rsid w:val="00DC42C7"/>
    <w:rsid w:val="00DC4849"/>
    <w:rsid w:val="00DC5770"/>
    <w:rsid w:val="00DC6003"/>
    <w:rsid w:val="00DC645A"/>
    <w:rsid w:val="00DC769A"/>
    <w:rsid w:val="00DC79E2"/>
    <w:rsid w:val="00DC7D0A"/>
    <w:rsid w:val="00DD0494"/>
    <w:rsid w:val="00DD2111"/>
    <w:rsid w:val="00DD26F6"/>
    <w:rsid w:val="00DD2CD3"/>
    <w:rsid w:val="00DD2E48"/>
    <w:rsid w:val="00DD2EDB"/>
    <w:rsid w:val="00DD30BF"/>
    <w:rsid w:val="00DD3907"/>
    <w:rsid w:val="00DD3963"/>
    <w:rsid w:val="00DD41C6"/>
    <w:rsid w:val="00DD4D5B"/>
    <w:rsid w:val="00DD54E3"/>
    <w:rsid w:val="00DD6628"/>
    <w:rsid w:val="00DD6B64"/>
    <w:rsid w:val="00DD730C"/>
    <w:rsid w:val="00DE2933"/>
    <w:rsid w:val="00DE30FE"/>
    <w:rsid w:val="00DE3B61"/>
    <w:rsid w:val="00DE4EE0"/>
    <w:rsid w:val="00DE4EE3"/>
    <w:rsid w:val="00DE4FF3"/>
    <w:rsid w:val="00DE568B"/>
    <w:rsid w:val="00DE67C1"/>
    <w:rsid w:val="00DE6BAE"/>
    <w:rsid w:val="00DE6FD9"/>
    <w:rsid w:val="00DE76F1"/>
    <w:rsid w:val="00DE7E49"/>
    <w:rsid w:val="00DE7F3C"/>
    <w:rsid w:val="00DF05D8"/>
    <w:rsid w:val="00DF07F6"/>
    <w:rsid w:val="00DF0BF2"/>
    <w:rsid w:val="00DF17AF"/>
    <w:rsid w:val="00DF17E6"/>
    <w:rsid w:val="00DF2448"/>
    <w:rsid w:val="00DF2C58"/>
    <w:rsid w:val="00DF39F9"/>
    <w:rsid w:val="00DF53CB"/>
    <w:rsid w:val="00DF5488"/>
    <w:rsid w:val="00DF5EE9"/>
    <w:rsid w:val="00DF697F"/>
    <w:rsid w:val="00DF7286"/>
    <w:rsid w:val="00DF7463"/>
    <w:rsid w:val="00DF7549"/>
    <w:rsid w:val="00DF787A"/>
    <w:rsid w:val="00DF7A4B"/>
    <w:rsid w:val="00E00028"/>
    <w:rsid w:val="00E01FC8"/>
    <w:rsid w:val="00E02275"/>
    <w:rsid w:val="00E03A29"/>
    <w:rsid w:val="00E05306"/>
    <w:rsid w:val="00E06275"/>
    <w:rsid w:val="00E06A40"/>
    <w:rsid w:val="00E06B36"/>
    <w:rsid w:val="00E06B8E"/>
    <w:rsid w:val="00E07A53"/>
    <w:rsid w:val="00E07D67"/>
    <w:rsid w:val="00E1029E"/>
    <w:rsid w:val="00E1051F"/>
    <w:rsid w:val="00E1130E"/>
    <w:rsid w:val="00E133B8"/>
    <w:rsid w:val="00E13762"/>
    <w:rsid w:val="00E13CCA"/>
    <w:rsid w:val="00E14398"/>
    <w:rsid w:val="00E146C7"/>
    <w:rsid w:val="00E14E66"/>
    <w:rsid w:val="00E15C24"/>
    <w:rsid w:val="00E15FFF"/>
    <w:rsid w:val="00E1652B"/>
    <w:rsid w:val="00E165DD"/>
    <w:rsid w:val="00E16A00"/>
    <w:rsid w:val="00E170FE"/>
    <w:rsid w:val="00E17518"/>
    <w:rsid w:val="00E17F0D"/>
    <w:rsid w:val="00E20325"/>
    <w:rsid w:val="00E20F96"/>
    <w:rsid w:val="00E2138D"/>
    <w:rsid w:val="00E2144D"/>
    <w:rsid w:val="00E21F60"/>
    <w:rsid w:val="00E220E4"/>
    <w:rsid w:val="00E221CF"/>
    <w:rsid w:val="00E22465"/>
    <w:rsid w:val="00E22D59"/>
    <w:rsid w:val="00E23D12"/>
    <w:rsid w:val="00E24023"/>
    <w:rsid w:val="00E241AB"/>
    <w:rsid w:val="00E24678"/>
    <w:rsid w:val="00E25353"/>
    <w:rsid w:val="00E25456"/>
    <w:rsid w:val="00E25B8E"/>
    <w:rsid w:val="00E261B9"/>
    <w:rsid w:val="00E26B92"/>
    <w:rsid w:val="00E27C31"/>
    <w:rsid w:val="00E30338"/>
    <w:rsid w:val="00E3091A"/>
    <w:rsid w:val="00E313CA"/>
    <w:rsid w:val="00E3222F"/>
    <w:rsid w:val="00E337BA"/>
    <w:rsid w:val="00E33A32"/>
    <w:rsid w:val="00E33F17"/>
    <w:rsid w:val="00E34080"/>
    <w:rsid w:val="00E34283"/>
    <w:rsid w:val="00E346FD"/>
    <w:rsid w:val="00E34931"/>
    <w:rsid w:val="00E3524D"/>
    <w:rsid w:val="00E35BBF"/>
    <w:rsid w:val="00E35DF5"/>
    <w:rsid w:val="00E37077"/>
    <w:rsid w:val="00E371F5"/>
    <w:rsid w:val="00E37766"/>
    <w:rsid w:val="00E409C6"/>
    <w:rsid w:val="00E41161"/>
    <w:rsid w:val="00E425B1"/>
    <w:rsid w:val="00E4276E"/>
    <w:rsid w:val="00E427D4"/>
    <w:rsid w:val="00E43152"/>
    <w:rsid w:val="00E43BC5"/>
    <w:rsid w:val="00E44BDD"/>
    <w:rsid w:val="00E44C63"/>
    <w:rsid w:val="00E44DDB"/>
    <w:rsid w:val="00E460B4"/>
    <w:rsid w:val="00E46241"/>
    <w:rsid w:val="00E478B0"/>
    <w:rsid w:val="00E51ED1"/>
    <w:rsid w:val="00E51FBC"/>
    <w:rsid w:val="00E52F4A"/>
    <w:rsid w:val="00E52FFD"/>
    <w:rsid w:val="00E5377F"/>
    <w:rsid w:val="00E5392C"/>
    <w:rsid w:val="00E53CA9"/>
    <w:rsid w:val="00E554C6"/>
    <w:rsid w:val="00E557B3"/>
    <w:rsid w:val="00E55E24"/>
    <w:rsid w:val="00E55E2D"/>
    <w:rsid w:val="00E5610F"/>
    <w:rsid w:val="00E567B5"/>
    <w:rsid w:val="00E56FBD"/>
    <w:rsid w:val="00E577C8"/>
    <w:rsid w:val="00E57E7A"/>
    <w:rsid w:val="00E60B06"/>
    <w:rsid w:val="00E613D7"/>
    <w:rsid w:val="00E62763"/>
    <w:rsid w:val="00E63510"/>
    <w:rsid w:val="00E63BE3"/>
    <w:rsid w:val="00E63EDB"/>
    <w:rsid w:val="00E64842"/>
    <w:rsid w:val="00E65CFD"/>
    <w:rsid w:val="00E6707D"/>
    <w:rsid w:val="00E6711F"/>
    <w:rsid w:val="00E67299"/>
    <w:rsid w:val="00E6788B"/>
    <w:rsid w:val="00E700F7"/>
    <w:rsid w:val="00E705E9"/>
    <w:rsid w:val="00E70F73"/>
    <w:rsid w:val="00E7119E"/>
    <w:rsid w:val="00E73411"/>
    <w:rsid w:val="00E7353B"/>
    <w:rsid w:val="00E7378C"/>
    <w:rsid w:val="00E73AB5"/>
    <w:rsid w:val="00E73FE4"/>
    <w:rsid w:val="00E7410F"/>
    <w:rsid w:val="00E755DA"/>
    <w:rsid w:val="00E760D9"/>
    <w:rsid w:val="00E77A79"/>
    <w:rsid w:val="00E8027F"/>
    <w:rsid w:val="00E81B4B"/>
    <w:rsid w:val="00E81D81"/>
    <w:rsid w:val="00E823CE"/>
    <w:rsid w:val="00E82DF9"/>
    <w:rsid w:val="00E8515F"/>
    <w:rsid w:val="00E85265"/>
    <w:rsid w:val="00E8597F"/>
    <w:rsid w:val="00E86E26"/>
    <w:rsid w:val="00E876D7"/>
    <w:rsid w:val="00E878EA"/>
    <w:rsid w:val="00E92606"/>
    <w:rsid w:val="00E929D9"/>
    <w:rsid w:val="00E92D45"/>
    <w:rsid w:val="00E92ED9"/>
    <w:rsid w:val="00E93272"/>
    <w:rsid w:val="00E938CC"/>
    <w:rsid w:val="00E93913"/>
    <w:rsid w:val="00E93B9D"/>
    <w:rsid w:val="00E95256"/>
    <w:rsid w:val="00E953A4"/>
    <w:rsid w:val="00E95C5D"/>
    <w:rsid w:val="00E95DB0"/>
    <w:rsid w:val="00E95E93"/>
    <w:rsid w:val="00E97900"/>
    <w:rsid w:val="00E97A2F"/>
    <w:rsid w:val="00E97FBC"/>
    <w:rsid w:val="00EA0903"/>
    <w:rsid w:val="00EA126F"/>
    <w:rsid w:val="00EA2002"/>
    <w:rsid w:val="00EA22BE"/>
    <w:rsid w:val="00EA253E"/>
    <w:rsid w:val="00EA2A34"/>
    <w:rsid w:val="00EA3083"/>
    <w:rsid w:val="00EA34D0"/>
    <w:rsid w:val="00EA34E8"/>
    <w:rsid w:val="00EA3EAA"/>
    <w:rsid w:val="00EA4AF8"/>
    <w:rsid w:val="00EA4E79"/>
    <w:rsid w:val="00EA5361"/>
    <w:rsid w:val="00EA6D97"/>
    <w:rsid w:val="00EB22D3"/>
    <w:rsid w:val="00EB2DE0"/>
    <w:rsid w:val="00EB325B"/>
    <w:rsid w:val="00EB3542"/>
    <w:rsid w:val="00EB3869"/>
    <w:rsid w:val="00EB3D40"/>
    <w:rsid w:val="00EB3F67"/>
    <w:rsid w:val="00EB3FF4"/>
    <w:rsid w:val="00EB41AC"/>
    <w:rsid w:val="00EB4CDD"/>
    <w:rsid w:val="00EB53FD"/>
    <w:rsid w:val="00EB5977"/>
    <w:rsid w:val="00EB5A50"/>
    <w:rsid w:val="00EB5EE7"/>
    <w:rsid w:val="00EB64D8"/>
    <w:rsid w:val="00EB75DF"/>
    <w:rsid w:val="00EC0F91"/>
    <w:rsid w:val="00EC1319"/>
    <w:rsid w:val="00EC16AC"/>
    <w:rsid w:val="00EC228C"/>
    <w:rsid w:val="00EC4820"/>
    <w:rsid w:val="00EC579F"/>
    <w:rsid w:val="00EC5FC6"/>
    <w:rsid w:val="00EC6432"/>
    <w:rsid w:val="00ED1620"/>
    <w:rsid w:val="00ED1E94"/>
    <w:rsid w:val="00ED269E"/>
    <w:rsid w:val="00ED3153"/>
    <w:rsid w:val="00ED32E2"/>
    <w:rsid w:val="00ED3315"/>
    <w:rsid w:val="00ED3890"/>
    <w:rsid w:val="00ED49FD"/>
    <w:rsid w:val="00ED4BCB"/>
    <w:rsid w:val="00ED52F0"/>
    <w:rsid w:val="00ED5990"/>
    <w:rsid w:val="00ED61FB"/>
    <w:rsid w:val="00ED78B0"/>
    <w:rsid w:val="00ED78C2"/>
    <w:rsid w:val="00EE1708"/>
    <w:rsid w:val="00EE1754"/>
    <w:rsid w:val="00EE263A"/>
    <w:rsid w:val="00EE29B4"/>
    <w:rsid w:val="00EE2FF4"/>
    <w:rsid w:val="00EE36F7"/>
    <w:rsid w:val="00EE4501"/>
    <w:rsid w:val="00EE511C"/>
    <w:rsid w:val="00EE6170"/>
    <w:rsid w:val="00EE63AC"/>
    <w:rsid w:val="00EE63BB"/>
    <w:rsid w:val="00EE6A19"/>
    <w:rsid w:val="00EE7DEA"/>
    <w:rsid w:val="00EE7F5F"/>
    <w:rsid w:val="00EF0548"/>
    <w:rsid w:val="00EF1753"/>
    <w:rsid w:val="00EF17F2"/>
    <w:rsid w:val="00EF1F33"/>
    <w:rsid w:val="00EF3BF3"/>
    <w:rsid w:val="00EF42BB"/>
    <w:rsid w:val="00EF4AFF"/>
    <w:rsid w:val="00EF57D9"/>
    <w:rsid w:val="00EF6D9E"/>
    <w:rsid w:val="00EF7F76"/>
    <w:rsid w:val="00F00872"/>
    <w:rsid w:val="00F00C37"/>
    <w:rsid w:val="00F01151"/>
    <w:rsid w:val="00F01B31"/>
    <w:rsid w:val="00F01D71"/>
    <w:rsid w:val="00F02AB4"/>
    <w:rsid w:val="00F0417E"/>
    <w:rsid w:val="00F042AF"/>
    <w:rsid w:val="00F05443"/>
    <w:rsid w:val="00F061CE"/>
    <w:rsid w:val="00F075F3"/>
    <w:rsid w:val="00F103D0"/>
    <w:rsid w:val="00F10639"/>
    <w:rsid w:val="00F10BAB"/>
    <w:rsid w:val="00F10BFC"/>
    <w:rsid w:val="00F12471"/>
    <w:rsid w:val="00F12607"/>
    <w:rsid w:val="00F12D77"/>
    <w:rsid w:val="00F134CA"/>
    <w:rsid w:val="00F13DE6"/>
    <w:rsid w:val="00F14A78"/>
    <w:rsid w:val="00F15850"/>
    <w:rsid w:val="00F1599C"/>
    <w:rsid w:val="00F16067"/>
    <w:rsid w:val="00F16493"/>
    <w:rsid w:val="00F16C34"/>
    <w:rsid w:val="00F17778"/>
    <w:rsid w:val="00F17F2C"/>
    <w:rsid w:val="00F17F75"/>
    <w:rsid w:val="00F17F84"/>
    <w:rsid w:val="00F200A9"/>
    <w:rsid w:val="00F23E1B"/>
    <w:rsid w:val="00F23E4E"/>
    <w:rsid w:val="00F24A7A"/>
    <w:rsid w:val="00F25C84"/>
    <w:rsid w:val="00F26511"/>
    <w:rsid w:val="00F26FD9"/>
    <w:rsid w:val="00F275C3"/>
    <w:rsid w:val="00F30DEF"/>
    <w:rsid w:val="00F30F34"/>
    <w:rsid w:val="00F32252"/>
    <w:rsid w:val="00F32786"/>
    <w:rsid w:val="00F32B00"/>
    <w:rsid w:val="00F32C37"/>
    <w:rsid w:val="00F33D72"/>
    <w:rsid w:val="00F3447E"/>
    <w:rsid w:val="00F350F1"/>
    <w:rsid w:val="00F355E0"/>
    <w:rsid w:val="00F370B8"/>
    <w:rsid w:val="00F378CE"/>
    <w:rsid w:val="00F405CE"/>
    <w:rsid w:val="00F4155E"/>
    <w:rsid w:val="00F41752"/>
    <w:rsid w:val="00F41C16"/>
    <w:rsid w:val="00F425B3"/>
    <w:rsid w:val="00F434B6"/>
    <w:rsid w:val="00F44175"/>
    <w:rsid w:val="00F4417E"/>
    <w:rsid w:val="00F44AF7"/>
    <w:rsid w:val="00F45BA1"/>
    <w:rsid w:val="00F46A28"/>
    <w:rsid w:val="00F51A26"/>
    <w:rsid w:val="00F51CB9"/>
    <w:rsid w:val="00F5262B"/>
    <w:rsid w:val="00F5276D"/>
    <w:rsid w:val="00F53668"/>
    <w:rsid w:val="00F53B7E"/>
    <w:rsid w:val="00F54834"/>
    <w:rsid w:val="00F54A03"/>
    <w:rsid w:val="00F54F77"/>
    <w:rsid w:val="00F556A2"/>
    <w:rsid w:val="00F55E01"/>
    <w:rsid w:val="00F55E96"/>
    <w:rsid w:val="00F5698C"/>
    <w:rsid w:val="00F56F2B"/>
    <w:rsid w:val="00F61065"/>
    <w:rsid w:val="00F61720"/>
    <w:rsid w:val="00F61E99"/>
    <w:rsid w:val="00F61FCA"/>
    <w:rsid w:val="00F623A6"/>
    <w:rsid w:val="00F624FB"/>
    <w:rsid w:val="00F62913"/>
    <w:rsid w:val="00F638EF"/>
    <w:rsid w:val="00F6390C"/>
    <w:rsid w:val="00F63FE0"/>
    <w:rsid w:val="00F640E0"/>
    <w:rsid w:val="00F64192"/>
    <w:rsid w:val="00F64257"/>
    <w:rsid w:val="00F6473E"/>
    <w:rsid w:val="00F64893"/>
    <w:rsid w:val="00F65383"/>
    <w:rsid w:val="00F653C0"/>
    <w:rsid w:val="00F659AC"/>
    <w:rsid w:val="00F65B4A"/>
    <w:rsid w:val="00F65F29"/>
    <w:rsid w:val="00F66527"/>
    <w:rsid w:val="00F673A7"/>
    <w:rsid w:val="00F67954"/>
    <w:rsid w:val="00F702F0"/>
    <w:rsid w:val="00F71149"/>
    <w:rsid w:val="00F7179C"/>
    <w:rsid w:val="00F72053"/>
    <w:rsid w:val="00F7285E"/>
    <w:rsid w:val="00F72A51"/>
    <w:rsid w:val="00F7318F"/>
    <w:rsid w:val="00F73AA0"/>
    <w:rsid w:val="00F73B73"/>
    <w:rsid w:val="00F73CE0"/>
    <w:rsid w:val="00F7471A"/>
    <w:rsid w:val="00F74FE3"/>
    <w:rsid w:val="00F75A87"/>
    <w:rsid w:val="00F77356"/>
    <w:rsid w:val="00F8018A"/>
    <w:rsid w:val="00F802B9"/>
    <w:rsid w:val="00F8065D"/>
    <w:rsid w:val="00F814EF"/>
    <w:rsid w:val="00F81D7B"/>
    <w:rsid w:val="00F8328C"/>
    <w:rsid w:val="00F84B58"/>
    <w:rsid w:val="00F84FD7"/>
    <w:rsid w:val="00F85446"/>
    <w:rsid w:val="00F854CB"/>
    <w:rsid w:val="00F85EB5"/>
    <w:rsid w:val="00F8676B"/>
    <w:rsid w:val="00F86C05"/>
    <w:rsid w:val="00F86ED5"/>
    <w:rsid w:val="00F9034E"/>
    <w:rsid w:val="00F90606"/>
    <w:rsid w:val="00F90D89"/>
    <w:rsid w:val="00F91D03"/>
    <w:rsid w:val="00F91DC5"/>
    <w:rsid w:val="00F923DB"/>
    <w:rsid w:val="00F931CB"/>
    <w:rsid w:val="00F931D7"/>
    <w:rsid w:val="00F9379D"/>
    <w:rsid w:val="00F94343"/>
    <w:rsid w:val="00F94427"/>
    <w:rsid w:val="00F948F4"/>
    <w:rsid w:val="00F9514A"/>
    <w:rsid w:val="00F952EC"/>
    <w:rsid w:val="00F955C9"/>
    <w:rsid w:val="00F959C4"/>
    <w:rsid w:val="00F978BB"/>
    <w:rsid w:val="00F97EE5"/>
    <w:rsid w:val="00FA06A6"/>
    <w:rsid w:val="00FA06E2"/>
    <w:rsid w:val="00FA0927"/>
    <w:rsid w:val="00FA09F9"/>
    <w:rsid w:val="00FA0AEA"/>
    <w:rsid w:val="00FA11FE"/>
    <w:rsid w:val="00FA3491"/>
    <w:rsid w:val="00FA4C8E"/>
    <w:rsid w:val="00FA5346"/>
    <w:rsid w:val="00FA536B"/>
    <w:rsid w:val="00FA6111"/>
    <w:rsid w:val="00FA6604"/>
    <w:rsid w:val="00FA67DC"/>
    <w:rsid w:val="00FA73EA"/>
    <w:rsid w:val="00FB04C0"/>
    <w:rsid w:val="00FB15AA"/>
    <w:rsid w:val="00FB27F1"/>
    <w:rsid w:val="00FB29B3"/>
    <w:rsid w:val="00FB3179"/>
    <w:rsid w:val="00FB3835"/>
    <w:rsid w:val="00FB3C9D"/>
    <w:rsid w:val="00FB4832"/>
    <w:rsid w:val="00FB4DA0"/>
    <w:rsid w:val="00FB5077"/>
    <w:rsid w:val="00FB5AC4"/>
    <w:rsid w:val="00FB6C29"/>
    <w:rsid w:val="00FB6D97"/>
    <w:rsid w:val="00FB6F7E"/>
    <w:rsid w:val="00FB7C12"/>
    <w:rsid w:val="00FC0536"/>
    <w:rsid w:val="00FC0569"/>
    <w:rsid w:val="00FC05B1"/>
    <w:rsid w:val="00FC07BE"/>
    <w:rsid w:val="00FC3473"/>
    <w:rsid w:val="00FC356A"/>
    <w:rsid w:val="00FC3B7A"/>
    <w:rsid w:val="00FC4363"/>
    <w:rsid w:val="00FC4A4F"/>
    <w:rsid w:val="00FC510F"/>
    <w:rsid w:val="00FC662F"/>
    <w:rsid w:val="00FC7295"/>
    <w:rsid w:val="00FC76E3"/>
    <w:rsid w:val="00FD0425"/>
    <w:rsid w:val="00FD0A3E"/>
    <w:rsid w:val="00FD0C1F"/>
    <w:rsid w:val="00FD1D51"/>
    <w:rsid w:val="00FD26B2"/>
    <w:rsid w:val="00FD32CE"/>
    <w:rsid w:val="00FD3420"/>
    <w:rsid w:val="00FD3574"/>
    <w:rsid w:val="00FD4187"/>
    <w:rsid w:val="00FD42C1"/>
    <w:rsid w:val="00FD43E2"/>
    <w:rsid w:val="00FD4665"/>
    <w:rsid w:val="00FD50BE"/>
    <w:rsid w:val="00FD50C8"/>
    <w:rsid w:val="00FD5EC5"/>
    <w:rsid w:val="00FD66FC"/>
    <w:rsid w:val="00FD71C9"/>
    <w:rsid w:val="00FD7549"/>
    <w:rsid w:val="00FD7B5E"/>
    <w:rsid w:val="00FE0433"/>
    <w:rsid w:val="00FE0848"/>
    <w:rsid w:val="00FE1B09"/>
    <w:rsid w:val="00FE2563"/>
    <w:rsid w:val="00FE2D87"/>
    <w:rsid w:val="00FE3087"/>
    <w:rsid w:val="00FE33D2"/>
    <w:rsid w:val="00FE4E90"/>
    <w:rsid w:val="00FE4F77"/>
    <w:rsid w:val="00FE5468"/>
    <w:rsid w:val="00FE66A3"/>
    <w:rsid w:val="00FE7557"/>
    <w:rsid w:val="00FE7A0A"/>
    <w:rsid w:val="00FF0302"/>
    <w:rsid w:val="00FF1F98"/>
    <w:rsid w:val="00FF246A"/>
    <w:rsid w:val="00FF52EF"/>
    <w:rsid w:val="00FF5C44"/>
    <w:rsid w:val="00FF784C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4F4194-649F-4250-A6F7-A5E093F0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E3"/>
    <w:rPr>
      <w:sz w:val="24"/>
      <w:szCs w:val="24"/>
    </w:rPr>
  </w:style>
  <w:style w:type="paragraph" w:styleId="1">
    <w:name w:val="heading 1"/>
    <w:basedOn w:val="a"/>
    <w:next w:val="a"/>
    <w:qFormat/>
    <w:rsid w:val="007646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646E3"/>
    <w:pPr>
      <w:keepNext/>
      <w:spacing w:line="360" w:lineRule="auto"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7646E3"/>
    <w:pPr>
      <w:keepNext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7646E3"/>
    <w:pPr>
      <w:keepNext/>
      <w:spacing w:before="240" w:after="60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qFormat/>
    <w:rsid w:val="007646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646E3"/>
    <w:pPr>
      <w:jc w:val="center"/>
    </w:pPr>
    <w:rPr>
      <w:b/>
      <w:sz w:val="32"/>
      <w:szCs w:val="20"/>
    </w:rPr>
  </w:style>
  <w:style w:type="paragraph" w:styleId="a4">
    <w:name w:val="header"/>
    <w:aliases w:val="ВерхКолонтитул"/>
    <w:basedOn w:val="a"/>
    <w:rsid w:val="007646E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646E3"/>
  </w:style>
  <w:style w:type="paragraph" w:customStyle="1" w:styleId="40">
    <w:name w:val="Стиль4"/>
    <w:basedOn w:val="a"/>
    <w:rsid w:val="00232176"/>
    <w:pPr>
      <w:widowControl w:val="0"/>
    </w:pPr>
    <w:rPr>
      <w:szCs w:val="20"/>
    </w:rPr>
  </w:style>
  <w:style w:type="paragraph" w:styleId="a6">
    <w:name w:val="Body Text Indent"/>
    <w:basedOn w:val="a"/>
    <w:rsid w:val="007646E3"/>
    <w:pPr>
      <w:ind w:firstLine="426"/>
      <w:jc w:val="both"/>
    </w:pPr>
    <w:rPr>
      <w:sz w:val="32"/>
      <w:szCs w:val="20"/>
    </w:rPr>
  </w:style>
  <w:style w:type="paragraph" w:customStyle="1" w:styleId="ConsPlusNonformat">
    <w:name w:val="ConsPlusNonformat"/>
    <w:rsid w:val="007646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Обычный+ПТ"/>
    <w:basedOn w:val="a"/>
    <w:rsid w:val="007646E3"/>
  </w:style>
  <w:style w:type="paragraph" w:styleId="30">
    <w:name w:val="Body Text 3"/>
    <w:basedOn w:val="a"/>
    <w:rsid w:val="007646E3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7646E3"/>
    <w:pPr>
      <w:spacing w:after="120" w:line="480" w:lineRule="auto"/>
    </w:pPr>
  </w:style>
  <w:style w:type="character" w:customStyle="1" w:styleId="21">
    <w:name w:val="Основной текст 2 Знак"/>
    <w:rsid w:val="007646E3"/>
    <w:rPr>
      <w:sz w:val="24"/>
      <w:szCs w:val="24"/>
      <w:lang w:val="ru-RU" w:eastAsia="ru-RU" w:bidi="ar-SA"/>
    </w:rPr>
  </w:style>
  <w:style w:type="paragraph" w:styleId="a8">
    <w:name w:val="List Paragraph"/>
    <w:basedOn w:val="a"/>
    <w:uiPriority w:val="34"/>
    <w:qFormat/>
    <w:rsid w:val="007646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7646E3"/>
    <w:pPr>
      <w:spacing w:before="100" w:beforeAutospacing="1" w:after="100" w:afterAutospacing="1"/>
      <w:ind w:left="400"/>
    </w:pPr>
    <w:rPr>
      <w:rFonts w:ascii="Arial Unicode MS" w:eastAsia="Arial Unicode MS" w:hAnsi="Arial Unicode MS" w:cs="Arial Unicode MS"/>
    </w:rPr>
  </w:style>
  <w:style w:type="character" w:customStyle="1" w:styleId="FontStyle30">
    <w:name w:val="Font Style30"/>
    <w:rsid w:val="007646E3"/>
    <w:rPr>
      <w:rFonts w:ascii="Times New Roman" w:hAnsi="Times New Roman" w:cs="Times New Roman"/>
      <w:sz w:val="22"/>
      <w:szCs w:val="22"/>
    </w:rPr>
  </w:style>
  <w:style w:type="paragraph" w:styleId="31">
    <w:name w:val="Body Text Indent 3"/>
    <w:basedOn w:val="a"/>
    <w:rsid w:val="007646E3"/>
    <w:pPr>
      <w:spacing w:after="120"/>
      <w:ind w:left="283"/>
    </w:pPr>
    <w:rPr>
      <w:sz w:val="16"/>
      <w:szCs w:val="16"/>
    </w:rPr>
  </w:style>
  <w:style w:type="paragraph" w:customStyle="1" w:styleId="Iauiue">
    <w:name w:val="Iau?iue"/>
    <w:rsid w:val="007646E3"/>
    <w:rPr>
      <w:lang w:val="en-US"/>
    </w:rPr>
  </w:style>
  <w:style w:type="paragraph" w:styleId="22">
    <w:name w:val="Body Text Indent 2"/>
    <w:basedOn w:val="a"/>
    <w:rsid w:val="007646E3"/>
    <w:pPr>
      <w:spacing w:before="120"/>
      <w:ind w:firstLine="709"/>
      <w:jc w:val="both"/>
    </w:pPr>
    <w:rPr>
      <w:sz w:val="32"/>
      <w:szCs w:val="20"/>
    </w:rPr>
  </w:style>
  <w:style w:type="paragraph" w:customStyle="1" w:styleId="aa">
    <w:name w:val="Стиль"/>
    <w:rsid w:val="007646E3"/>
    <w:pPr>
      <w:widowControl w:val="0"/>
    </w:pPr>
    <w:rPr>
      <w:snapToGrid w:val="0"/>
      <w:spacing w:val="-1"/>
      <w:kern w:val="65535"/>
      <w:position w:val="-1"/>
      <w:sz w:val="24"/>
      <w:lang w:val="en-US"/>
    </w:rPr>
  </w:style>
  <w:style w:type="character" w:styleId="ab">
    <w:name w:val="Hyperlink"/>
    <w:uiPriority w:val="99"/>
    <w:rsid w:val="007646E3"/>
    <w:rPr>
      <w:color w:val="0000FF"/>
      <w:u w:val="single"/>
    </w:rPr>
  </w:style>
  <w:style w:type="paragraph" w:styleId="ac">
    <w:name w:val="footer"/>
    <w:basedOn w:val="a"/>
    <w:rsid w:val="007646E3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d">
    <w:name w:val="Body Text"/>
    <w:basedOn w:val="a"/>
    <w:rsid w:val="007646E3"/>
    <w:pPr>
      <w:spacing w:after="120"/>
    </w:pPr>
    <w:rPr>
      <w:sz w:val="20"/>
      <w:szCs w:val="20"/>
    </w:rPr>
  </w:style>
  <w:style w:type="paragraph" w:customStyle="1" w:styleId="ae">
    <w:name w:val="Основной текст нум"/>
    <w:basedOn w:val="ad"/>
    <w:next w:val="ad"/>
    <w:rsid w:val="007646E3"/>
    <w:pPr>
      <w:tabs>
        <w:tab w:val="num" w:pos="360"/>
      </w:tabs>
      <w:spacing w:after="0"/>
    </w:pPr>
    <w:rPr>
      <w:rFonts w:ascii="Verdana" w:hAnsi="Verdana"/>
      <w:szCs w:val="24"/>
    </w:rPr>
  </w:style>
  <w:style w:type="character" w:customStyle="1" w:styleId="af">
    <w:name w:val="Основной текст нум Знак Знак"/>
    <w:rsid w:val="007646E3"/>
    <w:rPr>
      <w:rFonts w:ascii="Verdana" w:hAnsi="Verdana"/>
      <w:szCs w:val="24"/>
      <w:lang w:val="ru-RU" w:eastAsia="ru-RU" w:bidi="ar-SA"/>
    </w:rPr>
  </w:style>
  <w:style w:type="paragraph" w:customStyle="1" w:styleId="10">
    <w:name w:val="Обычный1"/>
    <w:rsid w:val="007646E3"/>
    <w:rPr>
      <w:snapToGrid w:val="0"/>
    </w:rPr>
  </w:style>
  <w:style w:type="paragraph" w:customStyle="1" w:styleId="11">
    <w:name w:val="1 Знак Знак Знак Знак Знак Знак Знак"/>
    <w:basedOn w:val="a"/>
    <w:rsid w:val="007646E3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Title">
    <w:name w:val="ConsPlusTitle"/>
    <w:rsid w:val="007646E3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8"/>
      <w:szCs w:val="28"/>
    </w:rPr>
  </w:style>
  <w:style w:type="character" w:styleId="af0">
    <w:name w:val="annotation reference"/>
    <w:semiHidden/>
    <w:rsid w:val="007646E3"/>
    <w:rPr>
      <w:sz w:val="16"/>
      <w:szCs w:val="16"/>
    </w:rPr>
  </w:style>
  <w:style w:type="paragraph" w:styleId="af1">
    <w:name w:val="annotation text"/>
    <w:basedOn w:val="a"/>
    <w:semiHidden/>
    <w:rsid w:val="007646E3"/>
    <w:rPr>
      <w:sz w:val="20"/>
      <w:szCs w:val="20"/>
    </w:rPr>
  </w:style>
  <w:style w:type="character" w:customStyle="1" w:styleId="af2">
    <w:name w:val="Текст примечания Знак"/>
    <w:basedOn w:val="a0"/>
    <w:rsid w:val="007646E3"/>
  </w:style>
  <w:style w:type="paragraph" w:styleId="af3">
    <w:name w:val="annotation subject"/>
    <w:basedOn w:val="af1"/>
    <w:next w:val="af1"/>
    <w:rsid w:val="007646E3"/>
    <w:rPr>
      <w:b/>
      <w:bCs/>
    </w:rPr>
  </w:style>
  <w:style w:type="character" w:customStyle="1" w:styleId="af4">
    <w:name w:val="Тема примечания Знак"/>
    <w:rsid w:val="007646E3"/>
    <w:rPr>
      <w:b/>
      <w:bCs/>
    </w:rPr>
  </w:style>
  <w:style w:type="paragraph" w:styleId="af5">
    <w:name w:val="Balloon Text"/>
    <w:basedOn w:val="a"/>
    <w:rsid w:val="007646E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rsid w:val="007646E3"/>
    <w:rPr>
      <w:rFonts w:ascii="Tahoma" w:hAnsi="Tahoma" w:cs="Tahoma"/>
      <w:sz w:val="16"/>
      <w:szCs w:val="16"/>
    </w:rPr>
  </w:style>
  <w:style w:type="paragraph" w:styleId="af7">
    <w:name w:val="footnote text"/>
    <w:basedOn w:val="a"/>
    <w:semiHidden/>
    <w:rsid w:val="007646E3"/>
    <w:rPr>
      <w:sz w:val="20"/>
      <w:szCs w:val="20"/>
    </w:rPr>
  </w:style>
  <w:style w:type="character" w:customStyle="1" w:styleId="af8">
    <w:name w:val="Текст сноски Знак"/>
    <w:basedOn w:val="a0"/>
    <w:rsid w:val="007646E3"/>
  </w:style>
  <w:style w:type="character" w:styleId="af9">
    <w:name w:val="footnote reference"/>
    <w:semiHidden/>
    <w:rsid w:val="007646E3"/>
    <w:rPr>
      <w:vertAlign w:val="superscript"/>
    </w:rPr>
  </w:style>
  <w:style w:type="paragraph" w:styleId="afa">
    <w:name w:val="No Spacing"/>
    <w:qFormat/>
    <w:rsid w:val="007646E3"/>
    <w:rPr>
      <w:rFonts w:ascii="Calibri" w:hAnsi="Calibri"/>
      <w:sz w:val="24"/>
      <w:szCs w:val="24"/>
      <w:lang w:val="en-US" w:eastAsia="en-US" w:bidi="en-US"/>
    </w:rPr>
  </w:style>
  <w:style w:type="character" w:customStyle="1" w:styleId="12">
    <w:name w:val="Заголовок 1 Знак"/>
    <w:rsid w:val="007646E3"/>
    <w:rPr>
      <w:rFonts w:ascii="Arial" w:hAnsi="Arial" w:cs="Arial"/>
      <w:b/>
      <w:bCs/>
      <w:kern w:val="32"/>
      <w:sz w:val="32"/>
      <w:szCs w:val="32"/>
    </w:rPr>
  </w:style>
  <w:style w:type="character" w:customStyle="1" w:styleId="23">
    <w:name w:val="Заголовок 2 Знак"/>
    <w:rsid w:val="007646E3"/>
    <w:rPr>
      <w:sz w:val="24"/>
      <w:szCs w:val="24"/>
      <w:u w:val="single"/>
    </w:rPr>
  </w:style>
  <w:style w:type="character" w:customStyle="1" w:styleId="afb">
    <w:name w:val="Название Знак"/>
    <w:rsid w:val="007646E3"/>
    <w:rPr>
      <w:b/>
      <w:sz w:val="32"/>
    </w:rPr>
  </w:style>
  <w:style w:type="character" w:customStyle="1" w:styleId="afc">
    <w:name w:val="Верхний колонтитул Знак"/>
    <w:rsid w:val="007646E3"/>
    <w:rPr>
      <w:sz w:val="24"/>
      <w:szCs w:val="24"/>
    </w:rPr>
  </w:style>
  <w:style w:type="character" w:customStyle="1" w:styleId="afd">
    <w:name w:val="Основной текст с отступом Знак"/>
    <w:rsid w:val="007646E3"/>
    <w:rPr>
      <w:sz w:val="32"/>
    </w:rPr>
  </w:style>
  <w:style w:type="character" w:customStyle="1" w:styleId="32">
    <w:name w:val="Основной текст 3 Знак"/>
    <w:rsid w:val="007646E3"/>
    <w:rPr>
      <w:sz w:val="16"/>
      <w:szCs w:val="16"/>
    </w:rPr>
  </w:style>
  <w:style w:type="character" w:customStyle="1" w:styleId="33">
    <w:name w:val="Основной текст с отступом 3 Знак"/>
    <w:rsid w:val="007646E3"/>
    <w:rPr>
      <w:sz w:val="16"/>
      <w:szCs w:val="16"/>
    </w:rPr>
  </w:style>
  <w:style w:type="character" w:customStyle="1" w:styleId="24">
    <w:name w:val="Основной текст с отступом 2 Знак"/>
    <w:rsid w:val="007646E3"/>
    <w:rPr>
      <w:sz w:val="32"/>
    </w:rPr>
  </w:style>
  <w:style w:type="character" w:customStyle="1" w:styleId="afe">
    <w:name w:val="Нижний колонтитул Знак"/>
    <w:basedOn w:val="a0"/>
    <w:rsid w:val="007646E3"/>
  </w:style>
  <w:style w:type="character" w:customStyle="1" w:styleId="aff">
    <w:name w:val="Основной текст Знак"/>
    <w:basedOn w:val="a0"/>
    <w:rsid w:val="007646E3"/>
  </w:style>
  <w:style w:type="paragraph" w:customStyle="1" w:styleId="aff0">
    <w:name w:val="Знак Знак Знак Знак Знак Знак Знак"/>
    <w:basedOn w:val="a"/>
    <w:rsid w:val="000E14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E1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nt5">
    <w:name w:val="font5"/>
    <w:basedOn w:val="a"/>
    <w:rsid w:val="007F5E06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6">
    <w:name w:val="font6"/>
    <w:basedOn w:val="a"/>
    <w:rsid w:val="007F5E06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24">
    <w:name w:val="xl24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6">
    <w:name w:val="xl26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7">
    <w:name w:val="xl27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8">
    <w:name w:val="xl28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7F5E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a"/>
    <w:rsid w:val="007F5E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7F5E06"/>
    <w:pPr>
      <w:spacing w:before="100" w:beforeAutospacing="1" w:after="100" w:afterAutospacing="1"/>
    </w:pPr>
    <w:rPr>
      <w:sz w:val="28"/>
      <w:szCs w:val="28"/>
    </w:rPr>
  </w:style>
  <w:style w:type="paragraph" w:customStyle="1" w:styleId="xl34">
    <w:name w:val="xl34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5">
    <w:name w:val="xl35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6">
    <w:name w:val="xl36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7">
    <w:name w:val="xl37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7F5E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39">
    <w:name w:val="xl39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0">
    <w:name w:val="xl40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41">
    <w:name w:val="xl41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">
    <w:name w:val="xl42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3">
    <w:name w:val="xl43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4">
    <w:name w:val="xl44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45">
    <w:name w:val="xl45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7F5E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7">
    <w:name w:val="xl47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9">
    <w:name w:val="xl49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50">
    <w:name w:val="xl50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51">
    <w:name w:val="xl51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52">
    <w:name w:val="xl52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53">
    <w:name w:val="xl53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4">
    <w:name w:val="xl54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5">
    <w:name w:val="xl55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6">
    <w:name w:val="xl56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7">
    <w:name w:val="xl57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59">
    <w:name w:val="xl59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0">
    <w:name w:val="xl60"/>
    <w:basedOn w:val="a"/>
    <w:rsid w:val="007F5E06"/>
    <w:pPr>
      <w:spacing w:before="100" w:beforeAutospacing="1" w:after="100" w:afterAutospacing="1"/>
    </w:pPr>
    <w:rPr>
      <w:b/>
      <w:bCs/>
    </w:rPr>
  </w:style>
  <w:style w:type="paragraph" w:customStyle="1" w:styleId="xl61">
    <w:name w:val="xl61"/>
    <w:basedOn w:val="a"/>
    <w:rsid w:val="007F5E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2">
    <w:name w:val="xl62"/>
    <w:basedOn w:val="a"/>
    <w:rsid w:val="007F5E0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3">
    <w:name w:val="xl63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65">
    <w:name w:val="xl65"/>
    <w:basedOn w:val="a"/>
    <w:rsid w:val="007F5E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66">
    <w:name w:val="xl66"/>
    <w:basedOn w:val="a"/>
    <w:rsid w:val="007F5E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67">
    <w:name w:val="xl67"/>
    <w:basedOn w:val="a"/>
    <w:rsid w:val="007F5E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8"/>
      <w:szCs w:val="28"/>
    </w:rPr>
  </w:style>
  <w:style w:type="paragraph" w:customStyle="1" w:styleId="xl68">
    <w:name w:val="xl68"/>
    <w:basedOn w:val="a"/>
    <w:rsid w:val="007F5E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xl69">
    <w:name w:val="xl69"/>
    <w:basedOn w:val="a"/>
    <w:rsid w:val="007F5E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ConsNormal">
    <w:name w:val="ConsNormal"/>
    <w:rsid w:val="00E26B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0">
    <w:name w:val="Знак Знак1 Знак1"/>
    <w:basedOn w:val="a"/>
    <w:rsid w:val="00E26B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1">
    <w:name w:val="Обычный (веб)181"/>
    <w:basedOn w:val="a"/>
    <w:rsid w:val="00E26B92"/>
    <w:pPr>
      <w:spacing w:after="100" w:afterAutospacing="1"/>
    </w:pPr>
    <w:rPr>
      <w:sz w:val="26"/>
      <w:szCs w:val="26"/>
    </w:rPr>
  </w:style>
  <w:style w:type="table" w:styleId="aff1">
    <w:name w:val="Table Grid"/>
    <w:basedOn w:val="a1"/>
    <w:rsid w:val="005F6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бычный2"/>
    <w:rsid w:val="001B59FE"/>
    <w:pPr>
      <w:spacing w:line="260" w:lineRule="auto"/>
      <w:ind w:left="320" w:hanging="320"/>
      <w:jc w:val="both"/>
    </w:pPr>
    <w:rPr>
      <w:snapToGrid w:val="0"/>
      <w:sz w:val="22"/>
    </w:rPr>
  </w:style>
  <w:style w:type="paragraph" w:styleId="34">
    <w:name w:val="toc 3"/>
    <w:basedOn w:val="a"/>
    <w:next w:val="a"/>
    <w:autoRedefine/>
    <w:semiHidden/>
    <w:rsid w:val="007F0D48"/>
    <w:pPr>
      <w:ind w:left="480"/>
    </w:pPr>
  </w:style>
  <w:style w:type="paragraph" w:customStyle="1" w:styleId="aff2">
    <w:name w:val="Знак Знак"/>
    <w:basedOn w:val="a"/>
    <w:rsid w:val="00F665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"/>
    <w:basedOn w:val="a"/>
    <w:rsid w:val="00F66527"/>
    <w:rPr>
      <w:rFonts w:ascii="Verdana" w:hAnsi="Verdana" w:cs="Verdana"/>
      <w:sz w:val="20"/>
      <w:szCs w:val="20"/>
      <w:lang w:val="en-US" w:eastAsia="en-US"/>
    </w:rPr>
  </w:style>
  <w:style w:type="paragraph" w:styleId="13">
    <w:name w:val="toc 1"/>
    <w:basedOn w:val="a"/>
    <w:next w:val="a"/>
    <w:autoRedefine/>
    <w:semiHidden/>
    <w:rsid w:val="00DA28D5"/>
  </w:style>
  <w:style w:type="paragraph" w:customStyle="1" w:styleId="35">
    <w:name w:val="Знак Знак3 Знак Знак Знак Знак Знак Знак Знак Знак Знак Знак Знак Знак Знак"/>
    <w:basedOn w:val="a"/>
    <w:rsid w:val="006D72DB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"/>
    <w:basedOn w:val="a"/>
    <w:rsid w:val="006E2B5B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2C5E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5">
    <w:name w:val="Body Text First Indent"/>
    <w:basedOn w:val="ad"/>
    <w:rsid w:val="00B81A59"/>
    <w:pPr>
      <w:ind w:firstLine="210"/>
    </w:pPr>
    <w:rPr>
      <w:sz w:val="24"/>
      <w:szCs w:val="24"/>
    </w:rPr>
  </w:style>
  <w:style w:type="paragraph" w:customStyle="1" w:styleId="Style3">
    <w:name w:val="Style3"/>
    <w:basedOn w:val="a"/>
    <w:rsid w:val="00A73247"/>
    <w:pPr>
      <w:widowControl w:val="0"/>
      <w:autoSpaceDE w:val="0"/>
      <w:autoSpaceDN w:val="0"/>
      <w:adjustRightInd w:val="0"/>
      <w:spacing w:line="317" w:lineRule="exact"/>
      <w:ind w:firstLine="538"/>
      <w:jc w:val="both"/>
    </w:pPr>
  </w:style>
  <w:style w:type="character" w:customStyle="1" w:styleId="FontStyle13">
    <w:name w:val="Font Style13"/>
    <w:rsid w:val="00A7324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rsid w:val="00A73247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15">
    <w:name w:val="Font Style15"/>
    <w:rsid w:val="00A7324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007A74"/>
    <w:pPr>
      <w:widowControl w:val="0"/>
      <w:autoSpaceDE w:val="0"/>
      <w:autoSpaceDN w:val="0"/>
      <w:adjustRightInd w:val="0"/>
      <w:spacing w:line="317" w:lineRule="exact"/>
      <w:ind w:hanging="331"/>
    </w:pPr>
  </w:style>
  <w:style w:type="paragraph" w:customStyle="1" w:styleId="Style5">
    <w:name w:val="Style5"/>
    <w:basedOn w:val="a"/>
    <w:rsid w:val="00007A74"/>
    <w:pPr>
      <w:widowControl w:val="0"/>
      <w:autoSpaceDE w:val="0"/>
      <w:autoSpaceDN w:val="0"/>
      <w:adjustRightInd w:val="0"/>
      <w:spacing w:line="322" w:lineRule="exact"/>
      <w:ind w:hanging="158"/>
    </w:pPr>
  </w:style>
  <w:style w:type="character" w:customStyle="1" w:styleId="FontStyle83">
    <w:name w:val="Font Style83"/>
    <w:uiPriority w:val="99"/>
    <w:rsid w:val="000966A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C930-5172-43BF-829D-7092B2E3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9879</Words>
  <Characters>56315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ИСПОЛНИТЕЛЬНОЕ РЕЗЮМЕ</vt:lpstr>
    </vt:vector>
  </TitlesOfParts>
  <Company>Администрация</Company>
  <LinksUpToDate>false</LinksUpToDate>
  <CharactersWithSpaces>66062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ИСПОЛНИТЕЛЬНОЕ РЕЗЮМЕ</dc:title>
  <dc:subject/>
  <dc:creator>DenisovaTU</dc:creator>
  <cp:keywords/>
  <dc:description/>
  <cp:lastModifiedBy>User</cp:lastModifiedBy>
  <cp:revision>24</cp:revision>
  <cp:lastPrinted>2017-12-18T06:52:00Z</cp:lastPrinted>
  <dcterms:created xsi:type="dcterms:W3CDTF">2017-11-27T02:19:00Z</dcterms:created>
  <dcterms:modified xsi:type="dcterms:W3CDTF">2017-12-18T23:08:00Z</dcterms:modified>
</cp:coreProperties>
</file>