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7C7983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32"/>
          <w:szCs w:val="32"/>
        </w:rPr>
      </w:pPr>
      <w:r w:rsidRPr="007C7983">
        <w:rPr>
          <w:rStyle w:val="a5"/>
          <w:color w:val="222222"/>
          <w:sz w:val="32"/>
          <w:szCs w:val="32"/>
        </w:rPr>
        <w:t>ПОСТАНОВЛЕНИЕ</w:t>
      </w:r>
    </w:p>
    <w:p w:rsidR="007C7983" w:rsidRPr="00D930C7" w:rsidRDefault="007C7983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15</w:t>
      </w:r>
      <w:r w:rsidR="00C46EAE">
        <w:rPr>
          <w:b/>
          <w:color w:val="222222"/>
          <w:sz w:val="28"/>
          <w:szCs w:val="28"/>
        </w:rPr>
        <w:t xml:space="preserve"> мая</w:t>
      </w:r>
      <w:r w:rsidR="00D96BE8" w:rsidRPr="00D930C7">
        <w:rPr>
          <w:b/>
          <w:color w:val="222222"/>
          <w:sz w:val="28"/>
          <w:szCs w:val="28"/>
        </w:rPr>
        <w:t xml:space="preserve"> 201</w:t>
      </w:r>
      <w:r w:rsidR="00C46EAE">
        <w:rPr>
          <w:b/>
          <w:color w:val="222222"/>
          <w:sz w:val="28"/>
          <w:szCs w:val="28"/>
        </w:rPr>
        <w:t>9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F34276" w:rsidRPr="00D930C7">
        <w:rPr>
          <w:b/>
          <w:color w:val="222222"/>
          <w:sz w:val="28"/>
          <w:szCs w:val="28"/>
        </w:rPr>
        <w:t xml:space="preserve">             </w:t>
      </w:r>
      <w:r>
        <w:rPr>
          <w:b/>
          <w:color w:val="222222"/>
          <w:sz w:val="28"/>
          <w:szCs w:val="28"/>
        </w:rPr>
        <w:t xml:space="preserve">  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490D4D" w:rsidRPr="00D930C7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182</w:t>
      </w:r>
    </w:p>
    <w:p w:rsidR="007C7983" w:rsidRPr="007C7983" w:rsidRDefault="00950249" w:rsidP="007C7983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b/>
          <w:bCs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</w:t>
      </w:r>
      <w:r w:rsidR="00D930C7">
        <w:rPr>
          <w:color w:val="222222"/>
          <w:sz w:val="28"/>
          <w:szCs w:val="28"/>
        </w:rPr>
        <w:t xml:space="preserve"> 2 ч. 1</w:t>
      </w:r>
      <w:r>
        <w:rPr>
          <w:color w:val="222222"/>
          <w:sz w:val="28"/>
          <w:szCs w:val="28"/>
        </w:rPr>
        <w:t xml:space="preserve"> ст.</w:t>
      </w:r>
      <w:r w:rsidR="00C46EA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proofErr w:type="gramStart"/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</w:t>
      </w:r>
      <w:proofErr w:type="gramEnd"/>
      <w:r w:rsidRPr="00D96BE8"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C46EAE">
        <w:rPr>
          <w:rStyle w:val="a5"/>
          <w:color w:val="222222"/>
          <w:sz w:val="28"/>
          <w:szCs w:val="28"/>
        </w:rPr>
        <w:t>24 и 25 мая</w:t>
      </w:r>
      <w:r w:rsidR="00D96BE8" w:rsidRPr="00D96BE8">
        <w:rPr>
          <w:rStyle w:val="a5"/>
          <w:color w:val="222222"/>
          <w:sz w:val="28"/>
          <w:szCs w:val="28"/>
        </w:rPr>
        <w:t xml:space="preserve"> 201</w:t>
      </w:r>
      <w:r w:rsidR="00C46EAE">
        <w:rPr>
          <w:rStyle w:val="a5"/>
          <w:color w:val="222222"/>
          <w:sz w:val="28"/>
          <w:szCs w:val="28"/>
        </w:rPr>
        <w:t>9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C46EAE">
        <w:rPr>
          <w:color w:val="222222"/>
          <w:sz w:val="28"/>
          <w:szCs w:val="28"/>
        </w:rPr>
        <w:t>в дни</w:t>
      </w:r>
      <w:r w:rsidR="00D96BE8" w:rsidRPr="00D96BE8">
        <w:rPr>
          <w:color w:val="222222"/>
          <w:sz w:val="28"/>
          <w:szCs w:val="28"/>
        </w:rPr>
        <w:t xml:space="preserve"> проведения </w:t>
      </w:r>
      <w:r w:rsidR="00C46EAE">
        <w:rPr>
          <w:color w:val="222222"/>
          <w:sz w:val="28"/>
          <w:szCs w:val="28"/>
        </w:rPr>
        <w:t>Последнего звонка в общеобразовательных учреждениях</w:t>
      </w:r>
      <w:r w:rsidR="00FC50F7">
        <w:rPr>
          <w:color w:val="222222"/>
          <w:sz w:val="28"/>
          <w:szCs w:val="28"/>
        </w:rPr>
        <w:t>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7C7983" w:rsidRPr="00D96BE8" w:rsidRDefault="007C7983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bookmarkStart w:id="0" w:name="_GoBack"/>
      <w:bookmarkEnd w:id="0"/>
    </w:p>
    <w:p w:rsidR="00FC50F7" w:rsidRDefault="00C46EAE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92132B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а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</w:t>
      </w:r>
      <w:r w:rsidR="00C46EAE">
        <w:rPr>
          <w:color w:val="222222"/>
          <w:sz w:val="28"/>
          <w:szCs w:val="28"/>
        </w:rPr>
        <w:t>А.В. Панин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41248F"/>
    <w:rsid w:val="004222FD"/>
    <w:rsid w:val="00490D4D"/>
    <w:rsid w:val="004B0BBB"/>
    <w:rsid w:val="00501337"/>
    <w:rsid w:val="00560A63"/>
    <w:rsid w:val="00570A66"/>
    <w:rsid w:val="005B0895"/>
    <w:rsid w:val="006814F2"/>
    <w:rsid w:val="00720334"/>
    <w:rsid w:val="007C7983"/>
    <w:rsid w:val="007F3C0D"/>
    <w:rsid w:val="00905B82"/>
    <w:rsid w:val="0092132B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46EAE"/>
    <w:rsid w:val="00C50272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F34276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49D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5</cp:revision>
  <cp:lastPrinted>2019-05-16T04:50:00Z</cp:lastPrinted>
  <dcterms:created xsi:type="dcterms:W3CDTF">2019-05-15T05:23:00Z</dcterms:created>
  <dcterms:modified xsi:type="dcterms:W3CDTF">2019-05-16T04:53:00Z</dcterms:modified>
</cp:coreProperties>
</file>