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6204" w:type="dxa"/>
        <w:tblLook w:val="04A0" w:firstRow="1" w:lastRow="0" w:firstColumn="1" w:lastColumn="0" w:noHBand="0" w:noVBand="1"/>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0747A6" w:rsidRPr="000747A6" w:rsidRDefault="000747A6" w:rsidP="000747A6">
      <w:pPr>
        <w:ind w:firstLine="0"/>
        <w:jc w:val="center"/>
        <w:rPr>
          <w:rFonts w:ascii="Times New Roman" w:hAnsi="Times New Roman"/>
          <w:b/>
          <w:sz w:val="32"/>
          <w:szCs w:val="32"/>
          <w:lang w:val="ru-RU" w:eastAsia="ru-RU"/>
        </w:rPr>
      </w:pPr>
      <w:bookmarkStart w:id="0" w:name="Par39"/>
      <w:bookmarkEnd w:id="0"/>
      <w:r w:rsidRPr="000747A6">
        <w:rPr>
          <w:rFonts w:ascii="Times New Roman" w:hAnsi="Times New Roman"/>
          <w:b/>
          <w:sz w:val="32"/>
          <w:szCs w:val="32"/>
          <w:lang w:val="ru-RU" w:eastAsia="ru-RU"/>
        </w:rPr>
        <w:t>Администрация городского поселения «Шерловогорское»</w:t>
      </w:r>
    </w:p>
    <w:p w:rsidR="000747A6" w:rsidRPr="000747A6" w:rsidRDefault="000747A6" w:rsidP="000747A6">
      <w:pPr>
        <w:ind w:firstLine="0"/>
        <w:jc w:val="center"/>
        <w:rPr>
          <w:rFonts w:ascii="Times New Roman" w:hAnsi="Times New Roman"/>
          <w:b/>
          <w:sz w:val="32"/>
          <w:szCs w:val="32"/>
          <w:lang w:val="ru-RU" w:eastAsia="ru-RU"/>
        </w:rPr>
      </w:pPr>
    </w:p>
    <w:p w:rsidR="000747A6" w:rsidRPr="000747A6" w:rsidRDefault="000747A6" w:rsidP="000747A6">
      <w:pPr>
        <w:ind w:firstLine="0"/>
        <w:jc w:val="center"/>
        <w:rPr>
          <w:rFonts w:ascii="Times New Roman" w:hAnsi="Times New Roman"/>
          <w:b/>
          <w:sz w:val="44"/>
          <w:szCs w:val="44"/>
          <w:lang w:val="ru-RU" w:eastAsia="ru-RU"/>
        </w:rPr>
      </w:pPr>
      <w:r w:rsidRPr="000747A6">
        <w:rPr>
          <w:rFonts w:ascii="Times New Roman" w:hAnsi="Times New Roman"/>
          <w:b/>
          <w:sz w:val="44"/>
          <w:szCs w:val="44"/>
          <w:lang w:val="ru-RU" w:eastAsia="ru-RU"/>
        </w:rPr>
        <w:t>ПОСТАНОВЛЕНИЕ</w:t>
      </w:r>
    </w:p>
    <w:p w:rsidR="000747A6" w:rsidRPr="000747A6" w:rsidRDefault="000747A6" w:rsidP="000747A6">
      <w:pPr>
        <w:ind w:firstLine="0"/>
        <w:jc w:val="center"/>
        <w:rPr>
          <w:rFonts w:ascii="Times New Roman" w:hAnsi="Times New Roman"/>
          <w:b/>
          <w:sz w:val="36"/>
          <w:szCs w:val="36"/>
          <w:lang w:val="ru-RU" w:eastAsia="ru-RU"/>
        </w:rPr>
      </w:pPr>
    </w:p>
    <w:p w:rsidR="000747A6" w:rsidRPr="000747A6" w:rsidRDefault="000747A6" w:rsidP="000747A6">
      <w:pPr>
        <w:ind w:firstLine="0"/>
        <w:jc w:val="center"/>
        <w:rPr>
          <w:rFonts w:ascii="Times New Roman" w:hAnsi="Times New Roman"/>
          <w:b/>
          <w:sz w:val="36"/>
          <w:szCs w:val="36"/>
          <w:lang w:val="ru-RU" w:eastAsia="ru-RU"/>
        </w:rPr>
      </w:pPr>
    </w:p>
    <w:p w:rsidR="000747A6" w:rsidRPr="00C4216E" w:rsidRDefault="00C4216E" w:rsidP="000747A6">
      <w:pPr>
        <w:ind w:firstLine="0"/>
        <w:rPr>
          <w:rFonts w:ascii="Times New Roman" w:hAnsi="Times New Roman"/>
          <w:sz w:val="28"/>
          <w:szCs w:val="28"/>
          <w:lang w:eastAsia="ru-RU"/>
        </w:rPr>
      </w:pPr>
      <w:r w:rsidRPr="00C4216E">
        <w:rPr>
          <w:rFonts w:ascii="Times New Roman" w:hAnsi="Times New Roman"/>
          <w:sz w:val="28"/>
          <w:szCs w:val="28"/>
          <w:lang w:val="ru-RU" w:eastAsia="ru-RU"/>
        </w:rPr>
        <w:t>1</w:t>
      </w:r>
      <w:r>
        <w:rPr>
          <w:rFonts w:ascii="Times New Roman" w:hAnsi="Times New Roman"/>
          <w:sz w:val="28"/>
          <w:szCs w:val="28"/>
          <w:lang w:eastAsia="ru-RU"/>
        </w:rPr>
        <w:t>6</w:t>
      </w:r>
      <w:r w:rsidR="00334568" w:rsidRPr="00C4216E">
        <w:rPr>
          <w:rFonts w:ascii="Times New Roman" w:hAnsi="Times New Roman"/>
          <w:sz w:val="28"/>
          <w:szCs w:val="28"/>
          <w:lang w:val="ru-RU" w:eastAsia="ru-RU"/>
        </w:rPr>
        <w:t xml:space="preserve"> </w:t>
      </w:r>
      <w:r w:rsidR="00334568">
        <w:rPr>
          <w:rFonts w:ascii="Times New Roman" w:hAnsi="Times New Roman"/>
          <w:sz w:val="28"/>
          <w:szCs w:val="28"/>
          <w:lang w:val="ru-RU" w:eastAsia="ru-RU"/>
        </w:rPr>
        <w:t>ноября</w:t>
      </w:r>
      <w:r w:rsidR="000747A6">
        <w:rPr>
          <w:rFonts w:ascii="Times New Roman" w:hAnsi="Times New Roman"/>
          <w:sz w:val="28"/>
          <w:szCs w:val="28"/>
          <w:lang w:val="ru-RU" w:eastAsia="ru-RU"/>
        </w:rPr>
        <w:t xml:space="preserve"> </w:t>
      </w:r>
      <w:r w:rsidR="000747A6" w:rsidRPr="000747A6">
        <w:rPr>
          <w:rFonts w:ascii="Times New Roman" w:hAnsi="Times New Roman"/>
          <w:sz w:val="28"/>
          <w:szCs w:val="28"/>
          <w:lang w:val="ru-RU" w:eastAsia="ru-RU"/>
        </w:rPr>
        <w:t xml:space="preserve"> 2015 года                                                                                  № </w:t>
      </w:r>
      <w:r>
        <w:rPr>
          <w:rFonts w:ascii="Times New Roman" w:hAnsi="Times New Roman"/>
          <w:sz w:val="28"/>
          <w:szCs w:val="28"/>
          <w:lang w:eastAsia="ru-RU"/>
        </w:rPr>
        <w:t>449</w:t>
      </w:r>
    </w:p>
    <w:p w:rsidR="000747A6" w:rsidRPr="000747A6" w:rsidRDefault="000747A6" w:rsidP="000747A6">
      <w:pPr>
        <w:ind w:firstLine="0"/>
        <w:rPr>
          <w:rFonts w:ascii="Times New Roman" w:hAnsi="Times New Roman"/>
          <w:sz w:val="28"/>
          <w:szCs w:val="28"/>
          <w:lang w:val="ru-RU" w:eastAsia="ru-RU"/>
        </w:rPr>
      </w:pPr>
    </w:p>
    <w:p w:rsidR="000747A6" w:rsidRPr="000747A6" w:rsidRDefault="000747A6" w:rsidP="000747A6">
      <w:pPr>
        <w:ind w:firstLine="0"/>
        <w:jc w:val="center"/>
        <w:rPr>
          <w:rFonts w:ascii="Times New Roman" w:hAnsi="Times New Roman"/>
          <w:b/>
          <w:sz w:val="32"/>
          <w:szCs w:val="32"/>
          <w:lang w:val="ru-RU" w:eastAsia="ru-RU"/>
        </w:rPr>
      </w:pPr>
      <w:r w:rsidRPr="000747A6">
        <w:rPr>
          <w:rFonts w:ascii="Times New Roman" w:hAnsi="Times New Roman"/>
          <w:b/>
          <w:sz w:val="32"/>
          <w:szCs w:val="32"/>
          <w:lang w:val="ru-RU" w:eastAsia="ru-RU"/>
        </w:rPr>
        <w:t>поселок городского типа Шерловая Гора</w:t>
      </w:r>
    </w:p>
    <w:p w:rsidR="00783870" w:rsidRPr="00B373FA"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0747A6" w:rsidRDefault="00783870"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0747A6">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0747A6">
        <w:rPr>
          <w:lang w:val="ru-RU"/>
        </w:rPr>
        <w:t xml:space="preserve"> </w:t>
      </w:r>
      <w:r w:rsidR="00F1634E" w:rsidRPr="000747A6">
        <w:rPr>
          <w:rFonts w:ascii="Times New Roman" w:hAnsi="Times New Roman"/>
          <w:b/>
          <w:sz w:val="28"/>
          <w:szCs w:val="28"/>
          <w:lang w:val="ru-RU"/>
        </w:rPr>
        <w:t xml:space="preserve">или земельных участков </w:t>
      </w:r>
      <w:r w:rsidRPr="000747A6">
        <w:rPr>
          <w:rFonts w:ascii="Times New Roman" w:hAnsi="Times New Roman"/>
          <w:b/>
          <w:sz w:val="28"/>
          <w:szCs w:val="28"/>
          <w:lang w:val="ru-RU"/>
        </w:rPr>
        <w:t>на кадастровом плане территории»</w:t>
      </w:r>
    </w:p>
    <w:p w:rsidR="00783870" w:rsidRPr="00783870" w:rsidRDefault="00783870" w:rsidP="007744CA">
      <w:pPr>
        <w:widowControl w:val="0"/>
        <w:autoSpaceDE w:val="0"/>
        <w:autoSpaceDN w:val="0"/>
        <w:adjustRightInd w:val="0"/>
        <w:ind w:firstLine="0"/>
        <w:jc w:val="both"/>
        <w:rPr>
          <w:rFonts w:ascii="Times New Roman" w:hAnsi="Times New Roman"/>
          <w:color w:val="FF0000"/>
          <w:sz w:val="28"/>
          <w:szCs w:val="28"/>
          <w:lang w:val="ru-RU" w:eastAsia="ru-RU"/>
        </w:rPr>
      </w:pPr>
    </w:p>
    <w:p w:rsidR="00783870" w:rsidRPr="000747A6" w:rsidRDefault="00783870" w:rsidP="00783870">
      <w:pPr>
        <w:ind w:firstLine="709"/>
        <w:jc w:val="both"/>
        <w:outlineLvl w:val="0"/>
        <w:rPr>
          <w:rFonts w:ascii="Times New Roman" w:hAnsi="Times New Roman"/>
          <w:sz w:val="28"/>
          <w:szCs w:val="28"/>
          <w:lang w:val="ru-RU" w:eastAsia="ru-RU"/>
        </w:rPr>
      </w:pPr>
      <w:r w:rsidRPr="000747A6">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0747A6">
        <w:rPr>
          <w:rFonts w:ascii="Times New Roman" w:hAnsi="Times New Roman"/>
          <w:sz w:val="28"/>
          <w:szCs w:val="28"/>
          <w:lang w:val="ru-RU" w:eastAsia="ru-RU"/>
        </w:rPr>
        <w:t xml:space="preserve"> 11.10, 39.2</w:t>
      </w:r>
      <w:r w:rsidRPr="000747A6">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0747A6" w:rsidRPr="000747A6">
        <w:rPr>
          <w:rFonts w:ascii="Times New Roman" w:hAnsi="Times New Roman"/>
          <w:sz w:val="28"/>
          <w:szCs w:val="28"/>
          <w:lang w:val="ru-RU" w:eastAsia="ru-RU"/>
        </w:rPr>
        <w:t>постановлением главы городского поселения «Шерловогорское» от 22.11.2010г. №100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w:t>
      </w:r>
      <w:r w:rsidRPr="000747A6">
        <w:rPr>
          <w:rFonts w:ascii="Times New Roman" w:hAnsi="Times New Roman"/>
          <w:sz w:val="28"/>
          <w:szCs w:val="28"/>
          <w:lang w:val="ru-RU" w:eastAsia="ru-RU"/>
        </w:rPr>
        <w:t xml:space="preserve">, руководствуясь </w:t>
      </w:r>
      <w:r w:rsidR="000747A6">
        <w:rPr>
          <w:rFonts w:ascii="Times New Roman" w:hAnsi="Times New Roman"/>
          <w:sz w:val="28"/>
          <w:szCs w:val="28"/>
          <w:lang w:val="ru-RU" w:eastAsia="ru-RU"/>
        </w:rPr>
        <w:t>Уставом городского поселения «Шерловогорское»</w:t>
      </w:r>
      <w:r w:rsidRPr="000747A6">
        <w:rPr>
          <w:rFonts w:ascii="Times New Roman" w:hAnsi="Times New Roman"/>
          <w:sz w:val="28"/>
          <w:szCs w:val="28"/>
          <w:lang w:val="ru-RU" w:eastAsia="ru-RU"/>
        </w:rPr>
        <w:t xml:space="preserve">, </w:t>
      </w:r>
      <w:r w:rsidRPr="000747A6">
        <w:rPr>
          <w:rFonts w:ascii="Times New Roman" w:hAnsi="Times New Roman"/>
          <w:iCs/>
          <w:sz w:val="28"/>
          <w:szCs w:val="28"/>
          <w:lang w:val="ru-RU" w:eastAsia="ru-RU"/>
        </w:rPr>
        <w:t xml:space="preserve">администрация </w:t>
      </w:r>
      <w:r w:rsidR="000747A6" w:rsidRPr="000747A6">
        <w:rPr>
          <w:rFonts w:ascii="Times New Roman" w:hAnsi="Times New Roman"/>
          <w:iCs/>
          <w:sz w:val="28"/>
          <w:szCs w:val="28"/>
          <w:lang w:val="ru-RU" w:eastAsia="ru-RU"/>
        </w:rPr>
        <w:t>городского поселения «Шерловогорское»</w:t>
      </w:r>
      <w:r w:rsidR="000747A6">
        <w:rPr>
          <w:rFonts w:ascii="Times New Roman" w:hAnsi="Times New Roman"/>
          <w:i/>
          <w:iCs/>
          <w:sz w:val="28"/>
          <w:szCs w:val="28"/>
          <w:lang w:val="ru-RU" w:eastAsia="ru-RU"/>
        </w:rPr>
        <w:t xml:space="preserve"> </w:t>
      </w:r>
      <w:r w:rsidRPr="000747A6">
        <w:rPr>
          <w:rFonts w:ascii="Times New Roman" w:hAnsi="Times New Roman"/>
          <w:b/>
          <w:sz w:val="28"/>
          <w:szCs w:val="28"/>
          <w:lang w:val="ru-RU" w:eastAsia="ru-RU"/>
        </w:rPr>
        <w:t>постановляет</w:t>
      </w:r>
      <w:r w:rsidRPr="000747A6">
        <w:rPr>
          <w:rFonts w:ascii="Times New Roman" w:hAnsi="Times New Roman"/>
          <w:sz w:val="28"/>
          <w:szCs w:val="28"/>
          <w:lang w:val="ru-RU" w:eastAsia="ru-RU"/>
        </w:rPr>
        <w:t>:</w:t>
      </w:r>
    </w:p>
    <w:p w:rsidR="00783870" w:rsidRPr="00783870" w:rsidRDefault="00783870" w:rsidP="00783870">
      <w:pPr>
        <w:widowControl w:val="0"/>
        <w:autoSpaceDE w:val="0"/>
        <w:autoSpaceDN w:val="0"/>
        <w:adjustRightInd w:val="0"/>
        <w:ind w:firstLine="709"/>
        <w:jc w:val="both"/>
        <w:rPr>
          <w:rFonts w:ascii="Times New Roman" w:hAnsi="Times New Roman"/>
          <w:color w:val="FF0000"/>
          <w:sz w:val="28"/>
          <w:szCs w:val="28"/>
          <w:lang w:val="ru-RU" w:eastAsia="ru-RU"/>
        </w:rPr>
      </w:pPr>
    </w:p>
    <w:p w:rsidR="00783870" w:rsidRPr="000747A6"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0747A6">
        <w:rPr>
          <w:rFonts w:ascii="Times New Roman" w:hAnsi="Times New Roman"/>
          <w:sz w:val="28"/>
          <w:szCs w:val="28"/>
          <w:lang w:val="ru-RU" w:eastAsia="ru-RU"/>
        </w:rPr>
        <w:t>1. Утвердить прилагаемый Административный регламент</w:t>
      </w:r>
      <w:r w:rsidRPr="000747A6">
        <w:rPr>
          <w:rFonts w:ascii="Times New Roman" w:hAnsi="Times New Roman"/>
          <w:bCs/>
          <w:sz w:val="28"/>
          <w:szCs w:val="28"/>
          <w:lang w:val="ru-RU" w:eastAsia="ru-RU"/>
        </w:rPr>
        <w:t xml:space="preserve"> «</w:t>
      </w:r>
      <w:r w:rsidR="007744CA" w:rsidRPr="000747A6">
        <w:rPr>
          <w:rFonts w:ascii="Times New Roman" w:hAnsi="Times New Roman"/>
          <w:bCs/>
          <w:sz w:val="28"/>
          <w:szCs w:val="28"/>
          <w:lang w:val="ru-RU" w:eastAsia="ru-RU"/>
        </w:rPr>
        <w:t>Утверждение схемы расположения земельного участка</w:t>
      </w:r>
      <w:r w:rsidR="00441C94" w:rsidRPr="000747A6">
        <w:rPr>
          <w:lang w:val="ru-RU"/>
        </w:rPr>
        <w:t xml:space="preserve"> </w:t>
      </w:r>
      <w:r w:rsidR="00441C94" w:rsidRPr="000747A6">
        <w:rPr>
          <w:rFonts w:ascii="Times New Roman" w:hAnsi="Times New Roman"/>
          <w:bCs/>
          <w:sz w:val="28"/>
          <w:szCs w:val="28"/>
          <w:lang w:val="ru-RU" w:eastAsia="ru-RU"/>
        </w:rPr>
        <w:t>или земельных участков</w:t>
      </w:r>
      <w:r w:rsidR="007744CA" w:rsidRPr="000747A6">
        <w:rPr>
          <w:rFonts w:ascii="Times New Roman" w:hAnsi="Times New Roman"/>
          <w:bCs/>
          <w:sz w:val="28"/>
          <w:szCs w:val="28"/>
          <w:lang w:val="ru-RU" w:eastAsia="ru-RU"/>
        </w:rPr>
        <w:t xml:space="preserve"> на кадастровом плане территории</w:t>
      </w:r>
      <w:r w:rsidRPr="000747A6">
        <w:rPr>
          <w:rFonts w:ascii="Times New Roman" w:hAnsi="Times New Roman"/>
          <w:bCs/>
          <w:sz w:val="28"/>
          <w:szCs w:val="28"/>
          <w:lang w:val="ru-RU" w:eastAsia="ru-RU"/>
        </w:rPr>
        <w:t>»</w:t>
      </w:r>
      <w:r w:rsidRPr="000747A6">
        <w:rPr>
          <w:rFonts w:ascii="Times New Roman" w:hAnsi="Times New Roman"/>
          <w:bCs/>
          <w:iCs/>
          <w:sz w:val="28"/>
          <w:szCs w:val="28"/>
          <w:lang w:val="ru-RU" w:eastAsia="ru-RU"/>
        </w:rPr>
        <w:t>.</w:t>
      </w:r>
    </w:p>
    <w:p w:rsidR="00783870" w:rsidRPr="000747A6" w:rsidRDefault="00783870" w:rsidP="00783870">
      <w:pPr>
        <w:widowControl w:val="0"/>
        <w:autoSpaceDE w:val="0"/>
        <w:autoSpaceDN w:val="0"/>
        <w:adjustRightInd w:val="0"/>
        <w:ind w:firstLine="709"/>
        <w:jc w:val="both"/>
        <w:outlineLvl w:val="0"/>
        <w:rPr>
          <w:rFonts w:ascii="Times New Roman" w:hAnsi="Times New Roman"/>
          <w:sz w:val="28"/>
          <w:szCs w:val="28"/>
          <w:lang w:val="ru-RU" w:eastAsia="ru-RU"/>
        </w:rPr>
      </w:pPr>
      <w:r w:rsidRPr="000747A6">
        <w:rPr>
          <w:rFonts w:ascii="Times New Roman" w:hAnsi="Times New Roman"/>
          <w:sz w:val="28"/>
          <w:szCs w:val="28"/>
          <w:lang w:val="ru-RU" w:eastAsia="ru-RU"/>
        </w:rPr>
        <w:t xml:space="preserve">2. Признать утратившим силу постановление администрации </w:t>
      </w:r>
      <w:r w:rsidR="000747A6" w:rsidRPr="000747A6">
        <w:rPr>
          <w:rFonts w:ascii="Times New Roman" w:hAnsi="Times New Roman"/>
          <w:sz w:val="28"/>
          <w:szCs w:val="28"/>
          <w:lang w:val="ru-RU" w:eastAsia="ru-RU"/>
        </w:rPr>
        <w:t>городского поселения «Шерловогорское» от 07 июля 2015 года № 270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p w:rsidR="00783870" w:rsidRPr="000747A6"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0747A6">
        <w:rPr>
          <w:rFonts w:ascii="Times New Roman" w:hAnsi="Times New Roman"/>
          <w:sz w:val="28"/>
          <w:szCs w:val="28"/>
          <w:lang w:val="ru-RU" w:eastAsia="ru-RU"/>
        </w:rPr>
        <w:t>3. Настоящее постановление вступает в силу на следующий день, после дня его официального опубликования (обнародования)</w:t>
      </w:r>
      <w:r w:rsidR="000747A6" w:rsidRPr="000747A6">
        <w:rPr>
          <w:rFonts w:ascii="Times New Roman" w:hAnsi="Times New Roman"/>
          <w:i/>
          <w:sz w:val="28"/>
          <w:szCs w:val="28"/>
          <w:lang w:val="ru-RU" w:eastAsia="ru-RU"/>
        </w:rPr>
        <w:t>.</w:t>
      </w:r>
    </w:p>
    <w:p w:rsidR="00783870" w:rsidRPr="000747A6"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0747A6">
        <w:rPr>
          <w:rFonts w:ascii="Times New Roman" w:hAnsi="Times New Roman"/>
          <w:sz w:val="28"/>
          <w:szCs w:val="28"/>
          <w:lang w:val="ru-RU" w:eastAsia="ru-RU"/>
        </w:rPr>
        <w:t xml:space="preserve">4. Настоящее постановление </w:t>
      </w:r>
      <w:r w:rsidR="000747A6" w:rsidRPr="000747A6">
        <w:rPr>
          <w:rFonts w:ascii="Times New Roman" w:hAnsi="Times New Roman"/>
          <w:sz w:val="28"/>
          <w:szCs w:val="28"/>
          <w:lang w:val="ru-RU" w:eastAsia="ru-RU"/>
        </w:rPr>
        <w:t>разместить</w:t>
      </w:r>
      <w:r w:rsidRPr="000747A6">
        <w:rPr>
          <w:rFonts w:ascii="Times New Roman" w:hAnsi="Times New Roman"/>
          <w:sz w:val="28"/>
          <w:szCs w:val="28"/>
          <w:lang w:val="ru-RU" w:eastAsia="ru-RU"/>
        </w:rPr>
        <w:t xml:space="preserve"> (обнародовать) </w:t>
      </w:r>
      <w:r w:rsidR="000747A6" w:rsidRPr="000747A6">
        <w:rPr>
          <w:rFonts w:ascii="Times New Roman" w:hAnsi="Times New Roman"/>
          <w:sz w:val="28"/>
          <w:szCs w:val="28"/>
          <w:lang w:val="ru-RU" w:eastAsia="ru-RU"/>
        </w:rPr>
        <w:t xml:space="preserve">на официальном сайте администрации городского поселения «Шерловогорское» в информационно-телекоммуникационной сети «Интернет» - </w:t>
      </w:r>
      <w:r w:rsidR="000747A6" w:rsidRPr="000747A6">
        <w:rPr>
          <w:rFonts w:ascii="Times New Roman" w:hAnsi="Times New Roman"/>
          <w:sz w:val="28"/>
          <w:szCs w:val="28"/>
          <w:lang w:eastAsia="ru-RU"/>
        </w:rPr>
        <w:t>www</w:t>
      </w:r>
      <w:r w:rsidR="000747A6" w:rsidRPr="000747A6">
        <w:rPr>
          <w:rFonts w:ascii="Times New Roman" w:hAnsi="Times New Roman"/>
          <w:sz w:val="28"/>
          <w:szCs w:val="28"/>
          <w:lang w:val="ru-RU" w:eastAsia="ru-RU"/>
        </w:rPr>
        <w:t>.</w:t>
      </w:r>
      <w:r w:rsidR="000747A6" w:rsidRPr="000747A6">
        <w:rPr>
          <w:rFonts w:ascii="Times New Roman" w:hAnsi="Times New Roman"/>
          <w:sz w:val="28"/>
          <w:szCs w:val="28"/>
          <w:lang w:eastAsia="ru-RU"/>
        </w:rPr>
        <w:t>sherladm</w:t>
      </w:r>
      <w:r w:rsidR="000747A6" w:rsidRPr="000747A6">
        <w:rPr>
          <w:rFonts w:ascii="Times New Roman" w:hAnsi="Times New Roman"/>
          <w:sz w:val="28"/>
          <w:szCs w:val="28"/>
          <w:lang w:val="ru-RU" w:eastAsia="ru-RU"/>
        </w:rPr>
        <w:t>.</w:t>
      </w:r>
      <w:r w:rsidR="000747A6" w:rsidRPr="000747A6">
        <w:rPr>
          <w:rFonts w:ascii="Times New Roman" w:hAnsi="Times New Roman"/>
          <w:sz w:val="28"/>
          <w:szCs w:val="28"/>
          <w:lang w:eastAsia="ru-RU"/>
        </w:rPr>
        <w:t>ru</w:t>
      </w:r>
      <w:r w:rsidR="000747A6" w:rsidRPr="000747A6">
        <w:rPr>
          <w:rFonts w:ascii="Times New Roman" w:hAnsi="Times New Roman"/>
          <w:sz w:val="28"/>
          <w:szCs w:val="28"/>
          <w:lang w:val="ru-RU" w:eastAsia="ru-RU"/>
        </w:rPr>
        <w:t>.</w:t>
      </w:r>
    </w:p>
    <w:p w:rsidR="00783870" w:rsidRPr="000747A6"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0747A6" w:rsidRPr="000747A6" w:rsidRDefault="000747A6" w:rsidP="000747A6">
      <w:pPr>
        <w:ind w:firstLine="0"/>
        <w:rPr>
          <w:rFonts w:ascii="Times New Roman" w:hAnsi="Times New Roman"/>
          <w:sz w:val="28"/>
          <w:szCs w:val="28"/>
          <w:lang w:val="ru-RU" w:eastAsia="ru-RU"/>
        </w:rPr>
      </w:pPr>
      <w:r w:rsidRPr="000747A6">
        <w:rPr>
          <w:rFonts w:ascii="Times New Roman" w:hAnsi="Times New Roman"/>
          <w:sz w:val="28"/>
          <w:szCs w:val="28"/>
          <w:lang w:val="ru-RU" w:eastAsia="ru-RU"/>
        </w:rPr>
        <w:t xml:space="preserve">Руководитель  администрации городского                                                                     поселения «Шерловогорское»                                                        Ю.Г. Сайфулин                                                                                               </w:t>
      </w:r>
    </w:p>
    <w:p w:rsidR="000747A6" w:rsidRPr="000747A6" w:rsidRDefault="000747A6" w:rsidP="000747A6">
      <w:pPr>
        <w:ind w:firstLine="0"/>
        <w:rPr>
          <w:rFonts w:ascii="Times New Roman" w:hAnsi="Times New Roman"/>
          <w:sz w:val="12"/>
          <w:szCs w:val="12"/>
          <w:lang w:val="ru-RU" w:eastAsia="ru-RU"/>
        </w:rPr>
      </w:pPr>
    </w:p>
    <w:p w:rsidR="000747A6" w:rsidRPr="000747A6" w:rsidRDefault="000747A6" w:rsidP="000747A6">
      <w:pPr>
        <w:ind w:firstLine="0"/>
        <w:rPr>
          <w:rFonts w:ascii="Times New Roman" w:hAnsi="Times New Roman"/>
          <w:sz w:val="12"/>
          <w:szCs w:val="12"/>
          <w:lang w:val="ru-RU" w:eastAsia="ru-RU"/>
        </w:rPr>
      </w:pPr>
      <w:r w:rsidRPr="000747A6">
        <w:rPr>
          <w:rFonts w:ascii="Times New Roman" w:hAnsi="Times New Roman"/>
          <w:sz w:val="12"/>
          <w:szCs w:val="12"/>
          <w:lang w:val="ru-RU" w:eastAsia="ru-RU"/>
        </w:rPr>
        <w:t>Хохлов Евгений Владимирович</w:t>
      </w:r>
    </w:p>
    <w:p w:rsidR="000747A6" w:rsidRPr="000747A6" w:rsidRDefault="000747A6" w:rsidP="000747A6">
      <w:pPr>
        <w:ind w:firstLine="0"/>
        <w:rPr>
          <w:rFonts w:ascii="Times New Roman" w:hAnsi="Times New Roman"/>
          <w:sz w:val="12"/>
          <w:szCs w:val="12"/>
          <w:highlight w:val="yellow"/>
          <w:lang w:val="ru-RU" w:eastAsia="ru-RU"/>
        </w:rPr>
      </w:pPr>
      <w:r w:rsidRPr="000747A6">
        <w:rPr>
          <w:rFonts w:ascii="Times New Roman" w:hAnsi="Times New Roman"/>
          <w:sz w:val="12"/>
          <w:szCs w:val="12"/>
          <w:lang w:val="ru-RU" w:eastAsia="ru-RU"/>
        </w:rPr>
        <w:t>8 30233 34447</w:t>
      </w:r>
    </w:p>
    <w:p w:rsidR="00D0696D" w:rsidRDefault="00D0696D" w:rsidP="000747A6">
      <w:pPr>
        <w:widowControl w:val="0"/>
        <w:suppressAutoHyphens/>
        <w:autoSpaceDE w:val="0"/>
        <w:ind w:firstLine="0"/>
        <w:jc w:val="right"/>
        <w:rPr>
          <w:rFonts w:ascii="Times New Roman" w:eastAsia="SimSun" w:hAnsi="Times New Roman" w:cs="Mangal"/>
          <w:b/>
          <w:bCs/>
          <w:kern w:val="1"/>
          <w:sz w:val="28"/>
          <w:szCs w:val="28"/>
          <w:lang w:val="ru-RU" w:eastAsia="zh-CN" w:bidi="hi-IN"/>
        </w:rPr>
      </w:pPr>
    </w:p>
    <w:p w:rsidR="000747A6" w:rsidRPr="000747A6"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 xml:space="preserve">                          УТВЕРЖДЕН</w:t>
      </w:r>
    </w:p>
    <w:p w:rsidR="000747A6" w:rsidRPr="00B373FA"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постановлением администрации городского</w:t>
      </w:r>
    </w:p>
    <w:p w:rsidR="000747A6" w:rsidRPr="000747A6"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 xml:space="preserve"> поселения «Шерловогорское»</w:t>
      </w:r>
    </w:p>
    <w:p w:rsidR="000747A6" w:rsidRPr="00C4216E" w:rsidRDefault="000747A6" w:rsidP="000747A6">
      <w:pPr>
        <w:ind w:firstLine="0"/>
        <w:jc w:val="right"/>
        <w:rPr>
          <w:rFonts w:ascii="Times New Roman" w:hAnsi="Times New Roman"/>
          <w:sz w:val="28"/>
          <w:szCs w:val="28"/>
          <w:lang w:eastAsia="ru-RU"/>
        </w:rPr>
      </w:pPr>
      <w:r w:rsidRPr="000747A6">
        <w:rPr>
          <w:rFonts w:ascii="Times New Roman" w:hAnsi="Times New Roman"/>
          <w:sz w:val="28"/>
          <w:szCs w:val="28"/>
          <w:lang w:val="ru-RU" w:eastAsia="ru-RU"/>
        </w:rPr>
        <w:t xml:space="preserve">от </w:t>
      </w:r>
      <w:r w:rsidR="00C4216E">
        <w:rPr>
          <w:rFonts w:ascii="Times New Roman" w:hAnsi="Times New Roman"/>
          <w:sz w:val="28"/>
          <w:szCs w:val="28"/>
          <w:lang w:eastAsia="ru-RU"/>
        </w:rPr>
        <w:t>16</w:t>
      </w:r>
      <w:r w:rsidRPr="00B373FA">
        <w:rPr>
          <w:rFonts w:ascii="Times New Roman" w:hAnsi="Times New Roman"/>
          <w:sz w:val="28"/>
          <w:szCs w:val="28"/>
          <w:lang w:val="ru-RU" w:eastAsia="ru-RU"/>
        </w:rPr>
        <w:t xml:space="preserve"> </w:t>
      </w:r>
      <w:r>
        <w:rPr>
          <w:rFonts w:ascii="Times New Roman" w:hAnsi="Times New Roman"/>
          <w:sz w:val="28"/>
          <w:szCs w:val="28"/>
          <w:lang w:val="ru-RU" w:eastAsia="ru-RU"/>
        </w:rPr>
        <w:t>ноября</w:t>
      </w:r>
      <w:r w:rsidRPr="000747A6">
        <w:rPr>
          <w:rFonts w:ascii="Times New Roman" w:hAnsi="Times New Roman"/>
          <w:sz w:val="28"/>
          <w:szCs w:val="28"/>
          <w:lang w:val="ru-RU" w:eastAsia="ru-RU"/>
        </w:rPr>
        <w:t xml:space="preserve"> 2015 года № </w:t>
      </w:r>
      <w:r w:rsidR="00C4216E">
        <w:rPr>
          <w:rFonts w:ascii="Times New Roman" w:hAnsi="Times New Roman"/>
          <w:sz w:val="28"/>
          <w:szCs w:val="28"/>
          <w:lang w:eastAsia="ru-RU"/>
        </w:rPr>
        <w:t>449</w:t>
      </w:r>
      <w:bookmarkStart w:id="1" w:name="_GoBack"/>
      <w:bookmarkEnd w:id="1"/>
    </w:p>
    <w:p w:rsidR="000747A6" w:rsidRPr="000747A6" w:rsidRDefault="000747A6"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0747A6" w:rsidRPr="000747A6" w:rsidRDefault="000747A6" w:rsidP="000747A6">
      <w:pPr>
        <w:widowControl w:val="0"/>
        <w:suppressAutoHyphens/>
        <w:autoSpaceDE w:val="0"/>
        <w:ind w:firstLine="0"/>
        <w:rPr>
          <w:rFonts w:ascii="Times New Roman" w:eastAsia="SimSun" w:hAnsi="Times New Roman" w:cs="Mangal"/>
          <w:b/>
          <w:bCs/>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0747A6"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0747A6">
        <w:rPr>
          <w:rFonts w:ascii="Times New Roman" w:hAnsi="Times New Roman"/>
          <w:b/>
          <w:bCs/>
          <w:spacing w:val="2"/>
          <w:kern w:val="36"/>
          <w:sz w:val="28"/>
          <w:szCs w:val="28"/>
          <w:lang w:val="ru-RU" w:eastAsia="ru-RU"/>
        </w:rPr>
        <w:t>«</w:t>
      </w:r>
      <w:r w:rsidR="007744CA" w:rsidRPr="000747A6">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0747A6">
        <w:rPr>
          <w:rFonts w:ascii="Times New Roman" w:hAnsi="Times New Roman"/>
          <w:b/>
          <w:bCs/>
          <w:spacing w:val="2"/>
          <w:kern w:val="36"/>
          <w:sz w:val="28"/>
          <w:szCs w:val="28"/>
          <w:lang w:val="ru-RU" w:eastAsia="ru-RU"/>
        </w:rPr>
        <w:t xml:space="preserve"> ИЛИ ЗЕМЕЛЬНЫХ УЧАСТКОВ</w:t>
      </w:r>
      <w:r w:rsidR="007744CA" w:rsidRPr="000747A6">
        <w:rPr>
          <w:rFonts w:ascii="Times New Roman" w:hAnsi="Times New Roman"/>
          <w:b/>
          <w:bCs/>
          <w:spacing w:val="2"/>
          <w:kern w:val="36"/>
          <w:sz w:val="28"/>
          <w:szCs w:val="28"/>
          <w:lang w:val="ru-RU" w:eastAsia="ru-RU"/>
        </w:rPr>
        <w:t xml:space="preserve"> НА КАДАСТРОВОМ ПЛАНЕ ТЕРРИТОРИИ</w:t>
      </w:r>
      <w:r w:rsidRPr="000747A6">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0747A6">
        <w:rPr>
          <w:rFonts w:ascii="Times New Roman" w:hAnsi="Times New Roman"/>
          <w:sz w:val="28"/>
          <w:szCs w:val="28"/>
          <w:lang w:val="ru-RU"/>
        </w:rPr>
        <w:t xml:space="preserve">городского поселения «Шерловогорское» </w:t>
      </w:r>
      <w:r w:rsidR="00831F5B">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0747A6">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0747A6">
        <w:rPr>
          <w:rFonts w:ascii="Times New Roman" w:hAnsi="Times New Roman"/>
          <w:sz w:val="28"/>
          <w:szCs w:val="28"/>
          <w:lang w:val="ru-RU"/>
        </w:rPr>
        <w:t>Утверждение схемы расположения земельного</w:t>
      </w:r>
      <w:r w:rsidR="004B40D7" w:rsidRPr="000747A6">
        <w:rPr>
          <w:rFonts w:ascii="Times New Roman" w:hAnsi="Times New Roman"/>
          <w:sz w:val="28"/>
          <w:szCs w:val="28"/>
          <w:lang w:val="ru-RU"/>
        </w:rPr>
        <w:t xml:space="preserve"> участка или земельных участков </w:t>
      </w:r>
      <w:r w:rsidR="00AE547C" w:rsidRPr="000747A6">
        <w:rPr>
          <w:rFonts w:ascii="Times New Roman" w:hAnsi="Times New Roman"/>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22A00" w:rsidRDefault="00BD22FC" w:rsidP="00722A00">
      <w:pPr>
        <w:pStyle w:val="ConsPlusNormal0"/>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w:t>
      </w:r>
      <w:r w:rsidRPr="00722A00">
        <w:rPr>
          <w:rFonts w:ascii="Times New Roman" w:eastAsia="SimSun" w:hAnsi="Times New Roman" w:cs="Mangal"/>
          <w:sz w:val="28"/>
          <w:szCs w:val="28"/>
        </w:rPr>
        <w:t>Местонахождени</w:t>
      </w:r>
      <w:r w:rsidR="001E6ED0" w:rsidRPr="00722A00">
        <w:rPr>
          <w:rFonts w:ascii="Times New Roman" w:eastAsia="SimSun" w:hAnsi="Times New Roman" w:cs="Mangal"/>
          <w:sz w:val="28"/>
          <w:szCs w:val="28"/>
        </w:rPr>
        <w:t>е</w:t>
      </w:r>
      <w:r w:rsidR="007744CA" w:rsidRPr="00722A00">
        <w:rPr>
          <w:rFonts w:ascii="Times New Roman" w:hAnsi="Times New Roman"/>
          <w:sz w:val="28"/>
          <w:szCs w:val="28"/>
        </w:rPr>
        <w:t xml:space="preserve">Администрации </w:t>
      </w:r>
      <w:r w:rsidR="00722A00" w:rsidRPr="00722A00">
        <w:rPr>
          <w:rFonts w:ascii="Times New Roman" w:hAnsi="Times New Roman"/>
          <w:sz w:val="28"/>
          <w:szCs w:val="28"/>
        </w:rPr>
        <w:t>городского поселения «Шерловогорское»</w:t>
      </w:r>
      <w:r w:rsidR="007744CA" w:rsidRPr="00722A00">
        <w:rPr>
          <w:rFonts w:ascii="Times New Roman" w:eastAsia="SimSun" w:hAnsi="Times New Roman" w:cs="Mangal"/>
          <w:sz w:val="28"/>
          <w:szCs w:val="28"/>
        </w:rPr>
        <w:t xml:space="preserve">: </w:t>
      </w:r>
      <w:r w:rsidR="00722A00" w:rsidRPr="00722A00">
        <w:rPr>
          <w:rFonts w:ascii="Times New Roman" w:eastAsia="SimSun" w:hAnsi="Times New Roman" w:cs="Mangal"/>
          <w:sz w:val="28"/>
          <w:szCs w:val="28"/>
        </w:rPr>
        <w:t>674607, Забайкальский край, Борзинский район, пгт. Шерловая Гора, ул. Октябрьская, 12</w:t>
      </w:r>
    </w:p>
    <w:p w:rsidR="001B60BC" w:rsidRPr="00722A00" w:rsidRDefault="007744CA" w:rsidP="00722A00">
      <w:pPr>
        <w:ind w:firstLine="709"/>
        <w:jc w:val="both"/>
        <w:rPr>
          <w:rFonts w:ascii="Times New Roman" w:hAnsi="Times New Roman"/>
          <w:sz w:val="28"/>
          <w:szCs w:val="28"/>
          <w:lang w:val="ru-RU"/>
        </w:rPr>
      </w:pPr>
      <w:r w:rsidRPr="00722A00">
        <w:rPr>
          <w:rFonts w:ascii="Times New Roman" w:hAnsi="Times New Roman"/>
          <w:sz w:val="28"/>
          <w:szCs w:val="28"/>
          <w:lang w:val="ru-RU"/>
        </w:rPr>
        <w:t xml:space="preserve">Местонахождение </w:t>
      </w:r>
      <w:r w:rsidR="00722A00" w:rsidRPr="00722A00">
        <w:rPr>
          <w:rFonts w:ascii="Times New Roman" w:hAnsi="Times New Roman"/>
          <w:sz w:val="28"/>
          <w:szCs w:val="28"/>
          <w:lang w:val="ru-RU"/>
        </w:rPr>
        <w:t>Борзинского филиала к</w:t>
      </w:r>
      <w:r w:rsidRPr="00722A00">
        <w:rPr>
          <w:rFonts w:ascii="Times New Roman" w:hAnsi="Times New Roman"/>
          <w:sz w:val="28"/>
          <w:szCs w:val="28"/>
          <w:lang w:val="ru-RU"/>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w:t>
      </w:r>
      <w:r w:rsidR="00722A00" w:rsidRPr="00722A00">
        <w:rPr>
          <w:rFonts w:ascii="Times New Roman" w:hAnsi="Times New Roman"/>
          <w:sz w:val="28"/>
          <w:szCs w:val="28"/>
          <w:lang w:val="ru-RU"/>
        </w:rPr>
        <w:t>ая" (далее – филиал КГАУ "МФЦ"): Забайкальский край, г. Борзя, ул. Карла Маркса, дом 85.</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9C5647" w:rsidRDefault="00BD22FC" w:rsidP="00722A0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722A00">
        <w:rPr>
          <w:rFonts w:ascii="Times New Roman" w:eastAsia="SimSun" w:hAnsi="Times New Roman" w:cs="Mangal"/>
          <w:kern w:val="1"/>
          <w:sz w:val="28"/>
          <w:szCs w:val="28"/>
          <w:lang w:val="ru-RU" w:eastAsia="zh-CN" w:bidi="hi-IN"/>
        </w:rPr>
        <w:t>отдела градостроительства и земельных отношений Администрации: 8 (30233) 3 44 47</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val="ru-RU" w:eastAsia="zh-CN" w:bidi="hi-IN"/>
        </w:rPr>
        <w:t xml:space="preserve"> 8 (30233) 3 20 28</w:t>
      </w:r>
    </w:p>
    <w:p w:rsidR="00722A00" w:rsidRDefault="00722A00"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Бесплатная линия: 8 800 234  01 75.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722A0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722A00">
        <w:rPr>
          <w:rFonts w:ascii="Times New Roman" w:eastAsia="SimSun" w:hAnsi="Times New Roman" w:cs="Mangal"/>
          <w:kern w:val="1"/>
          <w:sz w:val="28"/>
          <w:szCs w:val="28"/>
          <w:lang w:eastAsia="zh-CN" w:bidi="hi-IN"/>
        </w:rPr>
        <w:t>www</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sherladm</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ru</w:t>
      </w:r>
    </w:p>
    <w:p w:rsidR="009C5647" w:rsidRPr="00722A0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722A00" w:rsidRPr="00722A00">
        <w:rPr>
          <w:rFonts w:ascii="Times New Roman" w:eastAsia="SimSun" w:hAnsi="Times New Roman" w:cs="Mangal"/>
          <w:kern w:val="1"/>
          <w:sz w:val="28"/>
          <w:szCs w:val="28"/>
          <w:lang w:val="ru-RU" w:eastAsia="zh-CN" w:bidi="hi-IN"/>
        </w:rPr>
        <w:t xml:space="preserve"> </w:t>
      </w:r>
      <w:r w:rsidR="00722A00">
        <w:rPr>
          <w:rFonts w:ascii="Times New Roman" w:eastAsia="SimSun" w:hAnsi="Times New Roman" w:cs="Mangal"/>
          <w:kern w:val="1"/>
          <w:sz w:val="28"/>
          <w:szCs w:val="28"/>
          <w:lang w:eastAsia="zh-CN" w:bidi="hi-IN"/>
        </w:rPr>
        <w:t>sherlzem</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mail</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ru</w:t>
      </w:r>
    </w:p>
    <w:p w:rsidR="003A5D72" w:rsidRPr="00722A00"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722A00" w:rsidRPr="00722A00">
        <w:rPr>
          <w:rFonts w:ascii="Times New Roman" w:eastAsia="SimSun" w:hAnsi="Times New Roman" w:cs="Mangal"/>
          <w:kern w:val="1"/>
          <w:sz w:val="28"/>
          <w:szCs w:val="28"/>
          <w:lang w:val="ru-RU" w:eastAsia="zh-CN" w:bidi="hi-IN"/>
        </w:rPr>
        <w:t xml:space="preserve"> info@borzya.mfc-chita.ru</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w:t>
      </w:r>
      <w:r w:rsidRPr="00DF4B39">
        <w:rPr>
          <w:rFonts w:ascii="Times New Roman" w:eastAsia="SimSun" w:hAnsi="Times New Roman" w:cs="Mangal"/>
          <w:kern w:val="1"/>
          <w:sz w:val="28"/>
          <w:szCs w:val="28"/>
          <w:lang w:val="ru-RU" w:eastAsia="zh-CN" w:bidi="hi-IN"/>
        </w:rPr>
        <w:lastRenderedPageBreak/>
        <w:t xml:space="preserve">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722A00" w:rsidRPr="00B373FA">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22A00">
        <w:rPr>
          <w:rFonts w:ascii="Times New Roman" w:hAnsi="Times New Roman"/>
          <w:spacing w:val="2"/>
          <w:sz w:val="28"/>
          <w:szCs w:val="28"/>
          <w:lang w:val="ru-RU" w:eastAsia="ru-RU"/>
        </w:rPr>
        <w:t>Утверждение схемы расположения земельного участка</w:t>
      </w:r>
      <w:r w:rsidR="004B40D7" w:rsidRPr="00722A00">
        <w:rPr>
          <w:rFonts w:ascii="Times New Roman" w:hAnsi="Times New Roman"/>
          <w:spacing w:val="2"/>
          <w:sz w:val="28"/>
          <w:szCs w:val="28"/>
          <w:lang w:val="ru-RU" w:eastAsia="ru-RU"/>
        </w:rPr>
        <w:t xml:space="preserve"> или земельных участков</w:t>
      </w:r>
      <w:r w:rsidRPr="00722A00">
        <w:rPr>
          <w:rFonts w:ascii="Times New Roman" w:hAnsi="Times New Roman"/>
          <w:spacing w:val="2"/>
          <w:sz w:val="28"/>
          <w:szCs w:val="28"/>
          <w:lang w:val="ru-RU" w:eastAsia="ru-RU"/>
        </w:rPr>
        <w:t xml:space="preserve"> на кадастровом плане территории</w:t>
      </w:r>
      <w:r w:rsidRPr="00A468D0">
        <w:rPr>
          <w:rFonts w:ascii="Times New Roman" w:hAnsi="Times New Roman"/>
          <w:color w:val="FF0000"/>
          <w:spacing w:val="2"/>
          <w:sz w:val="28"/>
          <w:szCs w:val="28"/>
          <w:lang w:val="ru-RU" w:eastAsia="ru-RU"/>
        </w:rPr>
        <w:t xml:space="preserve">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722A00" w:rsidRDefault="00722A0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22A00">
        <w:rPr>
          <w:rFonts w:ascii="Times New Roman" w:hAnsi="Times New Roman"/>
          <w:sz w:val="28"/>
          <w:szCs w:val="28"/>
          <w:lang w:val="ru-RU" w:eastAsia="ru-RU"/>
        </w:rPr>
        <w:t xml:space="preserve">- </w:t>
      </w:r>
      <w:r w:rsidR="00B65B60" w:rsidRPr="00722A00">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722A00" w:rsidRPr="00722A00">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00441336" w:rsidRPr="00441336">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 xml:space="preserve">Постановлением Правительства Российской Федерации от 7 июля 2011 года № 553 «О порядке оформления и представления заявлений и (или) муниципальных </w:t>
      </w:r>
      <w:r w:rsidRPr="002811A2">
        <w:rPr>
          <w:rFonts w:ascii="Times New Roman" w:hAnsi="Times New Roman"/>
          <w:sz w:val="28"/>
          <w:szCs w:val="28"/>
          <w:lang w:val="ru-RU"/>
        </w:rPr>
        <w:lastRenderedPageBreak/>
        <w:t>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441336"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5" w:name="Par142"/>
      <w:bookmarkEnd w:id="5"/>
      <w:r w:rsidR="00441336">
        <w:rPr>
          <w:rFonts w:ascii="Times New Roman" w:eastAsia="SimSun" w:hAnsi="Times New Roman" w:cs="Mangal"/>
          <w:kern w:val="1"/>
          <w:sz w:val="28"/>
          <w:szCs w:val="28"/>
          <w:lang w:val="ru-RU" w:eastAsia="zh-CN" w:bidi="hi-IN"/>
        </w:rPr>
        <w:t>городского поселения «Шерловогорское».</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441336">
        <w:rPr>
          <w:rFonts w:ascii="Times New Roman" w:hAnsi="Times New Roman"/>
          <w:spacing w:val="2"/>
          <w:sz w:val="28"/>
          <w:szCs w:val="28"/>
          <w:lang w:val="ru-RU" w:eastAsia="ru-RU"/>
        </w:rPr>
        <w:t xml:space="preserve"> </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441336">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00441336">
        <w:rPr>
          <w:rFonts w:ascii="Times New Roman" w:hAnsi="Times New Roman"/>
          <w:spacing w:val="2"/>
          <w:sz w:val="28"/>
          <w:szCs w:val="28"/>
          <w:lang w:val="ru-RU" w:eastAsia="ru-RU"/>
        </w:rPr>
        <w:t xml:space="preserve"> в 4 экземплярах.</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441336"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41336">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441336" w:rsidRDefault="00CE0C1F" w:rsidP="00CE0C1F">
      <w:pPr>
        <w:ind w:firstLine="720"/>
        <w:jc w:val="both"/>
        <w:rPr>
          <w:rFonts w:ascii="Times New Roman" w:eastAsia="SimSun" w:hAnsi="Times New Roman"/>
          <w:sz w:val="28"/>
          <w:szCs w:val="28"/>
          <w:lang w:val="ru-RU" w:eastAsia="zh-CN"/>
        </w:rPr>
      </w:pPr>
      <w:r w:rsidRPr="00441336">
        <w:rPr>
          <w:rFonts w:ascii="Times New Roman CYR" w:eastAsia="SimSun" w:hAnsi="Times New Roman CYR" w:cs="Times New Roman CYR"/>
          <w:sz w:val="28"/>
          <w:szCs w:val="28"/>
          <w:lang w:val="ru-RU" w:eastAsia="zh-CN"/>
        </w:rPr>
        <w:t xml:space="preserve">1) </w:t>
      </w:r>
      <w:r w:rsidRPr="00441336">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 xml:space="preserve">2) выписка из Единого государственного реестра прав на недвижимое имущество и сделок с ним (далее – ЕГРП) о правах на приобретаемый земельный </w:t>
      </w:r>
      <w:r w:rsidRPr="00441336">
        <w:rPr>
          <w:rFonts w:ascii="Times New Roman" w:hAnsi="Times New Roman"/>
          <w:sz w:val="28"/>
          <w:szCs w:val="28"/>
          <w:lang w:val="ru-RU"/>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4) в случае, если</w:t>
      </w:r>
      <w:r w:rsidRPr="00441336">
        <w:rPr>
          <w:rFonts w:ascii="Times New Roman" w:hAnsi="Times New Roman"/>
          <w:lang w:val="ru-RU"/>
        </w:rPr>
        <w:t xml:space="preserve"> </w:t>
      </w:r>
      <w:r w:rsidRPr="00441336">
        <w:rPr>
          <w:rFonts w:ascii="Times New Roman" w:hAnsi="Times New Roman"/>
          <w:sz w:val="28"/>
          <w:szCs w:val="28"/>
          <w:lang w:val="ru-RU"/>
        </w:rPr>
        <w:t>на земельном участке расположены здания, строения, сооружения, - выписка из ЕГРП</w:t>
      </w:r>
      <w:r w:rsidRPr="00441336">
        <w:rPr>
          <w:rFonts w:ascii="Times New Roman" w:hAnsi="Times New Roman"/>
          <w:sz w:val="20"/>
          <w:szCs w:val="20"/>
          <w:lang w:val="ru-RU"/>
        </w:rPr>
        <w:t xml:space="preserve"> </w:t>
      </w:r>
      <w:r w:rsidRPr="00441336">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441336"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41336">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7" w:name="Par209"/>
      <w:bookmarkEnd w:id="7"/>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44133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44133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отсутствие в заявлении о предоставлении муниципальной услуги следующих </w:t>
      </w:r>
      <w:r w:rsidRPr="00DF4B39">
        <w:rPr>
          <w:rFonts w:ascii="Times New Roman" w:eastAsia="SimSun" w:hAnsi="Times New Roman" w:cs="Mangal"/>
          <w:kern w:val="1"/>
          <w:sz w:val="28"/>
          <w:szCs w:val="28"/>
          <w:lang w:val="ru-RU" w:eastAsia="zh-CN" w:bidi="hi-IN"/>
        </w:rPr>
        <w:lastRenderedPageBreak/>
        <w:t>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441336">
        <w:rPr>
          <w:rFonts w:ascii="Times New Roman" w:hAnsi="Times New Roman"/>
          <w:spacing w:val="2"/>
          <w:sz w:val="28"/>
          <w:szCs w:val="28"/>
          <w:lang w:val="ru-RU" w:eastAsia="ru-RU"/>
        </w:rPr>
        <w:t xml:space="preserve"> </w:t>
      </w:r>
      <w:hyperlink r:id="rId9"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0"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441336"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441336">
        <w:rPr>
          <w:rFonts w:ascii="Times New Roman" w:hAnsi="Times New Roman"/>
          <w:sz w:val="28"/>
          <w:szCs w:val="28"/>
          <w:lang w:val="ru-RU"/>
        </w:rPr>
        <w:t>услуги, которые являются необходимыми и обязательными для предоставления му</w:t>
      </w:r>
      <w:r w:rsidR="009F1DD1" w:rsidRPr="00441336">
        <w:rPr>
          <w:rFonts w:ascii="Times New Roman" w:hAnsi="Times New Roman"/>
          <w:sz w:val="28"/>
          <w:szCs w:val="28"/>
          <w:lang w:val="ru-RU"/>
        </w:rPr>
        <w:t>ниципальной услуги, отсутствуют</w:t>
      </w:r>
      <w:r w:rsidR="00040E2E" w:rsidRPr="00441336">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441336" w:rsidRDefault="00CE0C1F" w:rsidP="00C37550">
      <w:pPr>
        <w:ind w:firstLine="540"/>
        <w:jc w:val="both"/>
        <w:rPr>
          <w:rFonts w:ascii="Times New Roman" w:eastAsia="Calibri" w:hAnsi="Times New Roman"/>
          <w:sz w:val="28"/>
          <w:szCs w:val="28"/>
          <w:lang w:val="ru-RU" w:eastAsia="ru-RU"/>
        </w:rPr>
      </w:pPr>
      <w:r w:rsidRPr="00441336">
        <w:rPr>
          <w:rFonts w:ascii="Times New Roman" w:eastAsia="SimSun" w:hAnsi="Times New Roman" w:cs="Mangal"/>
          <w:kern w:val="1"/>
          <w:sz w:val="28"/>
          <w:szCs w:val="28"/>
          <w:lang w:val="ru-RU" w:eastAsia="zh-CN" w:bidi="hi-IN"/>
        </w:rPr>
        <w:t>2.13</w:t>
      </w:r>
      <w:r w:rsidR="009F1DD1" w:rsidRPr="00441336">
        <w:rPr>
          <w:rFonts w:ascii="Times New Roman" w:eastAsia="SimSun" w:hAnsi="Times New Roman" w:cs="Mangal"/>
          <w:kern w:val="1"/>
          <w:sz w:val="28"/>
          <w:szCs w:val="28"/>
          <w:lang w:val="ru-RU" w:eastAsia="zh-CN" w:bidi="hi-IN"/>
        </w:rPr>
        <w:t xml:space="preserve">. </w:t>
      </w:r>
      <w:r w:rsidR="00C37550" w:rsidRPr="00441336">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441336" w:rsidRDefault="00C37550" w:rsidP="00C37550">
      <w:pPr>
        <w:ind w:firstLine="540"/>
        <w:jc w:val="both"/>
        <w:rPr>
          <w:rFonts w:ascii="Times New Roman" w:eastAsia="Calibri" w:hAnsi="Times New Roman"/>
          <w:sz w:val="28"/>
          <w:szCs w:val="28"/>
          <w:lang w:val="ru-RU" w:eastAsia="ru-RU"/>
        </w:rPr>
      </w:pPr>
      <w:r w:rsidRPr="00441336">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441336" w:rsidRDefault="00CE0C1F" w:rsidP="00520E1C">
      <w:pPr>
        <w:ind w:firstLine="720"/>
        <w:jc w:val="both"/>
        <w:rPr>
          <w:rFonts w:ascii="Times New Roman" w:hAnsi="Times New Roman"/>
          <w:sz w:val="28"/>
          <w:szCs w:val="28"/>
          <w:lang w:val="ru-RU" w:eastAsia="ru-RU"/>
        </w:rPr>
      </w:pPr>
      <w:r w:rsidRPr="00441336">
        <w:rPr>
          <w:rFonts w:ascii="Times New Roman" w:eastAsia="SimSun" w:hAnsi="Times New Roman" w:cs="Mangal"/>
          <w:kern w:val="1"/>
          <w:sz w:val="28"/>
          <w:szCs w:val="28"/>
          <w:lang w:val="ru-RU" w:eastAsia="zh-CN" w:bidi="hi-IN"/>
        </w:rPr>
        <w:lastRenderedPageBreak/>
        <w:t>2.15</w:t>
      </w:r>
      <w:r w:rsidR="00BD22FC" w:rsidRPr="00441336">
        <w:rPr>
          <w:rFonts w:ascii="Times New Roman" w:eastAsia="SimSun" w:hAnsi="Times New Roman" w:cs="Mangal"/>
          <w:kern w:val="1"/>
          <w:sz w:val="28"/>
          <w:szCs w:val="28"/>
          <w:lang w:val="ru-RU" w:eastAsia="zh-CN" w:bidi="hi-IN"/>
        </w:rPr>
        <w:t>.</w:t>
      </w:r>
      <w:r w:rsidR="00520E1C" w:rsidRPr="00441336">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F53C51"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Регистрация поступившего заявления  осуществляется в отделе </w:t>
      </w:r>
      <w:r w:rsidR="00441336" w:rsidRPr="00F53C51">
        <w:rPr>
          <w:rFonts w:ascii="Times New Roman" w:hAnsi="Times New Roman"/>
          <w:sz w:val="28"/>
          <w:szCs w:val="28"/>
          <w:lang w:val="ru-RU" w:eastAsia="ru-RU"/>
        </w:rPr>
        <w:t>организационно-кадровой работы и правового обеспечения</w:t>
      </w:r>
      <w:r w:rsidRPr="00F53C51">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Специалист отдела </w:t>
      </w:r>
      <w:r w:rsidR="00441336" w:rsidRPr="00F53C51">
        <w:rPr>
          <w:rFonts w:ascii="Times New Roman" w:hAnsi="Times New Roman"/>
          <w:sz w:val="28"/>
          <w:szCs w:val="28"/>
          <w:lang w:val="ru-RU" w:eastAsia="ru-RU"/>
        </w:rPr>
        <w:t xml:space="preserve">организационно-кадровой работы и правового обеспечения Администрации </w:t>
      </w:r>
      <w:r w:rsidRPr="00F53C51">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Специалист отдела </w:t>
      </w:r>
      <w:r w:rsidR="00F53C51" w:rsidRPr="00F53C51">
        <w:rPr>
          <w:rFonts w:ascii="Times New Roman" w:hAnsi="Times New Roman"/>
          <w:sz w:val="28"/>
          <w:szCs w:val="28"/>
          <w:lang w:val="ru-RU" w:eastAsia="ru-RU"/>
        </w:rPr>
        <w:t>организационно-кадровой работы и правового обеспечения Администрации</w:t>
      </w:r>
      <w:r w:rsidRPr="00F53C5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F53C51" w:rsidRPr="00F53C51">
        <w:rPr>
          <w:rFonts w:ascii="Times New Roman" w:hAnsi="Times New Roman"/>
          <w:sz w:val="28"/>
          <w:szCs w:val="28"/>
          <w:lang w:val="ru-RU" w:eastAsia="ru-RU"/>
        </w:rPr>
        <w:t>организационно-кадровой работы и правового обеспечения Администрации</w:t>
      </w:r>
      <w:r w:rsidRPr="00F53C5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B373FA">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w:t>
      </w:r>
      <w:r w:rsidR="00BD22FC" w:rsidRPr="00DF4B39">
        <w:rPr>
          <w:rFonts w:ascii="Times New Roman" w:eastAsia="SimSun" w:hAnsi="Times New Roman" w:cs="Mangal"/>
          <w:kern w:val="1"/>
          <w:sz w:val="28"/>
          <w:szCs w:val="28"/>
          <w:lang w:val="ru-RU" w:eastAsia="zh-CN" w:bidi="hi-IN"/>
        </w:rPr>
        <w:lastRenderedPageBreak/>
        <w:t xml:space="preserve">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.Здание, в котором расположен отдел</w:t>
      </w:r>
      <w:r w:rsidR="00F53C51">
        <w:rPr>
          <w:rFonts w:ascii="Times New Roman" w:eastAsia="SimSun" w:hAnsi="Times New Roman" w:cs="Mangal"/>
          <w:kern w:val="1"/>
          <w:sz w:val="28"/>
          <w:szCs w:val="28"/>
          <w:lang w:val="ru-RU" w:eastAsia="zh-CN" w:bidi="hi-IN"/>
        </w:rPr>
        <w:t xml:space="preserve"> градостроительства и земельных отношений Администрации</w:t>
      </w:r>
      <w:r w:rsidR="00BD22FC" w:rsidRPr="00DF4B39">
        <w:rPr>
          <w:rFonts w:ascii="Times New Roman" w:eastAsia="SimSun" w:hAnsi="Times New Roman" w:cs="Mangal"/>
          <w:kern w:val="1"/>
          <w:sz w:val="28"/>
          <w:szCs w:val="28"/>
          <w:lang w:val="ru-RU" w:eastAsia="zh-CN" w:bidi="hi-IN"/>
        </w:rPr>
        <w:t xml:space="preserve">,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отсутствие поданных в установленном порядке жалоб на решения и действия </w:t>
      </w:r>
      <w:r w:rsidRPr="00DF4B39">
        <w:rPr>
          <w:rFonts w:ascii="Times New Roman" w:eastAsia="SimSun" w:hAnsi="Times New Roman" w:cs="Mangal"/>
          <w:kern w:val="1"/>
          <w:sz w:val="28"/>
          <w:szCs w:val="28"/>
          <w:lang w:val="ru-RU" w:eastAsia="zh-CN" w:bidi="hi-IN"/>
        </w:rPr>
        <w:lastRenderedPageBreak/>
        <w:t>(бездействие),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w:t>
      </w:r>
      <w:r w:rsidRPr="00DF4B39">
        <w:rPr>
          <w:rFonts w:ascii="Times New Roman" w:eastAsia="SimSun" w:hAnsi="Times New Roman" w:cs="Mangal"/>
          <w:kern w:val="1"/>
          <w:sz w:val="28"/>
          <w:szCs w:val="28"/>
          <w:lang w:val="ru-RU" w:eastAsia="zh-CN" w:bidi="hi-IN"/>
        </w:rPr>
        <w:lastRenderedPageBreak/>
        <w:t>«Интернет», официального сайта Адми</w:t>
      </w:r>
      <w:r w:rsidR="00603765">
        <w:rPr>
          <w:rFonts w:ascii="Times New Roman" w:eastAsia="SimSun" w:hAnsi="Times New Roman" w:cs="Mangal"/>
          <w:kern w:val="1"/>
          <w:sz w:val="28"/>
          <w:szCs w:val="28"/>
          <w:lang w:val="ru-RU" w:eastAsia="zh-CN" w:bidi="hi-IN"/>
        </w:rPr>
        <w:t>нистрации</w:t>
      </w:r>
      <w:r w:rsidR="00F53C51">
        <w:rPr>
          <w:rFonts w:ascii="Times New Roman" w:eastAsia="SimSun" w:hAnsi="Times New Roman" w:cs="Mangal"/>
          <w:kern w:val="1"/>
          <w:sz w:val="28"/>
          <w:szCs w:val="28"/>
          <w:lang w:val="ru-RU" w:eastAsia="zh-CN" w:bidi="hi-IN"/>
        </w:rPr>
        <w:t>.</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r w:rsidR="00F53C51">
        <w:rPr>
          <w:rFonts w:ascii="Times New Roman" w:eastAsia="SimSun" w:hAnsi="Times New Roman"/>
          <w:kern w:val="1"/>
          <w:sz w:val="28"/>
          <w:szCs w:val="28"/>
          <w:lang w:val="ru-RU" w:eastAsia="zh-CN" w:bidi="hi-IN"/>
        </w:rPr>
        <w:t>.</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F53C51">
        <w:rPr>
          <w:rFonts w:ascii="Times New Roman" w:hAnsi="Times New Roman"/>
          <w:sz w:val="28"/>
          <w:szCs w:val="28"/>
          <w:lang w:val="ru-RU" w:eastAsia="zh-CN"/>
        </w:rPr>
        <w:t xml:space="preserve">отдела организационно-кадровой работы и правового обеспечения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F53C51">
        <w:rPr>
          <w:rFonts w:ascii="Times New Roman" w:hAnsi="Times New Roman"/>
          <w:sz w:val="28"/>
          <w:szCs w:val="28"/>
          <w:lang w:val="ru-RU" w:eastAsia="zh-CN"/>
        </w:rPr>
        <w:t xml:space="preserve">отдела градостроительства и земельных отношений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 xml:space="preserve">При установлении фактов несоответствия заявления и (или) прилагаемых документов установленным требованиям специалист </w:t>
      </w:r>
      <w:r w:rsidR="00F53C51">
        <w:rPr>
          <w:rFonts w:ascii="Times New Roman" w:hAnsi="Times New Roman"/>
          <w:sz w:val="28"/>
          <w:szCs w:val="28"/>
          <w:lang w:val="ru-RU" w:eastAsia="zh-CN"/>
        </w:rPr>
        <w:t xml:space="preserve">отдела градостроительства и земельных отношений </w:t>
      </w:r>
      <w:r w:rsidR="00031A5B" w:rsidRPr="00031A5B">
        <w:rPr>
          <w:rFonts w:ascii="Times New Roman" w:hAnsi="Times New Roman"/>
          <w:sz w:val="28"/>
          <w:szCs w:val="28"/>
          <w:lang w:val="ru-RU" w:eastAsia="zh-CN"/>
        </w:rPr>
        <w:t>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.Специалист</w:t>
      </w:r>
      <w:r w:rsidR="00F53C51">
        <w:rPr>
          <w:rFonts w:ascii="Times New Roman" w:hAnsi="Times New Roman"/>
          <w:bCs/>
          <w:sz w:val="28"/>
          <w:szCs w:val="28"/>
          <w:lang w:val="ru-RU" w:eastAsia="zh-CN"/>
        </w:rPr>
        <w:t xml:space="preserve"> </w:t>
      </w:r>
      <w:r w:rsidR="00F53C51">
        <w:rPr>
          <w:rFonts w:ascii="Times New Roman" w:hAnsi="Times New Roman"/>
          <w:sz w:val="28"/>
          <w:szCs w:val="28"/>
          <w:lang w:val="ru-RU" w:eastAsia="zh-CN"/>
        </w:rPr>
        <w:t>отдела градостроительства и земельных отношений</w:t>
      </w:r>
      <w:r w:rsidR="00BD22FC"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передает документы на регистрацию специалисту</w:t>
      </w:r>
      <w:r w:rsidR="00F53C51">
        <w:rPr>
          <w:rFonts w:ascii="Times New Roman" w:hAnsi="Times New Roman"/>
          <w:bCs/>
          <w:sz w:val="28"/>
          <w:szCs w:val="28"/>
          <w:lang w:val="ru-RU" w:eastAsia="zh-CN"/>
        </w:rPr>
        <w:t xml:space="preserve"> отдела организационно - кадровой работы и правового обеспечения</w:t>
      </w:r>
      <w:r w:rsidR="00BD22FC"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.Специалист</w:t>
      </w:r>
      <w:r w:rsidR="00F53C51">
        <w:rPr>
          <w:rFonts w:ascii="Times New Roman" w:hAnsi="Times New Roman"/>
          <w:sz w:val="28"/>
          <w:szCs w:val="28"/>
          <w:lang w:val="ru-RU" w:eastAsia="zh-CN"/>
        </w:rPr>
        <w:t xml:space="preserve"> </w:t>
      </w:r>
      <w:r w:rsidR="00F53C51">
        <w:rPr>
          <w:rFonts w:ascii="Times New Roman" w:hAnsi="Times New Roman"/>
          <w:bCs/>
          <w:sz w:val="28"/>
          <w:szCs w:val="28"/>
          <w:lang w:val="ru-RU" w:eastAsia="zh-CN"/>
        </w:rPr>
        <w:t>отдела организационно - кадровой работы и правового обеспечения</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F53C51">
        <w:rPr>
          <w:rFonts w:ascii="Times New Roman" w:hAnsi="Times New Roman"/>
          <w:sz w:val="28"/>
          <w:szCs w:val="28"/>
          <w:lang w:val="ru-RU" w:eastAsia="zh-CN"/>
        </w:rPr>
        <w:t xml:space="preserve">Руководителю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w:t>
      </w:r>
      <w:r w:rsidR="00F53C51">
        <w:rPr>
          <w:rFonts w:ascii="Times New Roman" w:hAnsi="Times New Roman"/>
          <w:sz w:val="28"/>
          <w:szCs w:val="28"/>
          <w:lang w:val="ru-RU" w:eastAsia="zh-CN"/>
        </w:rPr>
        <w:t xml:space="preserve"> </w:t>
      </w:r>
      <w:r w:rsidR="00F53C51">
        <w:rPr>
          <w:rFonts w:ascii="Times New Roman" w:hAnsi="Times New Roman"/>
          <w:bCs/>
          <w:sz w:val="28"/>
          <w:szCs w:val="28"/>
          <w:lang w:val="ru-RU" w:eastAsia="zh-CN"/>
        </w:rPr>
        <w:t xml:space="preserve">отдела </w:t>
      </w:r>
      <w:r w:rsidR="00F53C51">
        <w:rPr>
          <w:rFonts w:ascii="Times New Roman" w:hAnsi="Times New Roman"/>
          <w:bCs/>
          <w:sz w:val="28"/>
          <w:szCs w:val="28"/>
          <w:lang w:val="ru-RU" w:eastAsia="zh-CN"/>
        </w:rPr>
        <w:lastRenderedPageBreak/>
        <w:t>организационно - кадровой работы и правового обеспечения</w:t>
      </w:r>
      <w:r w:rsidR="00BD22FC" w:rsidRPr="00DF4B39">
        <w:rPr>
          <w:rFonts w:ascii="Times New Roman" w:hAnsi="Times New Roman"/>
          <w:sz w:val="28"/>
          <w:szCs w:val="28"/>
          <w:lang w:val="ru-RU" w:eastAsia="zh-CN"/>
        </w:rPr>
        <w:t xml:space="preserve">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F53C51">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F53C51">
        <w:rPr>
          <w:rFonts w:ascii="Times New Roman" w:eastAsia="SimSun" w:hAnsi="Times New Roman" w:cs="Mangal"/>
          <w:kern w:val="1"/>
          <w:sz w:val="28"/>
          <w:szCs w:val="28"/>
          <w:lang w:val="ru-RU" w:eastAsia="zh-CN" w:bidi="hi-IN"/>
        </w:rPr>
        <w:t>Руководителю</w:t>
      </w:r>
      <w:r w:rsidR="00E84207">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F53C51">
        <w:rPr>
          <w:rFonts w:ascii="Times New Roman" w:eastAsia="SimSun" w:hAnsi="Times New Roman" w:cs="Mangal"/>
          <w:kern w:val="1"/>
          <w:sz w:val="28"/>
          <w:szCs w:val="28"/>
          <w:lang w:val="ru-RU" w:eastAsia="zh-CN" w:bidi="hi-IN"/>
        </w:rPr>
        <w:t xml:space="preserve">Руководитель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у</w:t>
      </w:r>
      <w:r w:rsidR="00F53C51">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003B6E30">
        <w:rPr>
          <w:rFonts w:ascii="Times New Roman" w:eastAsia="SimSun" w:hAnsi="Times New Roman" w:cs="Mangal"/>
          <w:kern w:val="1"/>
          <w:sz w:val="28"/>
          <w:szCs w:val="28"/>
          <w:lang w:val="ru-RU" w:eastAsia="zh-CN" w:bidi="hi-IN"/>
        </w:rPr>
        <w:t xml:space="preserve">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F53C51">
        <w:rPr>
          <w:rFonts w:ascii="Times New Roman" w:eastAsia="SimSun" w:hAnsi="Times New Roman" w:cs="Mangal"/>
          <w:kern w:val="1"/>
          <w:sz w:val="28"/>
          <w:szCs w:val="28"/>
          <w:lang w:val="ru-RU" w:eastAsia="zh-CN" w:bidi="hi-IN"/>
        </w:rPr>
        <w:t xml:space="preserve">отдела градостроительства и земельных отношений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3.3.3.В случае выявления противоречий, неточностей в представленных на рассмотрение документах либо факта их недостоверности, специалист</w:t>
      </w:r>
      <w:r w:rsidR="00F53C51">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w:t>
      </w:r>
      <w:r w:rsidR="00F53C51">
        <w:rPr>
          <w:rFonts w:ascii="Times New Roman" w:eastAsia="SimSun" w:hAnsi="Times New Roman" w:cs="Mangal"/>
          <w:kern w:val="1"/>
          <w:sz w:val="28"/>
          <w:szCs w:val="28"/>
          <w:lang w:val="ru-RU" w:eastAsia="zh-CN" w:bidi="hi-IN"/>
        </w:rPr>
        <w:t>б утверждении схемы расположения земельного участка на кадастровом плане территории</w:t>
      </w:r>
      <w:r w:rsidRPr="00DF4B39">
        <w:rPr>
          <w:rFonts w:ascii="Times New Roman" w:eastAsia="SimSun" w:hAnsi="Times New Roman" w:cs="Mangal"/>
          <w:kern w:val="1"/>
          <w:sz w:val="28"/>
          <w:szCs w:val="28"/>
          <w:lang w:val="ru-RU" w:eastAsia="zh-CN" w:bidi="hi-IN"/>
        </w:rPr>
        <w:t>.</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CE0C1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lastRenderedPageBreak/>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3.4.3.Межведомственное взаимодействие включает в себя направление специалистом</w:t>
      </w:r>
      <w:r w:rsidR="00115DF0">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w:t>
      </w:r>
      <w:r w:rsidR="00115DF0">
        <w:rPr>
          <w:rFonts w:ascii="Times New Roman" w:hAnsi="Times New Roman"/>
          <w:sz w:val="28"/>
          <w:szCs w:val="28"/>
          <w:lang w:val="ru-RU" w:eastAsia="zh-CN"/>
        </w:rPr>
        <w:t xml:space="preserve"> либо Технокад-Муниципалитет</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w:t>
      </w:r>
      <w:r w:rsidR="00115DF0">
        <w:rPr>
          <w:rFonts w:ascii="Times New Roman" w:hAnsi="Times New Roman"/>
          <w:sz w:val="28"/>
          <w:szCs w:val="28"/>
          <w:lang w:val="ru-RU" w:eastAsia="zh-CN"/>
        </w:rPr>
        <w:t xml:space="preserve">или системы Технокад-Муниципалитет </w:t>
      </w:r>
      <w:r w:rsidRPr="00DF4B39">
        <w:rPr>
          <w:rFonts w:ascii="Times New Roman" w:hAnsi="Times New Roman"/>
          <w:sz w:val="28"/>
          <w:szCs w:val="28"/>
          <w:lang w:val="ru-RU" w:eastAsia="zh-CN"/>
        </w:rPr>
        <w:t>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w:t>
      </w:r>
      <w:r w:rsidR="00115DF0">
        <w:rPr>
          <w:rFonts w:ascii="Times New Roman" w:hAnsi="Times New Roman"/>
          <w:bCs/>
          <w:sz w:val="28"/>
          <w:szCs w:val="28"/>
          <w:lang w:val="ru-RU" w:eastAsia="zh-CN"/>
        </w:rPr>
        <w:t xml:space="preserve"> отдела градостроительства и земельных отношений</w:t>
      </w:r>
      <w:r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115DF0" w:rsidRDefault="00BD22FC" w:rsidP="003B6E30">
      <w:pPr>
        <w:suppressAutoHyphens/>
        <w:ind w:firstLine="540"/>
        <w:jc w:val="both"/>
        <w:rPr>
          <w:rFonts w:ascii="Times New Roman" w:eastAsia="SimSun" w:hAnsi="Times New Roman"/>
          <w:bCs/>
          <w:kern w:val="1"/>
          <w:sz w:val="28"/>
          <w:szCs w:val="28"/>
          <w:lang w:val="ru-RU" w:eastAsia="zh-CN" w:bidi="hi-IN"/>
        </w:rPr>
      </w:pPr>
      <w:r w:rsidRPr="00115DF0">
        <w:rPr>
          <w:rFonts w:ascii="Times New Roman" w:eastAsia="SimSun" w:hAnsi="Times New Roman" w:cs="Mangal"/>
          <w:bCs/>
          <w:kern w:val="1"/>
          <w:sz w:val="28"/>
          <w:szCs w:val="28"/>
          <w:lang w:val="ru-RU" w:eastAsia="zh-CN" w:bidi="hi-IN"/>
        </w:rPr>
        <w:t>3.</w:t>
      </w:r>
      <w:r w:rsidR="00A464BE" w:rsidRPr="00115DF0">
        <w:rPr>
          <w:rFonts w:ascii="Times New Roman" w:eastAsia="SimSun" w:hAnsi="Times New Roman" w:cs="Mangal"/>
          <w:bCs/>
          <w:kern w:val="1"/>
          <w:sz w:val="28"/>
          <w:szCs w:val="28"/>
          <w:lang w:val="ru-RU" w:eastAsia="zh-CN" w:bidi="hi-IN"/>
        </w:rPr>
        <w:t>5</w:t>
      </w:r>
      <w:r w:rsidRPr="00115DF0">
        <w:rPr>
          <w:rFonts w:ascii="Times New Roman" w:eastAsia="SimSun" w:hAnsi="Times New Roman" w:cs="Mangal"/>
          <w:bCs/>
          <w:kern w:val="1"/>
          <w:sz w:val="28"/>
          <w:szCs w:val="28"/>
          <w:lang w:val="ru-RU" w:eastAsia="zh-CN" w:bidi="hi-IN"/>
        </w:rPr>
        <w:t>. П</w:t>
      </w:r>
      <w:r w:rsidRPr="00115DF0">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115DF0" w:rsidRDefault="00295275" w:rsidP="00F1634E">
      <w:pPr>
        <w:suppressAutoHyphens/>
        <w:ind w:firstLine="540"/>
        <w:jc w:val="both"/>
        <w:rPr>
          <w:rFonts w:ascii="Times New Roman" w:hAnsi="Times New Roman"/>
          <w:sz w:val="28"/>
          <w:szCs w:val="28"/>
          <w:lang w:val="ru-RU" w:eastAsia="ru-RU"/>
        </w:rPr>
      </w:pPr>
      <w:r w:rsidRPr="00115DF0">
        <w:rPr>
          <w:rFonts w:ascii="Times New Roman" w:eastAsia="SimSun" w:hAnsi="Times New Roman" w:cs="Mangal"/>
          <w:kern w:val="1"/>
          <w:sz w:val="28"/>
          <w:szCs w:val="28"/>
          <w:lang w:val="ru-RU" w:eastAsia="zh-CN" w:bidi="hi-IN"/>
        </w:rPr>
        <w:t>3.5.1.</w:t>
      </w:r>
      <w:r w:rsidR="00F1634E" w:rsidRPr="00115DF0">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xml:space="preserve">- обеспечивает его подписание </w:t>
      </w:r>
      <w:r w:rsidR="00115DF0" w:rsidRPr="00115DF0">
        <w:rPr>
          <w:rFonts w:ascii="Times New Roman" w:eastAsia="SimSun" w:hAnsi="Times New Roman" w:cs="Mangal"/>
          <w:kern w:val="1"/>
          <w:sz w:val="28"/>
          <w:szCs w:val="28"/>
          <w:lang w:val="ru-RU" w:eastAsia="zh-CN" w:bidi="hi-IN"/>
        </w:rPr>
        <w:t>руководителем</w:t>
      </w:r>
      <w:r w:rsidRPr="00115DF0">
        <w:rPr>
          <w:rFonts w:ascii="Times New Roman" w:eastAsia="SimSun" w:hAnsi="Times New Roman" w:cs="Mangal"/>
          <w:kern w:val="1"/>
          <w:sz w:val="28"/>
          <w:szCs w:val="28"/>
          <w:lang w:val="ru-RU" w:eastAsia="zh-CN" w:bidi="hi-IN"/>
        </w:rPr>
        <w:t xml:space="preserve"> администрации;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115DF0" w:rsidRDefault="00295275" w:rsidP="00295275">
      <w:pPr>
        <w:suppressAutoHyphens/>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lastRenderedPageBreak/>
        <w:t xml:space="preserve">  Максимальный срок выполнения данного действия составляет не более 10 дней.</w:t>
      </w:r>
    </w:p>
    <w:p w:rsidR="00295275" w:rsidRPr="00115DF0" w:rsidRDefault="007C1BF9"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3.5.4</w:t>
      </w:r>
      <w:r w:rsidR="00295275" w:rsidRPr="00115DF0">
        <w:rPr>
          <w:rFonts w:ascii="Times New Roman" w:eastAsia="SimSun" w:hAnsi="Times New Roman" w:cs="Mangal"/>
          <w:kern w:val="1"/>
          <w:sz w:val="28"/>
          <w:szCs w:val="28"/>
          <w:lang w:val="ru-RU" w:eastAsia="zh-CN" w:bidi="hi-IN"/>
        </w:rPr>
        <w:t>. В случае если име</w:t>
      </w:r>
      <w:r w:rsidRPr="00115DF0">
        <w:rPr>
          <w:rFonts w:ascii="Times New Roman" w:eastAsia="SimSun" w:hAnsi="Times New Roman" w:cs="Mangal"/>
          <w:kern w:val="1"/>
          <w:sz w:val="28"/>
          <w:szCs w:val="28"/>
          <w:lang w:val="ru-RU" w:eastAsia="zh-CN" w:bidi="hi-IN"/>
        </w:rPr>
        <w:t>ются определенные пунктом 2.9</w:t>
      </w:r>
      <w:r w:rsidR="00295275" w:rsidRPr="00115DF0">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xml:space="preserve">- готовит уведомление о приостановлении срока рассмотрения поданного позднее заявления </w:t>
      </w:r>
      <w:r w:rsidR="00115DF0" w:rsidRPr="00115DF0">
        <w:rPr>
          <w:rFonts w:ascii="Times New Roman" w:eastAsia="SimSun" w:hAnsi="Times New Roman" w:cs="Mangal"/>
          <w:kern w:val="1"/>
          <w:sz w:val="28"/>
          <w:szCs w:val="28"/>
          <w:lang w:val="ru-RU" w:eastAsia="zh-CN" w:bidi="hi-IN"/>
        </w:rPr>
        <w:t>об утверждении схемы расположения</w:t>
      </w:r>
      <w:r w:rsidRPr="00115DF0">
        <w:rPr>
          <w:rFonts w:ascii="Times New Roman" w:eastAsia="SimSun" w:hAnsi="Times New Roman" w:cs="Mangal"/>
          <w:kern w:val="1"/>
          <w:sz w:val="28"/>
          <w:szCs w:val="28"/>
          <w:lang w:val="ru-RU" w:eastAsia="zh-CN" w:bidi="hi-IN"/>
        </w:rPr>
        <w:t xml:space="preserve"> земельного участка </w:t>
      </w:r>
      <w:r w:rsidR="00115DF0" w:rsidRPr="00115DF0">
        <w:rPr>
          <w:rFonts w:ascii="Times New Roman" w:eastAsia="SimSun" w:hAnsi="Times New Roman" w:cs="Mangal"/>
          <w:kern w:val="1"/>
          <w:sz w:val="28"/>
          <w:szCs w:val="28"/>
          <w:lang w:val="ru-RU" w:eastAsia="zh-CN" w:bidi="hi-IN"/>
        </w:rPr>
        <w:t xml:space="preserve">на кадастровом плане территории </w:t>
      </w:r>
      <w:r w:rsidRPr="00115DF0">
        <w:rPr>
          <w:rFonts w:ascii="Times New Roman" w:eastAsia="SimSun" w:hAnsi="Times New Roman" w:cs="Mangal"/>
          <w:kern w:val="1"/>
          <w:sz w:val="28"/>
          <w:szCs w:val="28"/>
          <w:lang w:val="ru-RU" w:eastAsia="zh-CN" w:bidi="hi-IN"/>
        </w:rPr>
        <w:t>с указанием основания;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115DF0">
        <w:rPr>
          <w:rFonts w:ascii="Times New Roman" w:eastAsia="SimSun" w:hAnsi="Times New Roman" w:cs="Mangal"/>
          <w:kern w:val="1"/>
          <w:sz w:val="28"/>
          <w:szCs w:val="28"/>
          <w:lang w:val="ru-RU" w:eastAsia="zh-CN" w:bidi="hi-IN"/>
        </w:rPr>
        <w:t xml:space="preserve"> об утверждении схемы </w:t>
      </w:r>
      <w:r w:rsidRPr="00115DF0">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115DF0">
        <w:rPr>
          <w:rFonts w:ascii="Times New Roman" w:eastAsia="SimSun" w:hAnsi="Times New Roman" w:cs="Mangal"/>
          <w:kern w:val="1"/>
          <w:sz w:val="28"/>
          <w:szCs w:val="28"/>
          <w:lang w:val="ru-RU" w:eastAsia="zh-CN" w:bidi="hi-IN"/>
        </w:rPr>
        <w:t>истрации об отказе в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115DF0">
        <w:rPr>
          <w:rFonts w:ascii="Times New Roman" w:eastAsia="SimSun" w:hAnsi="Times New Roman" w:cs="Mangal"/>
          <w:kern w:val="1"/>
          <w:sz w:val="28"/>
          <w:szCs w:val="28"/>
          <w:lang w:val="ru-RU" w:eastAsia="zh-CN" w:bidi="hi-IN"/>
        </w:rPr>
        <w:t>возврате заявления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 В</w:t>
      </w:r>
      <w:r w:rsidRPr="00115DF0">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5DF0">
        <w:rPr>
          <w:rFonts w:ascii="Times New Roman" w:eastAsia="SimSun" w:hAnsi="Times New Roman" w:cs="Mangal"/>
          <w:kern w:val="1"/>
          <w:sz w:val="28"/>
          <w:szCs w:val="28"/>
          <w:lang w:val="ru-RU" w:eastAsia="zh-CN" w:bidi="hi-IN"/>
        </w:rPr>
        <w:t>:</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115DF0">
        <w:rPr>
          <w:rFonts w:ascii="Times New Roman" w:eastAsia="SimSun" w:hAnsi="Times New Roman" w:cs="Mangal"/>
          <w:kern w:val="1"/>
          <w:sz w:val="28"/>
          <w:szCs w:val="28"/>
          <w:lang w:val="ru-RU" w:eastAsia="zh-CN" w:bidi="hi-IN"/>
        </w:rPr>
        <w:t>ение Администрации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w:t>
      </w:r>
      <w:r w:rsidR="007C1BF9" w:rsidRPr="00115DF0">
        <w:rPr>
          <w:rFonts w:ascii="Times New Roman" w:eastAsia="SimSun" w:hAnsi="Times New Roman" w:cs="Mangal"/>
          <w:kern w:val="1"/>
          <w:sz w:val="28"/>
          <w:szCs w:val="28"/>
          <w:lang w:val="ru-RU" w:eastAsia="zh-CN" w:bidi="hi-IN"/>
        </w:rPr>
        <w:t xml:space="preserve"> </w:t>
      </w:r>
      <w:r w:rsidRPr="00115DF0">
        <w:rPr>
          <w:rFonts w:ascii="Times New Roman" w:eastAsia="SimSun" w:hAnsi="Times New Roman" w:cs="Mangal"/>
          <w:kern w:val="1"/>
          <w:sz w:val="28"/>
          <w:szCs w:val="28"/>
          <w:lang w:val="ru-RU" w:eastAsia="zh-CN" w:bidi="hi-IN"/>
        </w:rPr>
        <w:t>либо принятое решение  Админ</w:t>
      </w:r>
      <w:r w:rsidR="004B40D7" w:rsidRPr="00115DF0">
        <w:rPr>
          <w:rFonts w:ascii="Times New Roman" w:eastAsia="SimSun" w:hAnsi="Times New Roman" w:cs="Mangal"/>
          <w:kern w:val="1"/>
          <w:sz w:val="28"/>
          <w:szCs w:val="28"/>
          <w:lang w:val="ru-RU" w:eastAsia="zh-CN" w:bidi="hi-IN"/>
        </w:rPr>
        <w:t>истрации об отказе в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115DF0">
        <w:rPr>
          <w:rFonts w:ascii="Times New Roman" w:eastAsia="SimSun" w:hAnsi="Times New Roman" w:cs="Mangal"/>
          <w:kern w:val="1"/>
          <w:sz w:val="28"/>
          <w:szCs w:val="28"/>
          <w:lang w:val="ru-RU" w:eastAsia="zh-CN" w:bidi="hi-IN"/>
        </w:rPr>
        <w:t>вления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115DF0">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115DF0">
        <w:rPr>
          <w:rFonts w:ascii="Times New Roman" w:eastAsia="SimSun" w:hAnsi="Times New Roman" w:cs="Mangal"/>
          <w:kern w:val="1"/>
          <w:sz w:val="28"/>
          <w:szCs w:val="28"/>
          <w:lang w:val="ru-RU" w:eastAsia="zh-CN" w:bidi="hi-IN"/>
        </w:rPr>
        <w:t>Руководитель</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115DF0">
        <w:rPr>
          <w:rFonts w:ascii="Times New Roman" w:eastAsia="SimSun" w:hAnsi="Times New Roman" w:cs="Mangal"/>
          <w:kern w:val="1"/>
          <w:sz w:val="28"/>
          <w:szCs w:val="28"/>
          <w:lang w:val="ru-RU" w:eastAsia="zh-CN" w:bidi="hi-IN"/>
        </w:rPr>
        <w:t>Руководитель</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5DF0">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5DF0">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115DF0">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5DF0">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115DF0">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xml:space="preserve">- </w:t>
      </w:r>
      <w:r w:rsidR="00115DF0">
        <w:rPr>
          <w:rFonts w:ascii="Times New Roman" w:hAnsi="Times New Roman"/>
          <w:sz w:val="28"/>
          <w:szCs w:val="28"/>
          <w:lang w:val="ru-RU"/>
        </w:rPr>
        <w:t>Руководитель</w:t>
      </w:r>
      <w:r w:rsidRPr="008A4257">
        <w:rPr>
          <w:rFonts w:ascii="Times New Roman" w:hAnsi="Times New Roman"/>
          <w:sz w:val="28"/>
          <w:szCs w:val="28"/>
          <w:lang w:val="ru-RU"/>
        </w:rPr>
        <w:t xml:space="preserve">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lastRenderedPageBreak/>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115DF0">
        <w:rPr>
          <w:rFonts w:ascii="Times New Roman" w:hAnsi="Times New Roman"/>
          <w:sz w:val="28"/>
          <w:szCs w:val="28"/>
          <w:lang w:val="ru-RU"/>
        </w:rPr>
        <w:t>Администрации</w:t>
      </w:r>
      <w:r w:rsidRPr="008C33FD">
        <w:rPr>
          <w:rFonts w:ascii="Times New Roman" w:hAnsi="Times New Roman"/>
          <w:sz w:val="28"/>
          <w:szCs w:val="28"/>
          <w:lang w:val="ru-RU"/>
        </w:rPr>
        <w:t>,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 xml:space="preserve">По результатам рассмотрения жалобы </w:t>
      </w:r>
      <w:r w:rsidR="00115DF0">
        <w:rPr>
          <w:rFonts w:ascii="Times New Roman" w:hAnsi="Times New Roman"/>
          <w:sz w:val="28"/>
          <w:szCs w:val="28"/>
          <w:lang w:val="ru-RU"/>
        </w:rPr>
        <w:t>Руководитель</w:t>
      </w:r>
      <w:r w:rsidRPr="008C33FD">
        <w:rPr>
          <w:rFonts w:ascii="Times New Roman" w:hAnsi="Times New Roman"/>
          <w:sz w:val="28"/>
          <w:szCs w:val="28"/>
          <w:lang w:val="ru-RU"/>
        </w:rPr>
        <w:t xml:space="preserve">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008C33FD" w:rsidRPr="008C33FD">
        <w:rPr>
          <w:rFonts w:ascii="Times New Roman" w:hAnsi="Times New Roman"/>
          <w:sz w:val="28"/>
          <w:szCs w:val="28"/>
          <w:lang w:val="ru-RU"/>
        </w:rPr>
        <w:lastRenderedPageBreak/>
        <w:t>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3A4303" w:rsidRDefault="003A4303" w:rsidP="00115DF0">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115DF0" w:rsidRDefault="00115DF0" w:rsidP="00115DF0">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Руководителю администрации городского поселения</w:t>
      </w:r>
    </w:p>
    <w:p w:rsidR="00115DF0"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«Шерловогорское»</w:t>
      </w:r>
    </w:p>
    <w:p w:rsidR="00115DF0"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Default="008A224E" w:rsidP="00115DF0">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w:t>
      </w:r>
      <w:r w:rsidR="00115DF0">
        <w:rPr>
          <w:rFonts w:ascii="Times New Roman" w:eastAsia="SimSun" w:hAnsi="Times New Roman" w:cs="Mangal"/>
          <w:kern w:val="1"/>
          <w:sz w:val="28"/>
          <w:szCs w:val="28"/>
          <w:lang w:val="ru-RU" w:eastAsia="zh-CN" w:bidi="hi-IN"/>
        </w:rPr>
        <w:t xml:space="preserve"> серия__________ № 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Дата выдачи «_____» _______________ ___________ г.</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Кем выдан: 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Pr="00DF4B39"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Код подразделения _________________________</w:t>
      </w:r>
    </w:p>
    <w:p w:rsidR="008A224E"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A224E" w:rsidRPr="00DF4B39">
        <w:rPr>
          <w:rFonts w:ascii="Times New Roman" w:eastAsia="SimSun" w:hAnsi="Times New Roman" w:cs="Mangal"/>
          <w:kern w:val="1"/>
          <w:sz w:val="28"/>
          <w:szCs w:val="28"/>
          <w:lang w:val="ru-RU" w:eastAsia="zh-CN" w:bidi="hi-IN"/>
        </w:rPr>
        <w:t>П</w:t>
      </w:r>
      <w:r>
        <w:rPr>
          <w:rFonts w:ascii="Times New Roman" w:eastAsia="SimSun" w:hAnsi="Times New Roman" w:cs="Mangal"/>
          <w:kern w:val="1"/>
          <w:sz w:val="28"/>
          <w:szCs w:val="28"/>
          <w:lang w:val="ru-RU" w:eastAsia="zh-CN" w:bidi="hi-IN"/>
        </w:rPr>
        <w:t>очтовый адрес: 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__________________________________________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eastAsia="zh-CN" w:bidi="hi-IN"/>
        </w:rPr>
        <w:t>E</w:t>
      </w:r>
      <w:r w:rsidRPr="00B373FA">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Mail</w:t>
      </w:r>
      <w:r w:rsidRPr="00B373FA">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Тел.: _____________________________________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ИНН _________________________________</w:t>
      </w:r>
    </w:p>
    <w:p w:rsidR="00F67F9A" w:rsidRP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СНИЛС 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w:t>
      </w:r>
      <w:r w:rsidR="00F67F9A">
        <w:rPr>
          <w:rFonts w:ascii="Times New Roman" w:hAnsi="Times New Roman"/>
          <w:sz w:val="24"/>
          <w:lang w:val="ru-RU"/>
        </w:rPr>
        <w:t>________</w:t>
      </w:r>
      <w:r w:rsidRPr="008A224E">
        <w:rPr>
          <w:rFonts w:ascii="Times New Roman" w:hAnsi="Times New Roman"/>
          <w:sz w:val="24"/>
          <w:lang w:val="ru-RU"/>
        </w:rPr>
        <w:t>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w:t>
      </w:r>
      <w:r w:rsidR="00F67F9A">
        <w:rPr>
          <w:rFonts w:ascii="Times New Roman" w:hAnsi="Times New Roman"/>
          <w:sz w:val="24"/>
          <w:lang w:val="ru-RU"/>
        </w:rPr>
        <w:t>_____</w:t>
      </w:r>
      <w:r w:rsidRPr="008A224E">
        <w:rPr>
          <w:rFonts w:ascii="Times New Roman" w:hAnsi="Times New Roman"/>
          <w:sz w:val="24"/>
          <w:lang w:val="ru-RU"/>
        </w:rPr>
        <w:t>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_____________________</w:t>
      </w:r>
      <w:r w:rsidR="00F67F9A">
        <w:rPr>
          <w:rFonts w:ascii="Times New Roman" w:hAnsi="Times New Roman"/>
          <w:sz w:val="24"/>
          <w:lang w:val="ru-RU"/>
        </w:rPr>
        <w:t>___</w:t>
      </w:r>
      <w:r w:rsidRPr="008A224E">
        <w:rPr>
          <w:rFonts w:ascii="Times New Roman" w:hAnsi="Times New Roman"/>
          <w:sz w:val="24"/>
          <w:lang w:val="ru-RU"/>
        </w:rPr>
        <w:t xml:space="preserve">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lastRenderedPageBreak/>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w:t>
      </w:r>
    </w:p>
    <w:p w:rsidR="00F67F9A" w:rsidRDefault="00F67F9A" w:rsidP="00F67F9A">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w:t>
      </w:r>
    </w:p>
    <w:p w:rsidR="00F67F9A" w:rsidRDefault="00F67F9A" w:rsidP="00F67F9A">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w:t>
      </w:r>
    </w:p>
    <w:p w:rsidR="008A224E" w:rsidRPr="008A224E" w:rsidRDefault="008A224E" w:rsidP="00F67F9A">
      <w:pPr>
        <w:ind w:firstLine="0"/>
        <w:rPr>
          <w:rFonts w:ascii="Times New Roman" w:hAnsi="Times New Roman"/>
          <w:sz w:val="24"/>
          <w:lang w:val="ru-RU"/>
        </w:rPr>
      </w:pPr>
      <w:r w:rsidRPr="008A224E">
        <w:rPr>
          <w:rFonts w:ascii="Times New Roman" w:hAnsi="Times New Roman"/>
          <w:sz w:val="16"/>
          <w:lang w:val="ru-RU"/>
        </w:rPr>
        <w:t>(кадастровый номер</w:t>
      </w:r>
      <w:r w:rsidR="00F67F9A">
        <w:rPr>
          <w:rFonts w:ascii="Times New Roman" w:hAnsi="Times New Roman"/>
          <w:sz w:val="16"/>
          <w:lang w:val="ru-RU"/>
        </w:rPr>
        <w:t xml:space="preserve"> (при наличии)</w:t>
      </w:r>
      <w:r w:rsidRPr="008A224E">
        <w:rPr>
          <w:rFonts w:ascii="Times New Roman" w:hAnsi="Times New Roman"/>
          <w:sz w:val="16"/>
          <w:lang w:val="ru-RU"/>
        </w:rPr>
        <w:t>, местоположение, категория, общая площадь земельного участка</w:t>
      </w:r>
      <w:r w:rsidR="00F67F9A">
        <w:rPr>
          <w:rFonts w:ascii="Times New Roman" w:hAnsi="Times New Roman"/>
          <w:sz w:val="16"/>
          <w:lang w:val="ru-RU"/>
        </w:rPr>
        <w:t>, № кадастрового квартала</w:t>
      </w:r>
      <w:r w:rsidRPr="008A224E">
        <w:rPr>
          <w:rFonts w:ascii="Times New Roman" w:hAnsi="Times New Roman"/>
          <w:sz w:val="16"/>
          <w:lang w:val="ru-RU"/>
        </w:rPr>
        <w:t>)</w:t>
      </w:r>
    </w:p>
    <w:p w:rsidR="008A224E" w:rsidRPr="008A224E" w:rsidRDefault="008A224E" w:rsidP="008A224E">
      <w:pPr>
        <w:ind w:firstLine="567"/>
        <w:rPr>
          <w:rFonts w:ascii="Times New Roman" w:hAnsi="Times New Roman"/>
          <w:sz w:val="24"/>
          <w:lang w:val="ru-RU"/>
        </w:rPr>
      </w:pPr>
    </w:p>
    <w:p w:rsidR="008A224E" w:rsidRDefault="00F67F9A" w:rsidP="001D3AD7">
      <w:pPr>
        <w:ind w:firstLine="0"/>
        <w:rPr>
          <w:rFonts w:ascii="Times New Roman" w:hAnsi="Times New Roman"/>
          <w:sz w:val="24"/>
          <w:lang w:val="ru-RU"/>
        </w:rPr>
      </w:pPr>
      <w:r>
        <w:rPr>
          <w:rFonts w:ascii="Times New Roman" w:hAnsi="Times New Roman"/>
          <w:sz w:val="28"/>
          <w:szCs w:val="28"/>
          <w:lang w:val="ru-RU"/>
        </w:rPr>
        <w:t>Разрешенное использование</w:t>
      </w:r>
      <w:r w:rsidR="008A224E" w:rsidRPr="008A224E">
        <w:rPr>
          <w:rFonts w:ascii="Times New Roman" w:hAnsi="Times New Roman"/>
          <w:sz w:val="24"/>
          <w:lang w:val="ru-RU"/>
        </w:rPr>
        <w:t>:__________________________________________________</w:t>
      </w:r>
    </w:p>
    <w:p w:rsidR="00F67F9A" w:rsidRPr="008A224E"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Pr="00F67F9A" w:rsidRDefault="00F67F9A" w:rsidP="001D3AD7">
      <w:pPr>
        <w:pStyle w:val="ConsPlusNonformat"/>
        <w:ind w:left="5103"/>
        <w:rPr>
          <w:rFonts w:ascii="Times New Roman" w:hAnsi="Times New Roman" w:cs="Times New Roman"/>
          <w:i/>
          <w:sz w:val="24"/>
          <w:szCs w:val="18"/>
        </w:rPr>
      </w:pPr>
      <w:r w:rsidRPr="00F67F9A">
        <w:rPr>
          <w:rFonts w:ascii="Times New Roman" w:hAnsi="Times New Roman" w:cs="Times New Roman"/>
          <w:i/>
          <w:sz w:val="24"/>
          <w:szCs w:val="18"/>
        </w:rPr>
        <w:t>(ВОЗМОЖНО ОФОРМЛЕНИЕ НА ФИРМ</w:t>
      </w:r>
      <w:r>
        <w:rPr>
          <w:rFonts w:ascii="Times New Roman" w:hAnsi="Times New Roman" w:cs="Times New Roman"/>
          <w:i/>
          <w:sz w:val="24"/>
          <w:szCs w:val="18"/>
        </w:rPr>
        <w:t>Е</w:t>
      </w:r>
      <w:r w:rsidRPr="00F67F9A">
        <w:rPr>
          <w:rFonts w:ascii="Times New Roman" w:hAnsi="Times New Roman" w:cs="Times New Roman"/>
          <w:i/>
          <w:sz w:val="24"/>
          <w:szCs w:val="18"/>
        </w:rPr>
        <w:t>ННО</w:t>
      </w:r>
      <w:r>
        <w:rPr>
          <w:rFonts w:ascii="Times New Roman" w:hAnsi="Times New Roman" w:cs="Times New Roman"/>
          <w:i/>
          <w:sz w:val="24"/>
          <w:szCs w:val="18"/>
        </w:rPr>
        <w:t>М</w:t>
      </w:r>
      <w:r w:rsidRPr="00F67F9A">
        <w:rPr>
          <w:rFonts w:ascii="Times New Roman" w:hAnsi="Times New Roman" w:cs="Times New Roman"/>
          <w:i/>
          <w:sz w:val="24"/>
          <w:szCs w:val="18"/>
        </w:rPr>
        <w:t xml:space="preserve"> БЛАНКЕ ЮРИДИЧЕСКОГО ЛИЦА)</w:t>
      </w:r>
    </w:p>
    <w:p w:rsidR="00F67F9A"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Руководителю администрации городского поселения</w:t>
      </w:r>
    </w:p>
    <w:p w:rsidR="00F67F9A"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«Шерловогорское»</w:t>
      </w:r>
    </w:p>
    <w:p w:rsidR="001D3AD7"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w:t>
      </w:r>
    </w:p>
    <w:p w:rsidR="00F67F9A" w:rsidRPr="008A224E"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w:t>
      </w:r>
    </w:p>
    <w:p w:rsidR="001D3AD7" w:rsidRPr="008A224E" w:rsidRDefault="001D3AD7" w:rsidP="00F67F9A">
      <w:pPr>
        <w:ind w:firstLine="0"/>
        <w:rPr>
          <w:rFonts w:ascii="Times New Roman" w:hAnsi="Times New Roman"/>
          <w:sz w:val="24"/>
          <w:lang w:val="ru-RU"/>
        </w:rPr>
      </w:pPr>
      <w:r w:rsidRPr="008A224E">
        <w:rPr>
          <w:rFonts w:ascii="Times New Roman" w:hAnsi="Times New Roman"/>
          <w:sz w:val="16"/>
          <w:lang w:val="ru-RU"/>
        </w:rPr>
        <w:t xml:space="preserve"> (кадастровый номер</w:t>
      </w:r>
      <w:r w:rsidR="00F67F9A">
        <w:rPr>
          <w:rFonts w:ascii="Times New Roman" w:hAnsi="Times New Roman"/>
          <w:sz w:val="16"/>
          <w:lang w:val="ru-RU"/>
        </w:rPr>
        <w:t xml:space="preserve"> (при наличии)</w:t>
      </w:r>
      <w:r w:rsidRPr="008A224E">
        <w:rPr>
          <w:rFonts w:ascii="Times New Roman" w:hAnsi="Times New Roman"/>
          <w:sz w:val="16"/>
          <w:lang w:val="ru-RU"/>
        </w:rPr>
        <w:t>, местоположение, категория, общая площадь земельного участка</w:t>
      </w:r>
      <w:r w:rsidR="00F67F9A">
        <w:rPr>
          <w:rFonts w:ascii="Times New Roman" w:hAnsi="Times New Roman"/>
          <w:sz w:val="16"/>
          <w:lang w:val="ru-RU"/>
        </w:rPr>
        <w:t>, № кадастрового квартала</w:t>
      </w:r>
      <w:r w:rsidRPr="008A224E">
        <w:rPr>
          <w:rFonts w:ascii="Times New Roman" w:hAnsi="Times New Roman"/>
          <w:sz w:val="16"/>
          <w:lang w:val="ru-RU"/>
        </w:rPr>
        <w:t>)</w:t>
      </w:r>
    </w:p>
    <w:p w:rsidR="001D3AD7" w:rsidRPr="008A224E" w:rsidRDefault="001D3AD7" w:rsidP="001D3AD7">
      <w:pPr>
        <w:ind w:firstLine="567"/>
        <w:rPr>
          <w:rFonts w:ascii="Times New Roman" w:hAnsi="Times New Roman"/>
          <w:sz w:val="24"/>
          <w:lang w:val="ru-RU"/>
        </w:rPr>
      </w:pPr>
    </w:p>
    <w:p w:rsidR="001D3AD7" w:rsidRDefault="00F67F9A" w:rsidP="001D3AD7">
      <w:pPr>
        <w:ind w:firstLine="0"/>
        <w:rPr>
          <w:rFonts w:ascii="Times New Roman" w:hAnsi="Times New Roman"/>
          <w:sz w:val="24"/>
          <w:lang w:val="ru-RU"/>
        </w:rPr>
      </w:pPr>
      <w:r>
        <w:rPr>
          <w:rFonts w:ascii="Times New Roman" w:hAnsi="Times New Roman"/>
          <w:sz w:val="28"/>
          <w:szCs w:val="28"/>
          <w:lang w:val="ru-RU"/>
        </w:rPr>
        <w:t>Разрешенное использование</w:t>
      </w:r>
      <w:r w:rsidR="001D3AD7" w:rsidRPr="008A224E">
        <w:rPr>
          <w:rFonts w:ascii="Times New Roman" w:hAnsi="Times New Roman"/>
          <w:sz w:val="24"/>
          <w:lang w:val="ru-RU"/>
        </w:rPr>
        <w:t>:__________________________________________________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________________________________________________________________________________</w:t>
      </w:r>
    </w:p>
    <w:p w:rsidR="00F67F9A" w:rsidRPr="008A224E" w:rsidRDefault="00F67F9A" w:rsidP="001D3AD7">
      <w:pPr>
        <w:ind w:firstLine="0"/>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F67F9A" w:rsidP="001D3AD7">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F67F9A">
      <w:pPr>
        <w:widowControl w:val="0"/>
        <w:autoSpaceDE w:val="0"/>
        <w:autoSpaceDN w:val="0"/>
        <w:adjustRightInd w:val="0"/>
        <w:ind w:firstLine="0"/>
        <w:outlineLvl w:val="1"/>
        <w:rPr>
          <w:rFonts w:ascii="Times New Roman" w:hAnsi="Times New Roman"/>
          <w:lang w:val="ru-RU"/>
        </w:rPr>
      </w:pPr>
    </w:p>
    <w:p w:rsidR="00F67F9A" w:rsidRDefault="00F67F9A" w:rsidP="00F67F9A">
      <w:pPr>
        <w:widowControl w:val="0"/>
        <w:autoSpaceDE w:val="0"/>
        <w:autoSpaceDN w:val="0"/>
        <w:adjustRightInd w:val="0"/>
        <w:ind w:firstLine="0"/>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1"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0747A6" w:rsidRPr="00BD22FC" w:rsidRDefault="000747A6"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0747A6" w:rsidRPr="00A5461A" w:rsidRDefault="000747A6"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0747A6" w:rsidRPr="00BD22FC" w:rsidRDefault="000747A6"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0747A6" w:rsidRPr="00BD22FC" w:rsidRDefault="000747A6"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747A6" w:rsidRPr="00BD22FC" w:rsidRDefault="000747A6" w:rsidP="000A0C39">
                  <w:pPr>
                    <w:jc w:val="center"/>
                    <w:rPr>
                      <w:sz w:val="24"/>
                      <w:szCs w:val="24"/>
                      <w:lang w:val="ru-RU"/>
                    </w:rPr>
                  </w:pPr>
                </w:p>
                <w:p w:rsidR="000747A6" w:rsidRPr="00BD22FC" w:rsidRDefault="000747A6" w:rsidP="000A0C39">
                  <w:pPr>
                    <w:rPr>
                      <w:lang w:val="ru-RU"/>
                    </w:rPr>
                  </w:pPr>
                </w:p>
              </w:txbxContent>
            </v:textbox>
          </v:shape>
        </w:pict>
      </w: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0002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0747A6" w:rsidRPr="001F1F7D" w:rsidRDefault="000747A6"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 xml:space="preserve">РЕШЕНИЯ </w:t>
      </w:r>
      <w:r w:rsidR="00F67F9A">
        <w:rPr>
          <w:rFonts w:ascii="Times New Roman" w:hAnsi="Times New Roman"/>
          <w:b/>
          <w:sz w:val="24"/>
          <w:szCs w:val="24"/>
          <w:lang w:val="ru-RU" w:eastAsia="zh-CN"/>
        </w:rPr>
        <w:t>АДМИНИСТРАЦИИ ГОРОДСКОГО ПОСЕЛЕНИЯ «ШЕРЛОВОГОРСКОЕ»</w:t>
      </w:r>
      <w:r w:rsidRPr="00DF4B39">
        <w:rPr>
          <w:rFonts w:ascii="Times New Roman" w:hAnsi="Times New Roman"/>
          <w:b/>
          <w:sz w:val="24"/>
          <w:szCs w:val="24"/>
          <w:lang w:val="ru-RU" w:eastAsia="zh-CN"/>
        </w:rPr>
        <w:t xml:space="preserve">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Pr="008A224E" w:rsidRDefault="00F67F9A" w:rsidP="00F67F9A">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7</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F67F9A" w:rsidRDefault="00F67F9A" w:rsidP="00F67F9A">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F67F9A" w:rsidRDefault="00F67F9A" w:rsidP="00F67F9A">
      <w:pPr>
        <w:widowControl w:val="0"/>
        <w:autoSpaceDE w:val="0"/>
        <w:autoSpaceDN w:val="0"/>
        <w:adjustRightInd w:val="0"/>
        <w:jc w:val="right"/>
        <w:rPr>
          <w:rFonts w:ascii="Times New Roman" w:hAnsi="Times New Roman"/>
          <w:lang w:val="ru-RU"/>
        </w:rPr>
      </w:pPr>
    </w:p>
    <w:p w:rsidR="00F67F9A" w:rsidRPr="00DF4B39" w:rsidRDefault="00F67F9A" w:rsidP="00F67F9A">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F67F9A" w:rsidRPr="00DF4B39" w:rsidRDefault="00F67F9A" w:rsidP="00F67F9A">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F67F9A" w:rsidRPr="00DF4B39"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городского поселения «Шерловогорское»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Согласие дается мною для целей </w:t>
      </w:r>
      <w:r w:rsidR="00A80C54">
        <w:rPr>
          <w:rFonts w:ascii="Times New Roman" w:eastAsia="SimSun" w:hAnsi="Times New Roman" w:cs="Mangal"/>
          <w:kern w:val="1"/>
          <w:sz w:val="28"/>
          <w:szCs w:val="28"/>
          <w:lang w:val="ru-RU" w:eastAsia="zh-CN" w:bidi="hi-IN"/>
        </w:rPr>
        <w:t xml:space="preserve">предоставления муниципальной услуги «утверждение схемы расположения земельного участка на кадастровом плане территории» </w:t>
      </w: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F67F9A" w:rsidRPr="00DF4B39" w:rsidRDefault="00F67F9A" w:rsidP="00F67F9A">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F67F9A" w:rsidRDefault="00F67F9A" w:rsidP="00F67F9A">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67F9A" w:rsidRPr="008A224E" w:rsidRDefault="00F67F9A" w:rsidP="00F67F9A">
      <w:pPr>
        <w:widowControl w:val="0"/>
        <w:autoSpaceDE w:val="0"/>
        <w:autoSpaceDN w:val="0"/>
        <w:adjustRightInd w:val="0"/>
        <w:jc w:val="right"/>
        <w:rPr>
          <w:rFonts w:ascii="Times New Roman" w:hAnsi="Times New Roman"/>
          <w:lang w:val="ru-RU"/>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Pr="008A224E" w:rsidRDefault="00A80C54" w:rsidP="00A80C54">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8</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80C54" w:rsidRDefault="00A80C54" w:rsidP="00A80C54">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A80C54">
      <w:pPr>
        <w:widowControl w:val="0"/>
        <w:suppressAutoHyphens/>
        <w:autoSpaceDE w:val="0"/>
        <w:ind w:firstLine="0"/>
        <w:jc w:val="center"/>
        <w:rPr>
          <w:rFonts w:ascii="Times New Roman" w:hAnsi="Times New Roman"/>
          <w:spacing w:val="2"/>
          <w:sz w:val="28"/>
          <w:szCs w:val="28"/>
          <w:lang w:val="ru-RU" w:eastAsia="ru-RU"/>
        </w:rPr>
      </w:pPr>
      <w:r>
        <w:rPr>
          <w:rFonts w:ascii="Times New Roman" w:hAnsi="Times New Roman"/>
          <w:spacing w:val="2"/>
          <w:sz w:val="28"/>
          <w:szCs w:val="28"/>
          <w:lang w:val="ru-RU" w:eastAsia="ru-RU"/>
        </w:rPr>
        <w:t>С</w:t>
      </w:r>
      <w:r w:rsidRPr="00645731">
        <w:rPr>
          <w:rFonts w:ascii="Times New Roman" w:hAnsi="Times New Roman"/>
          <w:spacing w:val="2"/>
          <w:sz w:val="28"/>
          <w:szCs w:val="28"/>
          <w:lang w:val="ru-RU" w:eastAsia="ru-RU"/>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A80C54" w:rsidRDefault="00A80C54" w:rsidP="00036620">
      <w:pPr>
        <w:widowControl w:val="0"/>
        <w:suppressAutoHyphens/>
        <w:autoSpaceDE w:val="0"/>
        <w:ind w:firstLine="0"/>
        <w:jc w:val="both"/>
        <w:rPr>
          <w:rFonts w:ascii="Times New Roman" w:hAnsi="Times New Roman"/>
          <w:spacing w:val="2"/>
          <w:sz w:val="28"/>
          <w:szCs w:val="28"/>
          <w:lang w:val="ru-RU" w:eastAsia="ru-RU"/>
        </w:rPr>
      </w:pPr>
    </w:p>
    <w:tbl>
      <w:tblPr>
        <w:tblStyle w:val="afb"/>
        <w:tblW w:w="0" w:type="auto"/>
        <w:tblLook w:val="04A0" w:firstRow="1" w:lastRow="0" w:firstColumn="1" w:lastColumn="0" w:noHBand="0" w:noVBand="1"/>
      </w:tblPr>
      <w:tblGrid>
        <w:gridCol w:w="2605"/>
        <w:gridCol w:w="2605"/>
        <w:gridCol w:w="2606"/>
        <w:gridCol w:w="2606"/>
      </w:tblGrid>
      <w:tr w:rsidR="00A80C54" w:rsidTr="00A80C54">
        <w:tc>
          <w:tcPr>
            <w:tcW w:w="2605"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 п/п</w:t>
            </w:r>
          </w:p>
        </w:tc>
        <w:tc>
          <w:tcPr>
            <w:tcW w:w="2605"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Тип здания, строения, сооружения</w:t>
            </w:r>
          </w:p>
        </w:tc>
        <w:tc>
          <w:tcPr>
            <w:tcW w:w="2606"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Описание местонахождения здания, строения, сооружения на земельном участке</w:t>
            </w:r>
          </w:p>
        </w:tc>
        <w:tc>
          <w:tcPr>
            <w:tcW w:w="2606"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Кадастровый (инвентарный) номер объекта</w:t>
            </w: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bl>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 _____________ 201___ г.               _____________ /_____________________/</w:t>
      </w: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Pr="008A224E" w:rsidRDefault="00A80C54" w:rsidP="00A80C54">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9 </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80C54" w:rsidRDefault="00A80C54" w:rsidP="00A80C54">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Перечень прилагаемых к заявлению документов</w:t>
      </w: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bl>
      <w:tblPr>
        <w:tblStyle w:val="afb"/>
        <w:tblW w:w="0" w:type="auto"/>
        <w:tblLook w:val="04A0" w:firstRow="1" w:lastRow="0" w:firstColumn="1" w:lastColumn="0" w:noHBand="0" w:noVBand="1"/>
      </w:tblPr>
      <w:tblGrid>
        <w:gridCol w:w="1809"/>
        <w:gridCol w:w="8613"/>
      </w:tblGrid>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п/п</w:t>
            </w: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Наименование документа, количество приложенных экземпляров</w:t>
            </w: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bl>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Заявитель:</w:t>
      </w:r>
    </w:p>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p>
    <w:p w:rsidR="00A80C54" w:rsidRP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«_____» _____________ 201___ г.               _____________ /_____________________/</w:t>
      </w: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ind w:firstLine="0"/>
        <w:rPr>
          <w:rFonts w:ascii="Times New Roman" w:eastAsia="SimSun" w:hAnsi="Times New Roman" w:cs="Mangal"/>
          <w:sz w:val="28"/>
          <w:szCs w:val="28"/>
          <w:lang w:val="ru-RU" w:eastAsia="zh-CN" w:bidi="hi-IN"/>
        </w:rPr>
      </w:pPr>
      <w:r>
        <w:rPr>
          <w:rFonts w:ascii="Times New Roman" w:eastAsia="SimSun" w:hAnsi="Times New Roman" w:cs="Mangal"/>
          <w:sz w:val="28"/>
          <w:szCs w:val="28"/>
          <w:lang w:val="ru-RU" w:eastAsia="zh-CN" w:bidi="hi-IN"/>
        </w:rPr>
        <w:t>Документы проверил, сверил с подлинниками:</w:t>
      </w:r>
    </w:p>
    <w:p w:rsidR="00A80C54" w:rsidRDefault="00A80C54" w:rsidP="00A80C54">
      <w:pPr>
        <w:ind w:firstLine="0"/>
        <w:rPr>
          <w:rFonts w:ascii="Times New Roman" w:eastAsia="SimSun" w:hAnsi="Times New Roman" w:cs="Mangal"/>
          <w:sz w:val="28"/>
          <w:szCs w:val="28"/>
          <w:lang w:val="ru-RU" w:eastAsia="zh-CN" w:bidi="hi-IN"/>
        </w:rPr>
      </w:pPr>
    </w:p>
    <w:p w:rsidR="00A80C54" w:rsidRDefault="00A80C54" w:rsidP="00A80C54">
      <w:pPr>
        <w:ind w:firstLine="0"/>
        <w:rPr>
          <w:rFonts w:ascii="Times New Roman" w:eastAsia="SimSun" w:hAnsi="Times New Roman" w:cs="Mangal"/>
          <w:sz w:val="28"/>
          <w:szCs w:val="28"/>
          <w:lang w:val="ru-RU" w:eastAsia="zh-CN" w:bidi="hi-IN"/>
        </w:rPr>
      </w:pPr>
      <w:r>
        <w:rPr>
          <w:rFonts w:ascii="Times New Roman" w:eastAsia="SimSun" w:hAnsi="Times New Roman" w:cs="Mangal"/>
          <w:sz w:val="28"/>
          <w:szCs w:val="28"/>
          <w:lang w:val="ru-RU" w:eastAsia="zh-CN" w:bidi="hi-IN"/>
        </w:rPr>
        <w:t>Специалист отдела градостроительства и земельных отношений Администрации</w:t>
      </w:r>
    </w:p>
    <w:p w:rsidR="00A80C54" w:rsidRDefault="00A80C54" w:rsidP="00A80C54">
      <w:pPr>
        <w:ind w:firstLine="0"/>
        <w:rPr>
          <w:rFonts w:ascii="Times New Roman" w:eastAsia="SimSun" w:hAnsi="Times New Roman" w:cs="Mangal"/>
          <w:sz w:val="28"/>
          <w:szCs w:val="28"/>
          <w:lang w:val="ru-RU" w:eastAsia="zh-CN" w:bidi="hi-IN"/>
        </w:rPr>
      </w:pPr>
    </w:p>
    <w:p w:rsidR="00A80C54" w:rsidRP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«_____» _____________ 201___ г.               _____________ /_____________________/</w:t>
      </w:r>
    </w:p>
    <w:p w:rsidR="00A80C54" w:rsidRPr="00A80C54" w:rsidRDefault="00A80C54" w:rsidP="00A80C54">
      <w:pPr>
        <w:ind w:firstLine="0"/>
        <w:rPr>
          <w:rFonts w:ascii="Times New Roman" w:eastAsia="SimSun" w:hAnsi="Times New Roman" w:cs="Mangal"/>
          <w:sz w:val="28"/>
          <w:szCs w:val="28"/>
          <w:lang w:val="ru-RU" w:eastAsia="zh-CN" w:bidi="hi-IN"/>
        </w:rPr>
      </w:pPr>
    </w:p>
    <w:sectPr w:rsidR="00A80C54" w:rsidRPr="00A80C54" w:rsidSect="00E41B04">
      <w:headerReference w:type="even" r:id="rId12"/>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20" w:rsidRDefault="00000020">
      <w:r>
        <w:separator/>
      </w:r>
    </w:p>
  </w:endnote>
  <w:endnote w:type="continuationSeparator" w:id="0">
    <w:p w:rsidR="00000020" w:rsidRDefault="0000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20" w:rsidRDefault="00000020">
      <w:r>
        <w:separator/>
      </w:r>
    </w:p>
  </w:footnote>
  <w:footnote w:type="continuationSeparator" w:id="0">
    <w:p w:rsidR="00000020" w:rsidRDefault="0000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A6" w:rsidRDefault="0009108D" w:rsidP="00E41B04">
    <w:pPr>
      <w:pStyle w:val="af"/>
      <w:framePr w:wrap="around" w:vAnchor="text" w:hAnchor="margin" w:xAlign="center" w:y="1"/>
      <w:rPr>
        <w:rStyle w:val="af1"/>
      </w:rPr>
    </w:pPr>
    <w:r>
      <w:rPr>
        <w:rStyle w:val="af1"/>
      </w:rPr>
      <w:fldChar w:fldCharType="begin"/>
    </w:r>
    <w:r w:rsidR="000747A6">
      <w:rPr>
        <w:rStyle w:val="af1"/>
      </w:rPr>
      <w:instrText xml:space="preserve">PAGE  </w:instrText>
    </w:r>
    <w:r>
      <w:rPr>
        <w:rStyle w:val="af1"/>
      </w:rPr>
      <w:fldChar w:fldCharType="end"/>
    </w:r>
  </w:p>
  <w:p w:rsidR="000747A6" w:rsidRDefault="000747A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A6" w:rsidRPr="001B60BC" w:rsidRDefault="0009108D"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0747A6"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4216E">
      <w:rPr>
        <w:rStyle w:val="af1"/>
        <w:rFonts w:ascii="Times New Roman" w:hAnsi="Times New Roman"/>
        <w:noProof/>
        <w:sz w:val="28"/>
        <w:szCs w:val="28"/>
      </w:rPr>
      <w:t>34</w:t>
    </w:r>
    <w:r w:rsidRPr="001B60BC">
      <w:rPr>
        <w:rStyle w:val="af1"/>
        <w:rFonts w:ascii="Times New Roman" w:hAnsi="Times New Roman"/>
        <w:sz w:val="28"/>
        <w:szCs w:val="28"/>
      </w:rPr>
      <w:fldChar w:fldCharType="end"/>
    </w:r>
  </w:p>
  <w:p w:rsidR="000747A6" w:rsidRDefault="000747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00020"/>
    <w:rsid w:val="00016A7C"/>
    <w:rsid w:val="0002022A"/>
    <w:rsid w:val="00020CEC"/>
    <w:rsid w:val="00031A5B"/>
    <w:rsid w:val="00036620"/>
    <w:rsid w:val="00040E2E"/>
    <w:rsid w:val="000540EC"/>
    <w:rsid w:val="00054E74"/>
    <w:rsid w:val="00072140"/>
    <w:rsid w:val="000747A6"/>
    <w:rsid w:val="0009108D"/>
    <w:rsid w:val="000A0C39"/>
    <w:rsid w:val="000B30CD"/>
    <w:rsid w:val="000D7933"/>
    <w:rsid w:val="000E522E"/>
    <w:rsid w:val="001149A9"/>
    <w:rsid w:val="00115DF0"/>
    <w:rsid w:val="0013036F"/>
    <w:rsid w:val="001349A2"/>
    <w:rsid w:val="0014068D"/>
    <w:rsid w:val="00155D81"/>
    <w:rsid w:val="00160688"/>
    <w:rsid w:val="00173529"/>
    <w:rsid w:val="00174B42"/>
    <w:rsid w:val="001B60BC"/>
    <w:rsid w:val="001C7F4D"/>
    <w:rsid w:val="001D3AD7"/>
    <w:rsid w:val="001E6ED0"/>
    <w:rsid w:val="001F1F7D"/>
    <w:rsid w:val="0020041A"/>
    <w:rsid w:val="00241265"/>
    <w:rsid w:val="00260A4F"/>
    <w:rsid w:val="002811A2"/>
    <w:rsid w:val="00285FF6"/>
    <w:rsid w:val="002913AA"/>
    <w:rsid w:val="00294BC6"/>
    <w:rsid w:val="00295275"/>
    <w:rsid w:val="002D5CA3"/>
    <w:rsid w:val="002E3740"/>
    <w:rsid w:val="002F2C3C"/>
    <w:rsid w:val="00300B88"/>
    <w:rsid w:val="003163B0"/>
    <w:rsid w:val="0031684E"/>
    <w:rsid w:val="003215CF"/>
    <w:rsid w:val="0033278E"/>
    <w:rsid w:val="00334568"/>
    <w:rsid w:val="00335384"/>
    <w:rsid w:val="00350CB8"/>
    <w:rsid w:val="003A4303"/>
    <w:rsid w:val="003A5D72"/>
    <w:rsid w:val="003B6E30"/>
    <w:rsid w:val="003E2753"/>
    <w:rsid w:val="003F236F"/>
    <w:rsid w:val="00404F89"/>
    <w:rsid w:val="00435275"/>
    <w:rsid w:val="004402D1"/>
    <w:rsid w:val="00441336"/>
    <w:rsid w:val="00441C94"/>
    <w:rsid w:val="004B0650"/>
    <w:rsid w:val="004B0ABA"/>
    <w:rsid w:val="004B40D7"/>
    <w:rsid w:val="004B434A"/>
    <w:rsid w:val="004C4847"/>
    <w:rsid w:val="004E0C0B"/>
    <w:rsid w:val="00510563"/>
    <w:rsid w:val="00512E54"/>
    <w:rsid w:val="00520E1C"/>
    <w:rsid w:val="00557264"/>
    <w:rsid w:val="00561A1F"/>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5A3E"/>
    <w:rsid w:val="007074D0"/>
    <w:rsid w:val="007124C5"/>
    <w:rsid w:val="00721402"/>
    <w:rsid w:val="00722A00"/>
    <w:rsid w:val="00746AE3"/>
    <w:rsid w:val="00764E55"/>
    <w:rsid w:val="007744CA"/>
    <w:rsid w:val="00783870"/>
    <w:rsid w:val="0079423B"/>
    <w:rsid w:val="007A2AE5"/>
    <w:rsid w:val="007B12EA"/>
    <w:rsid w:val="007C1BF9"/>
    <w:rsid w:val="007F5007"/>
    <w:rsid w:val="00817E41"/>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A13D59"/>
    <w:rsid w:val="00A206C9"/>
    <w:rsid w:val="00A222C4"/>
    <w:rsid w:val="00A32EE6"/>
    <w:rsid w:val="00A464BE"/>
    <w:rsid w:val="00A468D0"/>
    <w:rsid w:val="00A5461A"/>
    <w:rsid w:val="00A619E1"/>
    <w:rsid w:val="00A80C54"/>
    <w:rsid w:val="00A81AB0"/>
    <w:rsid w:val="00A86459"/>
    <w:rsid w:val="00AA3363"/>
    <w:rsid w:val="00AB0874"/>
    <w:rsid w:val="00AD1E8A"/>
    <w:rsid w:val="00AE547C"/>
    <w:rsid w:val="00AF61E4"/>
    <w:rsid w:val="00AF6880"/>
    <w:rsid w:val="00B0119C"/>
    <w:rsid w:val="00B07F42"/>
    <w:rsid w:val="00B11108"/>
    <w:rsid w:val="00B32753"/>
    <w:rsid w:val="00B373FA"/>
    <w:rsid w:val="00B65B60"/>
    <w:rsid w:val="00B72874"/>
    <w:rsid w:val="00B808EB"/>
    <w:rsid w:val="00B828D0"/>
    <w:rsid w:val="00BA2F2E"/>
    <w:rsid w:val="00BA2FAB"/>
    <w:rsid w:val="00BC2838"/>
    <w:rsid w:val="00BD22FC"/>
    <w:rsid w:val="00BD73A6"/>
    <w:rsid w:val="00C012A6"/>
    <w:rsid w:val="00C02022"/>
    <w:rsid w:val="00C0472A"/>
    <w:rsid w:val="00C15821"/>
    <w:rsid w:val="00C26383"/>
    <w:rsid w:val="00C37550"/>
    <w:rsid w:val="00C4216E"/>
    <w:rsid w:val="00C77972"/>
    <w:rsid w:val="00C8614F"/>
    <w:rsid w:val="00CB4EE1"/>
    <w:rsid w:val="00CC187B"/>
    <w:rsid w:val="00CE0C1F"/>
    <w:rsid w:val="00CF6891"/>
    <w:rsid w:val="00D0696D"/>
    <w:rsid w:val="00D15A77"/>
    <w:rsid w:val="00D170C6"/>
    <w:rsid w:val="00D34D49"/>
    <w:rsid w:val="00D507CD"/>
    <w:rsid w:val="00D87E39"/>
    <w:rsid w:val="00DA58DA"/>
    <w:rsid w:val="00DB48B7"/>
    <w:rsid w:val="00DC400F"/>
    <w:rsid w:val="00DC7D1F"/>
    <w:rsid w:val="00DF4B39"/>
    <w:rsid w:val="00E06872"/>
    <w:rsid w:val="00E14A85"/>
    <w:rsid w:val="00E358FF"/>
    <w:rsid w:val="00E36192"/>
    <w:rsid w:val="00E41B04"/>
    <w:rsid w:val="00E43AA3"/>
    <w:rsid w:val="00E655E0"/>
    <w:rsid w:val="00E73477"/>
    <w:rsid w:val="00E76438"/>
    <w:rsid w:val="00E84207"/>
    <w:rsid w:val="00E84DFF"/>
    <w:rsid w:val="00ED033D"/>
    <w:rsid w:val="00ED320C"/>
    <w:rsid w:val="00ED4EB7"/>
    <w:rsid w:val="00F0118F"/>
    <w:rsid w:val="00F047FF"/>
    <w:rsid w:val="00F1634E"/>
    <w:rsid w:val="00F40842"/>
    <w:rsid w:val="00F53C51"/>
    <w:rsid w:val="00F53EA9"/>
    <w:rsid w:val="00F5476A"/>
    <w:rsid w:val="00F67F9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16"/>
        <o:r id="V:Rule2" type="connector" idref="#AutoShape 17"/>
        <o:r id="V:Rule3" type="connector" idref="#AutoShape 1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312D-1223-409C-8372-DBE1E777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10852</Words>
  <Characters>61863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72570</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ХОХЛОВ</cp:lastModifiedBy>
  <cp:revision>10</cp:revision>
  <cp:lastPrinted>2015-11-16T00:52:00Z</cp:lastPrinted>
  <dcterms:created xsi:type="dcterms:W3CDTF">2015-11-05T08:02:00Z</dcterms:created>
  <dcterms:modified xsi:type="dcterms:W3CDTF">2015-11-16T05:48:00Z</dcterms:modified>
</cp:coreProperties>
</file>