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F3" w:rsidRDefault="00BC6AF3"/>
    <w:p w:rsidR="0089732F" w:rsidRDefault="0089732F" w:rsidP="0089732F">
      <w:pPr>
        <w:spacing w:after="0" w:line="240" w:lineRule="auto"/>
        <w:jc w:val="center"/>
        <w:rPr>
          <w:u w:val="none"/>
        </w:rPr>
      </w:pPr>
      <w:r w:rsidRPr="0089732F">
        <w:rPr>
          <w:u w:val="none"/>
        </w:rPr>
        <w:t xml:space="preserve">О </w:t>
      </w:r>
      <w:r w:rsidRPr="0089732F">
        <w:rPr>
          <w:u w:val="none"/>
        </w:rPr>
        <w:t>введении на территории  Забайкальского края специального налогового режима</w:t>
      </w:r>
      <w:r w:rsidRPr="0089732F">
        <w:rPr>
          <w:u w:val="none"/>
        </w:rPr>
        <w:t xml:space="preserve"> "НАЛОГ НА ПРОФЕССИОНАЛЬНЫЙ ДОХОД"</w:t>
      </w:r>
    </w:p>
    <w:p w:rsidR="0089732F" w:rsidRDefault="0089732F" w:rsidP="0089732F">
      <w:pPr>
        <w:spacing w:after="0" w:line="240" w:lineRule="auto"/>
        <w:jc w:val="center"/>
        <w:rPr>
          <w:u w:val="none"/>
        </w:rPr>
      </w:pPr>
    </w:p>
    <w:p w:rsidR="0089732F" w:rsidRDefault="0089732F" w:rsidP="0089732F">
      <w:pPr>
        <w:spacing w:after="0" w:line="240" w:lineRule="auto"/>
        <w:ind w:firstLine="708"/>
        <w:jc w:val="both"/>
        <w:rPr>
          <w:b w:val="0"/>
          <w:u w:val="none"/>
        </w:rPr>
      </w:pPr>
      <w:r w:rsidRPr="0089732F">
        <w:rPr>
          <w:b w:val="0"/>
          <w:u w:val="none"/>
        </w:rPr>
        <w:t>В соответствии с частью 1.1 статьи 1 Федерального закона от 27 ноября 2018 года N 422-ФЗ "О проведении эксперимента по установлению специального налогового режима "Налог на профессиональный доход" ввести в действие на территории Забайкальского края специальный налоговый режим "Налог на профессиональный доход"</w:t>
      </w:r>
      <w:r>
        <w:rPr>
          <w:b w:val="0"/>
          <w:u w:val="none"/>
        </w:rPr>
        <w:t xml:space="preserve"> </w:t>
      </w:r>
    </w:p>
    <w:p w:rsidR="0089732F" w:rsidRPr="0089732F" w:rsidRDefault="0089732F" w:rsidP="0089732F">
      <w:pPr>
        <w:spacing w:after="0" w:line="240" w:lineRule="auto"/>
        <w:jc w:val="both"/>
        <w:rPr>
          <w:b w:val="0"/>
          <w:u w:val="none"/>
        </w:rPr>
      </w:pPr>
      <w:r w:rsidRPr="0089732F">
        <w:rPr>
          <w:b w:val="0"/>
          <w:u w:val="none"/>
        </w:rPr>
        <w:t>Настоящий Закон края вступает в силу по истечении одного месяца со дня его официального опубликования, но не ранее 1-го числа очередного налогового периода по специальному налоговому режиму "Налог на профессиональный доход".</w:t>
      </w:r>
      <w:r>
        <w:rPr>
          <w:b w:val="0"/>
          <w:u w:val="none"/>
        </w:rPr>
        <w:t xml:space="preserve">   Закон от </w:t>
      </w:r>
      <w:r w:rsidRPr="0089732F">
        <w:rPr>
          <w:b w:val="0"/>
          <w:u w:val="none"/>
        </w:rPr>
        <w:t>16июля 2020 года</w:t>
      </w:r>
      <w:r>
        <w:rPr>
          <w:b w:val="0"/>
          <w:u w:val="none"/>
        </w:rPr>
        <w:t xml:space="preserve"> </w:t>
      </w:r>
      <w:r w:rsidRPr="0089732F">
        <w:rPr>
          <w:b w:val="0"/>
          <w:u w:val="none"/>
        </w:rPr>
        <w:t>N 1839-ЗЗК</w:t>
      </w:r>
      <w:r>
        <w:rPr>
          <w:b w:val="0"/>
          <w:u w:val="none"/>
        </w:rPr>
        <w:t>.</w:t>
      </w:r>
      <w:bookmarkStart w:id="0" w:name="_GoBack"/>
      <w:bookmarkEnd w:id="0"/>
    </w:p>
    <w:sectPr w:rsidR="0089732F" w:rsidRPr="0089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2F"/>
    <w:rsid w:val="0089732F"/>
    <w:rsid w:val="00B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2020-09-14T05:58:00Z</dcterms:created>
  <dcterms:modified xsi:type="dcterms:W3CDTF">2020-09-14T06:03:00Z</dcterms:modified>
</cp:coreProperties>
</file>