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D0" w:rsidRDefault="001B4A8D">
      <w:pPr>
        <w:shd w:val="clear" w:color="auto" w:fill="FFFFFF"/>
        <w:tabs>
          <w:tab w:val="center" w:pos="-5529"/>
          <w:tab w:val="left" w:pos="-3828"/>
        </w:tabs>
        <w:jc w:val="center"/>
      </w:pPr>
      <w:r>
        <w:rPr>
          <w:noProof/>
        </w:rPr>
        <w:drawing>
          <wp:inline distT="0" distB="0" distL="0" distR="0">
            <wp:extent cx="7143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714375" cy="895350"/>
                    </a:xfrm>
                    <a:prstGeom prst="rect">
                      <a:avLst/>
                    </a:prstGeom>
                  </pic:spPr>
                </pic:pic>
              </a:graphicData>
            </a:graphic>
          </wp:inline>
        </w:drawing>
      </w:r>
    </w:p>
    <w:p w:rsidR="009326D0" w:rsidRDefault="001B4A8D">
      <w:pPr>
        <w:shd w:val="clear" w:color="auto" w:fill="FFFFFF"/>
        <w:tabs>
          <w:tab w:val="left" w:pos="180"/>
          <w:tab w:val="center" w:pos="4586"/>
        </w:tabs>
        <w:jc w:val="center"/>
        <w:rPr>
          <w:b/>
          <w:sz w:val="28"/>
          <w:szCs w:val="28"/>
        </w:rPr>
      </w:pPr>
      <w:r>
        <w:rPr>
          <w:b/>
          <w:color w:val="323232"/>
          <w:spacing w:val="-3"/>
          <w:sz w:val="28"/>
          <w:szCs w:val="28"/>
        </w:rPr>
        <w:t>Совет городского поселения «</w:t>
      </w:r>
      <w:proofErr w:type="spellStart"/>
      <w:proofErr w:type="gramStart"/>
      <w:r>
        <w:rPr>
          <w:b/>
          <w:color w:val="323232"/>
          <w:spacing w:val="-3"/>
          <w:sz w:val="28"/>
          <w:szCs w:val="28"/>
        </w:rPr>
        <w:t>Шерловогорское</w:t>
      </w:r>
      <w:proofErr w:type="spellEnd"/>
      <w:r>
        <w:rPr>
          <w:b/>
          <w:color w:val="323232"/>
          <w:spacing w:val="-3"/>
          <w:sz w:val="28"/>
          <w:szCs w:val="28"/>
        </w:rPr>
        <w:t>»</w:t>
      </w:r>
      <w:r w:rsidR="00B91B1F">
        <w:rPr>
          <w:b/>
          <w:color w:val="323232"/>
          <w:spacing w:val="-3"/>
          <w:sz w:val="28"/>
          <w:szCs w:val="28"/>
        </w:rPr>
        <w:t xml:space="preserve">  муниципального</w:t>
      </w:r>
      <w:proofErr w:type="gramEnd"/>
      <w:r w:rsidR="00B91B1F">
        <w:rPr>
          <w:b/>
          <w:color w:val="323232"/>
          <w:spacing w:val="-3"/>
          <w:sz w:val="28"/>
          <w:szCs w:val="28"/>
        </w:rPr>
        <w:t xml:space="preserve"> района «Борзинский район» Забайкальского края</w:t>
      </w:r>
    </w:p>
    <w:p w:rsidR="009326D0" w:rsidRDefault="009326D0">
      <w:pPr>
        <w:shd w:val="clear" w:color="auto" w:fill="FFFFFF"/>
        <w:spacing w:line="278" w:lineRule="exact"/>
        <w:jc w:val="center"/>
        <w:rPr>
          <w:b/>
          <w:color w:val="323232"/>
          <w:spacing w:val="4"/>
          <w:sz w:val="32"/>
          <w:szCs w:val="32"/>
        </w:rPr>
      </w:pPr>
    </w:p>
    <w:p w:rsidR="009326D0" w:rsidRDefault="001B4A8D">
      <w:pPr>
        <w:shd w:val="clear" w:color="auto" w:fill="FFFFFF"/>
        <w:spacing w:line="278" w:lineRule="exact"/>
        <w:jc w:val="center"/>
      </w:pPr>
      <w:r>
        <w:rPr>
          <w:b/>
          <w:color w:val="323232"/>
          <w:spacing w:val="4"/>
          <w:sz w:val="32"/>
          <w:szCs w:val="32"/>
        </w:rPr>
        <w:t>РЕШЕНИЕ</w:t>
      </w:r>
    </w:p>
    <w:p w:rsidR="009326D0" w:rsidRDefault="009326D0">
      <w:pPr>
        <w:shd w:val="clear" w:color="auto" w:fill="FFFFFF"/>
        <w:spacing w:line="278" w:lineRule="exact"/>
        <w:jc w:val="center"/>
        <w:rPr>
          <w:b/>
          <w:color w:val="323232"/>
          <w:spacing w:val="4"/>
          <w:sz w:val="20"/>
          <w:szCs w:val="20"/>
        </w:rPr>
      </w:pPr>
    </w:p>
    <w:p w:rsidR="009326D0" w:rsidRDefault="007C2898">
      <w:pPr>
        <w:jc w:val="both"/>
      </w:pPr>
      <w:r>
        <w:rPr>
          <w:b/>
          <w:sz w:val="28"/>
          <w:szCs w:val="28"/>
        </w:rPr>
        <w:t>27</w:t>
      </w:r>
      <w:r w:rsidR="001B4A8D">
        <w:rPr>
          <w:b/>
          <w:sz w:val="28"/>
          <w:szCs w:val="28"/>
        </w:rPr>
        <w:t xml:space="preserve"> </w:t>
      </w:r>
      <w:r w:rsidR="00B91B1F">
        <w:rPr>
          <w:b/>
          <w:sz w:val="28"/>
          <w:szCs w:val="28"/>
        </w:rPr>
        <w:t>июля</w:t>
      </w:r>
      <w:r w:rsidR="001B4A8D">
        <w:rPr>
          <w:b/>
          <w:sz w:val="28"/>
          <w:szCs w:val="28"/>
        </w:rPr>
        <w:t xml:space="preserve"> 20</w:t>
      </w:r>
      <w:r w:rsidR="00B91B1F">
        <w:rPr>
          <w:b/>
          <w:sz w:val="28"/>
          <w:szCs w:val="28"/>
        </w:rPr>
        <w:t>21</w:t>
      </w:r>
      <w:r w:rsidR="001B4A8D">
        <w:rPr>
          <w:b/>
          <w:sz w:val="28"/>
          <w:szCs w:val="28"/>
        </w:rPr>
        <w:t xml:space="preserve"> года                                                                          </w:t>
      </w:r>
      <w:r>
        <w:rPr>
          <w:b/>
          <w:sz w:val="28"/>
          <w:szCs w:val="28"/>
        </w:rPr>
        <w:t xml:space="preserve">          </w:t>
      </w:r>
      <w:r w:rsidR="001B4A8D">
        <w:rPr>
          <w:b/>
          <w:sz w:val="28"/>
          <w:szCs w:val="28"/>
        </w:rPr>
        <w:t xml:space="preserve">  № </w:t>
      </w:r>
      <w:r>
        <w:rPr>
          <w:b/>
          <w:sz w:val="28"/>
          <w:szCs w:val="28"/>
        </w:rPr>
        <w:t>250</w:t>
      </w:r>
    </w:p>
    <w:p w:rsidR="009326D0" w:rsidRDefault="009326D0">
      <w:pPr>
        <w:jc w:val="center"/>
        <w:rPr>
          <w:b/>
          <w:sz w:val="20"/>
          <w:szCs w:val="20"/>
        </w:rPr>
      </w:pPr>
    </w:p>
    <w:p w:rsidR="009326D0" w:rsidRDefault="001B4A8D">
      <w:pPr>
        <w:jc w:val="center"/>
        <w:rPr>
          <w:b/>
          <w:sz w:val="28"/>
          <w:szCs w:val="28"/>
        </w:rPr>
      </w:pPr>
      <w:r>
        <w:rPr>
          <w:b/>
          <w:sz w:val="28"/>
          <w:szCs w:val="28"/>
        </w:rPr>
        <w:t>поселок городского типа Шерловая Гора</w:t>
      </w:r>
    </w:p>
    <w:p w:rsidR="009326D0" w:rsidRDefault="009326D0">
      <w:pPr>
        <w:jc w:val="center"/>
        <w:rPr>
          <w:b/>
          <w:sz w:val="20"/>
          <w:szCs w:val="20"/>
        </w:rPr>
      </w:pPr>
    </w:p>
    <w:p w:rsidR="009326D0" w:rsidRPr="003037CB" w:rsidRDefault="001B4A8D">
      <w:pPr>
        <w:jc w:val="center"/>
      </w:pPr>
      <w:bookmarkStart w:id="0" w:name="__DdeLink__1327_4110520509"/>
      <w:r w:rsidRPr="003037CB">
        <w:rPr>
          <w:b/>
        </w:rPr>
        <w:t>О внесении изменений</w:t>
      </w:r>
      <w:r w:rsidR="00B91B1F">
        <w:rPr>
          <w:b/>
        </w:rPr>
        <w:t xml:space="preserve"> и дополнений</w:t>
      </w:r>
      <w:r w:rsidRPr="003037CB">
        <w:rPr>
          <w:b/>
        </w:rPr>
        <w:t xml:space="preserve"> в </w:t>
      </w:r>
      <w:r w:rsidR="00B91B1F" w:rsidRPr="003037CB">
        <w:rPr>
          <w:b/>
        </w:rPr>
        <w:t>Положени</w:t>
      </w:r>
      <w:r w:rsidR="00B91B1F">
        <w:rPr>
          <w:b/>
        </w:rPr>
        <w:t>е</w:t>
      </w:r>
      <w:r w:rsidR="00B91B1F" w:rsidRPr="003037CB">
        <w:rPr>
          <w:b/>
        </w:rPr>
        <w:t xml:space="preserve"> о пенсионном обеспечении за выслугу лет муниципальных служащих городского поселения «</w:t>
      </w:r>
      <w:proofErr w:type="spellStart"/>
      <w:r w:rsidR="00B91B1F" w:rsidRPr="003037CB">
        <w:rPr>
          <w:b/>
        </w:rPr>
        <w:t>Шерловогорское</w:t>
      </w:r>
      <w:proofErr w:type="spellEnd"/>
      <w:r w:rsidR="00B91B1F" w:rsidRPr="003037CB">
        <w:rPr>
          <w:b/>
        </w:rPr>
        <w:t>»</w:t>
      </w:r>
      <w:r w:rsidR="00B91B1F">
        <w:rPr>
          <w:b/>
        </w:rPr>
        <w:t>, утвержденно</w:t>
      </w:r>
      <w:r w:rsidR="00244FF5">
        <w:rPr>
          <w:b/>
        </w:rPr>
        <w:t>е</w:t>
      </w:r>
      <w:r w:rsidR="00B91B1F">
        <w:rPr>
          <w:b/>
        </w:rPr>
        <w:t xml:space="preserve"> </w:t>
      </w:r>
      <w:r w:rsidRPr="003037CB">
        <w:rPr>
          <w:b/>
        </w:rPr>
        <w:t>решение</w:t>
      </w:r>
      <w:r w:rsidR="00B91B1F">
        <w:rPr>
          <w:b/>
        </w:rPr>
        <w:t>м</w:t>
      </w:r>
      <w:r w:rsidRPr="003037CB">
        <w:rPr>
          <w:b/>
        </w:rPr>
        <w:t xml:space="preserve"> Совета городского поселения «</w:t>
      </w:r>
      <w:proofErr w:type="spellStart"/>
      <w:r w:rsidRPr="003037CB">
        <w:rPr>
          <w:b/>
        </w:rPr>
        <w:t>Шерловогорское</w:t>
      </w:r>
      <w:proofErr w:type="spellEnd"/>
      <w:r w:rsidRPr="003037CB">
        <w:rPr>
          <w:b/>
        </w:rPr>
        <w:t xml:space="preserve">» от 25.11.2014 № 186  </w:t>
      </w:r>
      <w:bookmarkEnd w:id="0"/>
    </w:p>
    <w:p w:rsidR="009326D0" w:rsidRPr="003037CB" w:rsidRDefault="009326D0">
      <w:pPr>
        <w:jc w:val="center"/>
        <w:rPr>
          <w:b/>
        </w:rPr>
      </w:pPr>
    </w:p>
    <w:p w:rsidR="009326D0" w:rsidRPr="003037CB" w:rsidRDefault="001B4A8D">
      <w:pPr>
        <w:ind w:firstLine="708"/>
        <w:jc w:val="both"/>
      </w:pPr>
      <w:r w:rsidRPr="003037CB">
        <w:t xml:space="preserve">В соответствии с </w:t>
      </w:r>
      <w:bookmarkStart w:id="1" w:name="OLE_LINK1"/>
      <w:bookmarkStart w:id="2" w:name="OLE_LINK2"/>
      <w:r w:rsidRPr="003037CB">
        <w:t xml:space="preserve">Федеральными законами </w:t>
      </w:r>
      <w:r w:rsidR="00B91B1F" w:rsidRPr="00B91B1F">
        <w:t>от 27 июля 2004 года № 79-ФЗ «О государственной гражданской службе в Российской Федерации»</w:t>
      </w:r>
      <w:r w:rsidR="00B91B1F">
        <w:t xml:space="preserve">, </w:t>
      </w:r>
      <w:r w:rsidRPr="003037CB">
        <w:t>от 15 декабря 2001 года №166-ФЗ «О государственном пенсионном обеспечении в Российской Федерации», от 17 декабря 2001 года №173-ФЗ «О трудовых пенсиях в Российской Федерации», от 06 октября 2003 года №131-ФЗ «Об общих принципах организации местного самоуправления в Российской Федерации», от 02 марта 2007 года №25-ФЗ «О муниципальной службе в Российской Федерации», Законами Забайкальского края от 29 декабря 2008 года №108-ЗЗК «О муниципальной службе в Забайкальском крае»</w:t>
      </w:r>
      <w:bookmarkEnd w:id="1"/>
      <w:bookmarkEnd w:id="2"/>
      <w:r w:rsidRPr="003037CB">
        <w:t>,  от 27 февраля 2009 года №145-ЗЗК «О пенсионном обеспечении за выслугу лет государственных гражданских служащих Забайкальского края»,  ст. 33 Устава городского поселения «</w:t>
      </w:r>
      <w:proofErr w:type="spellStart"/>
      <w:r w:rsidRPr="003037CB">
        <w:t>Шерловогорское</w:t>
      </w:r>
      <w:proofErr w:type="spellEnd"/>
      <w:r w:rsidRPr="003037CB">
        <w:t>», Совет  городского поселения «</w:t>
      </w:r>
      <w:proofErr w:type="spellStart"/>
      <w:r w:rsidRPr="003037CB">
        <w:t>Шерловогорское</w:t>
      </w:r>
      <w:proofErr w:type="spellEnd"/>
      <w:r w:rsidRPr="003037CB">
        <w:t xml:space="preserve">» </w:t>
      </w:r>
      <w:r w:rsidRPr="003037CB">
        <w:rPr>
          <w:b/>
        </w:rPr>
        <w:t>решил:</w:t>
      </w:r>
    </w:p>
    <w:p w:rsidR="009326D0" w:rsidRPr="003037CB" w:rsidRDefault="009326D0">
      <w:pPr>
        <w:suppressAutoHyphens/>
        <w:ind w:firstLine="709"/>
        <w:jc w:val="both"/>
        <w:rPr>
          <w:b/>
          <w:bCs/>
        </w:rPr>
      </w:pPr>
    </w:p>
    <w:p w:rsidR="009326D0" w:rsidRPr="003037CB" w:rsidRDefault="001B4A8D">
      <w:pPr>
        <w:pStyle w:val="ab"/>
        <w:ind w:left="0" w:hanging="737"/>
        <w:jc w:val="both"/>
      </w:pPr>
      <w:r w:rsidRPr="003037CB">
        <w:t xml:space="preserve">          </w:t>
      </w:r>
      <w:r w:rsidR="00DC34F1" w:rsidRPr="003037CB">
        <w:t xml:space="preserve">             </w:t>
      </w:r>
      <w:r w:rsidRPr="003037CB">
        <w:t xml:space="preserve"> 1. Внести изменения</w:t>
      </w:r>
      <w:r w:rsidR="00B91B1F">
        <w:t xml:space="preserve"> и дополнения</w:t>
      </w:r>
      <w:r w:rsidRPr="003037CB">
        <w:t xml:space="preserve"> в </w:t>
      </w:r>
      <w:r w:rsidR="00B91B1F" w:rsidRPr="003037CB">
        <w:t>Положени</w:t>
      </w:r>
      <w:r w:rsidR="00B91B1F">
        <w:t>е</w:t>
      </w:r>
      <w:r w:rsidR="00B91B1F" w:rsidRPr="003037CB">
        <w:t xml:space="preserve"> о пенсионном обеспечении за выслугу лет муниципальных служащих городского поселения «</w:t>
      </w:r>
      <w:proofErr w:type="spellStart"/>
      <w:r w:rsidR="00B91B1F" w:rsidRPr="003037CB">
        <w:t>Шерловогорское</w:t>
      </w:r>
      <w:proofErr w:type="spellEnd"/>
      <w:r w:rsidR="00B91B1F" w:rsidRPr="003037CB">
        <w:t>»</w:t>
      </w:r>
      <w:r w:rsidR="00B91B1F">
        <w:t>, утвержденно</w:t>
      </w:r>
      <w:r w:rsidR="00244FF5">
        <w:t>е</w:t>
      </w:r>
      <w:r w:rsidR="00B91B1F">
        <w:t xml:space="preserve"> </w:t>
      </w:r>
      <w:r w:rsidRPr="003037CB">
        <w:t>решение</w:t>
      </w:r>
      <w:r w:rsidR="00B91B1F">
        <w:t>м</w:t>
      </w:r>
      <w:r w:rsidRPr="003037CB">
        <w:t xml:space="preserve"> Совета городского поселения «</w:t>
      </w:r>
      <w:proofErr w:type="spellStart"/>
      <w:r w:rsidRPr="003037CB">
        <w:t>Шерловогорское</w:t>
      </w:r>
      <w:proofErr w:type="spellEnd"/>
      <w:r w:rsidRPr="003037CB">
        <w:t>» от 25.11.2014 № 186 (приложение).</w:t>
      </w:r>
    </w:p>
    <w:p w:rsidR="009326D0" w:rsidRPr="003037CB" w:rsidRDefault="001B4A8D">
      <w:pPr>
        <w:pStyle w:val="ab"/>
        <w:ind w:left="0" w:hanging="737"/>
        <w:jc w:val="both"/>
      </w:pPr>
      <w:r w:rsidRPr="003037CB">
        <w:t xml:space="preserve">          </w:t>
      </w:r>
      <w:r w:rsidR="00DC34F1" w:rsidRPr="003037CB">
        <w:t xml:space="preserve">          </w:t>
      </w:r>
      <w:r w:rsidRPr="003037CB">
        <w:t xml:space="preserve">     2. Решение вступает в силу на следующий день после дня его официального опубликования (обнародования).</w:t>
      </w:r>
    </w:p>
    <w:p w:rsidR="002E472B" w:rsidRDefault="001B4A8D" w:rsidP="002E472B">
      <w:pPr>
        <w:widowControl w:val="0"/>
        <w:tabs>
          <w:tab w:val="left" w:pos="709"/>
        </w:tabs>
        <w:autoSpaceDE w:val="0"/>
        <w:autoSpaceDN w:val="0"/>
        <w:adjustRightInd w:val="0"/>
        <w:jc w:val="both"/>
        <w:rPr>
          <w:color w:val="000000"/>
        </w:rPr>
      </w:pPr>
      <w:r w:rsidRPr="003037CB">
        <w:t xml:space="preserve"> </w:t>
      </w:r>
      <w:r w:rsidR="002E472B" w:rsidRPr="003037CB">
        <w:t xml:space="preserve">          </w:t>
      </w:r>
      <w:r w:rsidRPr="003037CB">
        <w:t xml:space="preserve"> </w:t>
      </w:r>
      <w:r w:rsidR="002E472B" w:rsidRPr="003037CB">
        <w:rPr>
          <w:color w:val="auto"/>
        </w:rPr>
        <w:t xml:space="preserve">3. </w:t>
      </w:r>
      <w:r w:rsidR="002E472B" w:rsidRPr="002E472B">
        <w:rPr>
          <w:color w:val="000000"/>
        </w:rPr>
        <w:t>Настоящее решение подлежит официальному опубликованию в периодическом печатном издании газете «Вестник городского поселения «</w:t>
      </w:r>
      <w:proofErr w:type="spellStart"/>
      <w:r w:rsidR="002E472B" w:rsidRPr="002E472B">
        <w:rPr>
          <w:color w:val="000000"/>
        </w:rPr>
        <w:t>Шерловогорское</w:t>
      </w:r>
      <w:proofErr w:type="spellEnd"/>
      <w:r w:rsidR="002E472B" w:rsidRPr="002E472B">
        <w:rPr>
          <w:color w:val="000000"/>
        </w:rPr>
        <w:t>», обнародованию на специально оборудованном стенде в фойе 2 этажа административного здания администрации городского поселения «</w:t>
      </w:r>
      <w:proofErr w:type="spellStart"/>
      <w:r w:rsidR="002E472B" w:rsidRPr="002E472B">
        <w:rPr>
          <w:color w:val="000000"/>
        </w:rPr>
        <w:t>Шерловогорское</w:t>
      </w:r>
      <w:proofErr w:type="spellEnd"/>
      <w:r w:rsidR="002E472B" w:rsidRPr="002E472B">
        <w:rPr>
          <w:color w:val="000000"/>
        </w:rPr>
        <w:t>» 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t>
      </w:r>
      <w:hyperlink r:id="rId6" w:history="1">
        <w:r w:rsidR="002E472B" w:rsidRPr="002E472B">
          <w:rPr>
            <w:color w:val="000000"/>
            <w:u w:val="single"/>
          </w:rPr>
          <w:t>www.шерловогорское.рф</w:t>
        </w:r>
      </w:hyperlink>
      <w:r w:rsidR="002E472B" w:rsidRPr="002E472B">
        <w:rPr>
          <w:color w:val="000000"/>
        </w:rPr>
        <w:t>).</w:t>
      </w:r>
    </w:p>
    <w:p w:rsidR="007C2898" w:rsidRDefault="007C2898" w:rsidP="002E472B">
      <w:pPr>
        <w:widowControl w:val="0"/>
        <w:tabs>
          <w:tab w:val="left" w:pos="709"/>
        </w:tabs>
        <w:autoSpaceDE w:val="0"/>
        <w:autoSpaceDN w:val="0"/>
        <w:adjustRightInd w:val="0"/>
        <w:jc w:val="both"/>
        <w:rPr>
          <w:color w:val="000000"/>
        </w:rPr>
      </w:pPr>
    </w:p>
    <w:p w:rsidR="007C2898" w:rsidRPr="002E472B" w:rsidRDefault="007C2898" w:rsidP="002E472B">
      <w:pPr>
        <w:widowControl w:val="0"/>
        <w:tabs>
          <w:tab w:val="left" w:pos="709"/>
        </w:tabs>
        <w:autoSpaceDE w:val="0"/>
        <w:autoSpaceDN w:val="0"/>
        <w:adjustRightInd w:val="0"/>
        <w:jc w:val="both"/>
        <w:rPr>
          <w:color w:val="auto"/>
        </w:rPr>
      </w:pPr>
    </w:p>
    <w:p w:rsidR="002E472B" w:rsidRPr="002E472B" w:rsidRDefault="002E472B" w:rsidP="002E472B">
      <w:pPr>
        <w:tabs>
          <w:tab w:val="left" w:pos="720"/>
        </w:tabs>
        <w:jc w:val="both"/>
        <w:rPr>
          <w:color w:val="auto"/>
        </w:rPr>
      </w:pPr>
    </w:p>
    <w:tbl>
      <w:tblPr>
        <w:tblW w:w="0" w:type="auto"/>
        <w:tblLook w:val="04A0" w:firstRow="1" w:lastRow="0" w:firstColumn="1" w:lastColumn="0" w:noHBand="0" w:noVBand="1"/>
      </w:tblPr>
      <w:tblGrid>
        <w:gridCol w:w="4503"/>
        <w:gridCol w:w="992"/>
        <w:gridCol w:w="4036"/>
      </w:tblGrid>
      <w:tr w:rsidR="002E472B" w:rsidRPr="002E472B" w:rsidTr="00C07528">
        <w:tc>
          <w:tcPr>
            <w:tcW w:w="4503" w:type="dxa"/>
          </w:tcPr>
          <w:p w:rsidR="002E472B" w:rsidRPr="002E472B" w:rsidRDefault="002E472B" w:rsidP="002E472B">
            <w:pPr>
              <w:rPr>
                <w:color w:val="auto"/>
              </w:rPr>
            </w:pPr>
            <w:r w:rsidRPr="002E472B">
              <w:rPr>
                <w:color w:val="auto"/>
              </w:rPr>
              <w:t>Председатель Совета городского поселения «</w:t>
            </w:r>
            <w:proofErr w:type="spellStart"/>
            <w:r w:rsidRPr="002E472B">
              <w:rPr>
                <w:color w:val="000000"/>
              </w:rPr>
              <w:t>Шерловогорское</w:t>
            </w:r>
            <w:proofErr w:type="spellEnd"/>
            <w:r w:rsidRPr="002E472B">
              <w:rPr>
                <w:color w:val="auto"/>
              </w:rPr>
              <w:t>»</w:t>
            </w:r>
          </w:p>
          <w:p w:rsidR="002E472B" w:rsidRPr="002E472B" w:rsidRDefault="002E472B" w:rsidP="002E472B">
            <w:pPr>
              <w:rPr>
                <w:color w:val="auto"/>
              </w:rPr>
            </w:pPr>
            <w:r w:rsidRPr="002E472B">
              <w:rPr>
                <w:color w:val="auto"/>
              </w:rPr>
              <w:t xml:space="preserve">                           Т.М. Соколовская</w:t>
            </w:r>
          </w:p>
        </w:tc>
        <w:tc>
          <w:tcPr>
            <w:tcW w:w="992" w:type="dxa"/>
          </w:tcPr>
          <w:p w:rsidR="002E472B" w:rsidRPr="002E472B" w:rsidRDefault="002E472B" w:rsidP="002E472B">
            <w:pPr>
              <w:rPr>
                <w:color w:val="auto"/>
              </w:rPr>
            </w:pPr>
          </w:p>
        </w:tc>
        <w:tc>
          <w:tcPr>
            <w:tcW w:w="4036" w:type="dxa"/>
          </w:tcPr>
          <w:p w:rsidR="002E472B" w:rsidRPr="002E472B" w:rsidRDefault="002E472B" w:rsidP="002E472B">
            <w:pPr>
              <w:rPr>
                <w:color w:val="auto"/>
              </w:rPr>
            </w:pPr>
            <w:r w:rsidRPr="002E472B">
              <w:rPr>
                <w:color w:val="auto"/>
              </w:rPr>
              <w:t>Глава городского поселения</w:t>
            </w:r>
          </w:p>
          <w:p w:rsidR="002E472B" w:rsidRPr="002E472B" w:rsidRDefault="002E472B" w:rsidP="002E472B">
            <w:pPr>
              <w:rPr>
                <w:color w:val="auto"/>
              </w:rPr>
            </w:pPr>
            <w:r w:rsidRPr="002E472B">
              <w:rPr>
                <w:color w:val="auto"/>
              </w:rPr>
              <w:t>«</w:t>
            </w:r>
            <w:proofErr w:type="spellStart"/>
            <w:r w:rsidRPr="002E472B">
              <w:rPr>
                <w:color w:val="000000"/>
              </w:rPr>
              <w:t>Шерловогорское</w:t>
            </w:r>
            <w:proofErr w:type="spellEnd"/>
            <w:r w:rsidRPr="002E472B">
              <w:rPr>
                <w:color w:val="auto"/>
              </w:rPr>
              <w:t>»</w:t>
            </w:r>
          </w:p>
          <w:p w:rsidR="002E472B" w:rsidRPr="002E472B" w:rsidRDefault="002E472B" w:rsidP="002E472B">
            <w:pPr>
              <w:rPr>
                <w:color w:val="auto"/>
              </w:rPr>
            </w:pPr>
            <w:r w:rsidRPr="002E472B">
              <w:rPr>
                <w:color w:val="auto"/>
              </w:rPr>
              <w:t xml:space="preserve">                              А.В. Панин</w:t>
            </w:r>
          </w:p>
        </w:tc>
      </w:tr>
      <w:tr w:rsidR="002E472B" w:rsidRPr="002E472B" w:rsidTr="00C07528">
        <w:tc>
          <w:tcPr>
            <w:tcW w:w="4503" w:type="dxa"/>
          </w:tcPr>
          <w:p w:rsidR="002E472B" w:rsidRPr="002E472B" w:rsidRDefault="002E472B" w:rsidP="002E472B">
            <w:pPr>
              <w:rPr>
                <w:color w:val="auto"/>
              </w:rPr>
            </w:pPr>
          </w:p>
        </w:tc>
        <w:tc>
          <w:tcPr>
            <w:tcW w:w="992" w:type="dxa"/>
          </w:tcPr>
          <w:p w:rsidR="002E472B" w:rsidRPr="002E472B" w:rsidRDefault="002E472B" w:rsidP="002E472B">
            <w:pPr>
              <w:rPr>
                <w:color w:val="auto"/>
              </w:rPr>
            </w:pPr>
          </w:p>
        </w:tc>
        <w:tc>
          <w:tcPr>
            <w:tcW w:w="4036" w:type="dxa"/>
          </w:tcPr>
          <w:p w:rsidR="002E472B" w:rsidRPr="002E472B" w:rsidRDefault="002E472B" w:rsidP="002E472B">
            <w:pPr>
              <w:rPr>
                <w:color w:val="auto"/>
              </w:rPr>
            </w:pPr>
          </w:p>
        </w:tc>
      </w:tr>
    </w:tbl>
    <w:p w:rsidR="009326D0" w:rsidRDefault="001B4A8D">
      <w:pPr>
        <w:ind w:left="5580"/>
      </w:pPr>
      <w:r>
        <w:rPr>
          <w:sz w:val="28"/>
          <w:szCs w:val="28"/>
        </w:rPr>
        <w:lastRenderedPageBreak/>
        <w:t xml:space="preserve">                                                                                                           </w:t>
      </w:r>
      <w:r>
        <w:rPr>
          <w:b/>
        </w:rPr>
        <w:t>ПРИЛОЖЕНИЕ</w:t>
      </w:r>
    </w:p>
    <w:p w:rsidR="009326D0" w:rsidRDefault="001B4A8D">
      <w:pPr>
        <w:ind w:left="5580"/>
      </w:pPr>
      <w:r>
        <w:t>к решению Совета городского поселения «</w:t>
      </w:r>
      <w:proofErr w:type="spellStart"/>
      <w:r>
        <w:t>Шерловогорское</w:t>
      </w:r>
      <w:proofErr w:type="spellEnd"/>
      <w:r>
        <w:t>»</w:t>
      </w:r>
    </w:p>
    <w:p w:rsidR="009326D0" w:rsidRDefault="001B4A8D">
      <w:pPr>
        <w:ind w:left="5580"/>
      </w:pPr>
      <w:proofErr w:type="gramStart"/>
      <w:r>
        <w:t xml:space="preserve">от  </w:t>
      </w:r>
      <w:r w:rsidR="007C2898">
        <w:t>27</w:t>
      </w:r>
      <w:r>
        <w:t>.0</w:t>
      </w:r>
      <w:r w:rsidR="002E472B">
        <w:t>7</w:t>
      </w:r>
      <w:r>
        <w:t>.20</w:t>
      </w:r>
      <w:r w:rsidR="002E472B">
        <w:t>21</w:t>
      </w:r>
      <w:proofErr w:type="gramEnd"/>
      <w:r w:rsidR="007C2898">
        <w:t xml:space="preserve"> г. № 250</w:t>
      </w:r>
    </w:p>
    <w:p w:rsidR="009326D0" w:rsidRDefault="009326D0">
      <w:pPr>
        <w:pStyle w:val="ab"/>
        <w:ind w:left="1068"/>
        <w:jc w:val="both"/>
      </w:pPr>
    </w:p>
    <w:p w:rsidR="009326D0" w:rsidRDefault="009326D0">
      <w:pPr>
        <w:pStyle w:val="ab"/>
        <w:ind w:left="1068"/>
        <w:jc w:val="both"/>
      </w:pPr>
    </w:p>
    <w:p w:rsidR="009326D0" w:rsidRPr="00FF26BB" w:rsidRDefault="009326D0">
      <w:pPr>
        <w:pStyle w:val="ab"/>
        <w:ind w:left="1068"/>
        <w:jc w:val="center"/>
      </w:pPr>
    </w:p>
    <w:p w:rsidR="009326D0" w:rsidRPr="00FF26BB" w:rsidRDefault="001B4A8D">
      <w:pPr>
        <w:ind w:left="1068"/>
        <w:contextualSpacing/>
        <w:jc w:val="center"/>
      </w:pPr>
      <w:r w:rsidRPr="00FF26BB">
        <w:rPr>
          <w:b/>
        </w:rPr>
        <w:t>О внесении изменений</w:t>
      </w:r>
      <w:r w:rsidR="00B91B1F" w:rsidRPr="00FF26BB">
        <w:rPr>
          <w:b/>
        </w:rPr>
        <w:t xml:space="preserve"> и дополнений</w:t>
      </w:r>
      <w:r w:rsidRPr="00FF26BB">
        <w:rPr>
          <w:b/>
        </w:rPr>
        <w:t xml:space="preserve"> в </w:t>
      </w:r>
      <w:r w:rsidR="00B91B1F" w:rsidRPr="00FF26BB">
        <w:rPr>
          <w:b/>
        </w:rPr>
        <w:t>Положени</w:t>
      </w:r>
      <w:r w:rsidR="00785911" w:rsidRPr="00FF26BB">
        <w:rPr>
          <w:b/>
        </w:rPr>
        <w:t>е</w:t>
      </w:r>
      <w:r w:rsidR="00B91B1F" w:rsidRPr="00FF26BB">
        <w:rPr>
          <w:b/>
        </w:rPr>
        <w:t xml:space="preserve"> о пенсионном обеспечении за выслугу лет муниципальных служащих городского поселения «</w:t>
      </w:r>
      <w:proofErr w:type="spellStart"/>
      <w:r w:rsidR="00B91B1F" w:rsidRPr="00FF26BB">
        <w:rPr>
          <w:b/>
        </w:rPr>
        <w:t>Шерловогорское</w:t>
      </w:r>
      <w:proofErr w:type="spellEnd"/>
      <w:r w:rsidR="00B91B1F" w:rsidRPr="00FF26BB">
        <w:rPr>
          <w:b/>
        </w:rPr>
        <w:t>»</w:t>
      </w:r>
      <w:r w:rsidR="00785911" w:rsidRPr="00FF26BB">
        <w:rPr>
          <w:b/>
        </w:rPr>
        <w:t>, утвержденно</w:t>
      </w:r>
      <w:r w:rsidR="00244FF5">
        <w:rPr>
          <w:b/>
        </w:rPr>
        <w:t>е</w:t>
      </w:r>
      <w:r w:rsidR="00785911" w:rsidRPr="00FF26BB">
        <w:rPr>
          <w:b/>
        </w:rPr>
        <w:t xml:space="preserve"> </w:t>
      </w:r>
      <w:r w:rsidRPr="00FF26BB">
        <w:rPr>
          <w:b/>
        </w:rPr>
        <w:t>решение</w:t>
      </w:r>
      <w:r w:rsidR="00785911" w:rsidRPr="00FF26BB">
        <w:rPr>
          <w:b/>
        </w:rPr>
        <w:t>м</w:t>
      </w:r>
      <w:r w:rsidRPr="00FF26BB">
        <w:rPr>
          <w:b/>
        </w:rPr>
        <w:t xml:space="preserve"> Совета городского поселения «</w:t>
      </w:r>
      <w:proofErr w:type="spellStart"/>
      <w:r w:rsidRPr="00FF26BB">
        <w:rPr>
          <w:b/>
        </w:rPr>
        <w:t>Шерловогорское</w:t>
      </w:r>
      <w:proofErr w:type="spellEnd"/>
      <w:r w:rsidRPr="00FF26BB">
        <w:rPr>
          <w:b/>
        </w:rPr>
        <w:t xml:space="preserve">» </w:t>
      </w:r>
      <w:bookmarkStart w:id="3" w:name="__DdeLink__72_3326826159"/>
      <w:r w:rsidRPr="00FF26BB">
        <w:rPr>
          <w:b/>
        </w:rPr>
        <w:t xml:space="preserve">от 25.11.2014 № 186 </w:t>
      </w:r>
      <w:bookmarkEnd w:id="3"/>
    </w:p>
    <w:p w:rsidR="009326D0" w:rsidRPr="00FF26BB" w:rsidRDefault="009326D0">
      <w:pPr>
        <w:ind w:left="1068"/>
        <w:contextualSpacing/>
        <w:jc w:val="center"/>
        <w:rPr>
          <w:b/>
        </w:rPr>
      </w:pPr>
    </w:p>
    <w:p w:rsidR="009326D0" w:rsidRPr="00FF26BB" w:rsidRDefault="009326D0">
      <w:pPr>
        <w:ind w:left="1068"/>
        <w:contextualSpacing/>
        <w:jc w:val="center"/>
        <w:rPr>
          <w:b/>
        </w:rPr>
      </w:pPr>
    </w:p>
    <w:p w:rsidR="00244FF5" w:rsidRPr="00244FF5" w:rsidRDefault="00244FF5" w:rsidP="00244FF5">
      <w:pPr>
        <w:contextualSpacing/>
        <w:jc w:val="both"/>
      </w:pPr>
      <w:r>
        <w:t xml:space="preserve">            </w:t>
      </w:r>
      <w:r w:rsidR="001B4A8D" w:rsidRPr="00244FF5">
        <w:t xml:space="preserve"> 1. </w:t>
      </w:r>
      <w:r w:rsidRPr="00244FF5">
        <w:t>Внести изменения в Положение о пенсионном обеспечении за выслугу лет муниципальных служащих городского поселения «</w:t>
      </w:r>
      <w:proofErr w:type="spellStart"/>
      <w:r w:rsidRPr="00244FF5">
        <w:t>Шерловогорское</w:t>
      </w:r>
      <w:proofErr w:type="spellEnd"/>
      <w:r w:rsidRPr="00244FF5">
        <w:t>», утвержденное решением Совета городского поселения «</w:t>
      </w:r>
      <w:proofErr w:type="spellStart"/>
      <w:r w:rsidRPr="00244FF5">
        <w:t>Шерловогорское</w:t>
      </w:r>
      <w:proofErr w:type="spellEnd"/>
      <w:r w:rsidRPr="00244FF5">
        <w:t>» от 25.11.2014 № 186</w:t>
      </w:r>
      <w:r>
        <w:t>:</w:t>
      </w:r>
      <w:r w:rsidRPr="00244FF5">
        <w:t xml:space="preserve"> </w:t>
      </w:r>
    </w:p>
    <w:p w:rsidR="00244FF5" w:rsidRDefault="00244FF5" w:rsidP="00785911">
      <w:pPr>
        <w:jc w:val="both"/>
      </w:pPr>
      <w:r>
        <w:t xml:space="preserve">             </w:t>
      </w:r>
    </w:p>
    <w:p w:rsidR="009326D0" w:rsidRPr="00FF26BB" w:rsidRDefault="00244FF5" w:rsidP="00785911">
      <w:pPr>
        <w:jc w:val="both"/>
      </w:pPr>
      <w:r>
        <w:t xml:space="preserve"> а) </w:t>
      </w:r>
      <w:r w:rsidR="00F02C8D" w:rsidRPr="00FF26BB">
        <w:t xml:space="preserve">Статью 8 </w:t>
      </w:r>
      <w:r w:rsidR="00B91B1F" w:rsidRPr="00FF26BB">
        <w:t>Положения</w:t>
      </w:r>
      <w:r w:rsidR="00F02C8D" w:rsidRPr="00FF26BB">
        <w:t xml:space="preserve"> </w:t>
      </w:r>
      <w:r w:rsidR="001B4A8D" w:rsidRPr="00FF26BB">
        <w:rPr>
          <w:color w:val="000000"/>
        </w:rPr>
        <w:t>изложить в новой редакции</w:t>
      </w:r>
      <w:r>
        <w:rPr>
          <w:color w:val="000000"/>
        </w:rPr>
        <w:t>:</w:t>
      </w:r>
    </w:p>
    <w:p w:rsidR="00DC34F1" w:rsidRPr="00FF26BB" w:rsidRDefault="00DC34F1">
      <w:pPr>
        <w:widowControl w:val="0"/>
        <w:jc w:val="both"/>
        <w:rPr>
          <w:rFonts w:ascii="Arial" w:hAnsi="Arial" w:cs="Arial"/>
          <w:color w:val="2D2D2D"/>
          <w:shd w:val="clear" w:color="auto" w:fill="FFFFFF"/>
        </w:rPr>
      </w:pPr>
    </w:p>
    <w:p w:rsidR="00F02C8D" w:rsidRPr="00FF26BB" w:rsidRDefault="00F02C8D" w:rsidP="00F02C8D">
      <w:pPr>
        <w:ind w:firstLine="708"/>
        <w:jc w:val="both"/>
        <w:rPr>
          <w:color w:val="auto"/>
        </w:rPr>
      </w:pPr>
      <w:r w:rsidRPr="00FF26BB">
        <w:rPr>
          <w:color w:val="auto"/>
        </w:rPr>
        <w:t>«1.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городского поселения «</w:t>
      </w:r>
      <w:proofErr w:type="spellStart"/>
      <w:r w:rsidRPr="00FF26BB">
        <w:rPr>
          <w:color w:val="auto"/>
        </w:rPr>
        <w:t>Шерловогорское</w:t>
      </w:r>
      <w:proofErr w:type="spellEnd"/>
      <w:r w:rsidRPr="00FF26BB">
        <w:rPr>
          <w:color w:val="auto"/>
        </w:rPr>
        <w:t>» следующие документы:</w:t>
      </w:r>
    </w:p>
    <w:p w:rsidR="00F02C8D" w:rsidRPr="00FF26BB" w:rsidRDefault="00F02C8D" w:rsidP="00F02C8D">
      <w:pPr>
        <w:ind w:firstLine="708"/>
        <w:jc w:val="both"/>
        <w:rPr>
          <w:color w:val="auto"/>
        </w:rPr>
      </w:pPr>
      <w:r w:rsidRPr="00FF26BB">
        <w:rPr>
          <w:color w:val="auto"/>
        </w:rPr>
        <w:t>1.1. заявление на имя главы городского поселения «</w:t>
      </w:r>
      <w:proofErr w:type="spellStart"/>
      <w:r w:rsidRPr="00FF26BB">
        <w:rPr>
          <w:color w:val="auto"/>
        </w:rPr>
        <w:t>Шерловогорское</w:t>
      </w:r>
      <w:proofErr w:type="spellEnd"/>
      <w:r w:rsidRPr="00FF26BB">
        <w:rPr>
          <w:color w:val="auto"/>
        </w:rPr>
        <w:t>» о назначении пенсии за выслугу лет по форме согласно приложению № 1 к настоящему Положению;</w:t>
      </w:r>
    </w:p>
    <w:p w:rsidR="00F02C8D" w:rsidRPr="00FF26BB" w:rsidRDefault="00F02C8D" w:rsidP="00F02C8D">
      <w:pPr>
        <w:autoSpaceDE w:val="0"/>
        <w:autoSpaceDN w:val="0"/>
        <w:adjustRightInd w:val="0"/>
        <w:ind w:firstLine="708"/>
        <w:jc w:val="both"/>
        <w:rPr>
          <w:color w:val="auto"/>
        </w:rPr>
      </w:pPr>
      <w:r w:rsidRPr="00FF26BB">
        <w:rPr>
          <w:color w:val="auto"/>
        </w:rPr>
        <w:t>1.2. справку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Положению;</w:t>
      </w:r>
    </w:p>
    <w:p w:rsidR="00F02C8D" w:rsidRPr="00FF26BB" w:rsidRDefault="00F02C8D" w:rsidP="00F02C8D">
      <w:pPr>
        <w:ind w:firstLine="708"/>
        <w:jc w:val="both"/>
        <w:rPr>
          <w:color w:val="auto"/>
        </w:rPr>
      </w:pPr>
      <w:r w:rsidRPr="00FF26BB">
        <w:rPr>
          <w:color w:val="auto"/>
        </w:rPr>
        <w:t>1.3. копию трудовой книжки;</w:t>
      </w:r>
    </w:p>
    <w:p w:rsidR="00F02C8D" w:rsidRPr="00FF26BB" w:rsidRDefault="00F02C8D" w:rsidP="00F02C8D">
      <w:pPr>
        <w:ind w:firstLine="708"/>
        <w:jc w:val="both"/>
        <w:rPr>
          <w:color w:val="auto"/>
        </w:rPr>
      </w:pPr>
      <w:r w:rsidRPr="00FF26BB">
        <w:rPr>
          <w:color w:val="auto"/>
        </w:rPr>
        <w:t>1.4. копию пенсионного удостоверения;</w:t>
      </w:r>
    </w:p>
    <w:p w:rsidR="00F02C8D" w:rsidRPr="00FF26BB" w:rsidRDefault="00F02C8D" w:rsidP="00F02C8D">
      <w:pPr>
        <w:ind w:firstLine="708"/>
        <w:jc w:val="both"/>
        <w:rPr>
          <w:color w:val="auto"/>
        </w:rPr>
      </w:pPr>
      <w:r w:rsidRPr="00FF26BB">
        <w:rPr>
          <w:color w:val="auto"/>
        </w:rPr>
        <w:t>1.5. копию военного билета (в случае, если гражданин находился на военной службе)</w:t>
      </w:r>
    </w:p>
    <w:p w:rsidR="00F02C8D" w:rsidRPr="00FF26BB" w:rsidRDefault="00F02C8D" w:rsidP="00F02C8D">
      <w:pPr>
        <w:ind w:firstLine="708"/>
        <w:jc w:val="both"/>
        <w:rPr>
          <w:color w:val="auto"/>
        </w:rPr>
      </w:pPr>
      <w:r w:rsidRPr="00FF26BB">
        <w:rPr>
          <w:color w:val="auto"/>
        </w:rPr>
        <w:t>1.6.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F02C8D" w:rsidRPr="00FF26BB" w:rsidRDefault="00F02C8D" w:rsidP="00F02C8D">
      <w:pPr>
        <w:autoSpaceDE w:val="0"/>
        <w:autoSpaceDN w:val="0"/>
        <w:adjustRightInd w:val="0"/>
        <w:ind w:firstLine="708"/>
        <w:jc w:val="both"/>
        <w:rPr>
          <w:color w:val="auto"/>
        </w:rPr>
      </w:pPr>
      <w:r w:rsidRPr="00FF26BB">
        <w:rPr>
          <w:color w:val="auto"/>
        </w:rPr>
        <w:t>2. Заявление и документы могут быть представлены лично либо направлены по почте. 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городского поселения «</w:t>
      </w:r>
      <w:proofErr w:type="spellStart"/>
      <w:r w:rsidRPr="00FF26BB">
        <w:rPr>
          <w:color w:val="auto"/>
        </w:rPr>
        <w:t>Шерловогорское</w:t>
      </w:r>
      <w:proofErr w:type="spellEnd"/>
      <w:r w:rsidRPr="00FF26BB">
        <w:rPr>
          <w:color w:val="auto"/>
        </w:rPr>
        <w:t>», принявшим документы после проверки их соответствия оригиналам.</w:t>
      </w:r>
    </w:p>
    <w:p w:rsidR="00F02C8D" w:rsidRPr="00FF26BB" w:rsidRDefault="00F02C8D" w:rsidP="00F02C8D">
      <w:pPr>
        <w:autoSpaceDE w:val="0"/>
        <w:autoSpaceDN w:val="0"/>
        <w:adjustRightInd w:val="0"/>
        <w:ind w:firstLine="708"/>
        <w:jc w:val="both"/>
        <w:rPr>
          <w:color w:val="auto"/>
        </w:rPr>
      </w:pPr>
      <w:r w:rsidRPr="00FF26BB">
        <w:rPr>
          <w:color w:val="auto"/>
        </w:rPr>
        <w:t xml:space="preserve">3. Документы, предусмотренные </w:t>
      </w:r>
      <w:hyperlink r:id="rId7" w:history="1">
        <w:r w:rsidRPr="00FF26BB">
          <w:rPr>
            <w:color w:val="000000"/>
          </w:rPr>
          <w:t>подпунктами 1</w:t>
        </w:r>
      </w:hyperlink>
      <w:r w:rsidRPr="00FF26BB">
        <w:rPr>
          <w:color w:val="000000"/>
        </w:rPr>
        <w:t xml:space="preserve">.3, </w:t>
      </w:r>
      <w:hyperlink r:id="rId8" w:history="1">
        <w:r w:rsidRPr="00FF26BB">
          <w:rPr>
            <w:color w:val="000000"/>
          </w:rPr>
          <w:t xml:space="preserve">1.6 пункта </w:t>
        </w:r>
      </w:hyperlink>
      <w:r w:rsidR="00244FF5" w:rsidRPr="00244FF5">
        <w:rPr>
          <w:color w:val="000000"/>
        </w:rPr>
        <w:t>1 ст. 8</w:t>
      </w:r>
      <w:r w:rsidRPr="00FF26BB">
        <w:rPr>
          <w:color w:val="auto"/>
        </w:rPr>
        <w:t xml:space="preserve"> настоящего Положения,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F02C8D" w:rsidRPr="00FF26BB" w:rsidRDefault="00F02C8D" w:rsidP="00F02C8D">
      <w:pPr>
        <w:autoSpaceDE w:val="0"/>
        <w:autoSpaceDN w:val="0"/>
        <w:adjustRightInd w:val="0"/>
        <w:ind w:firstLine="708"/>
        <w:jc w:val="both"/>
        <w:rPr>
          <w:color w:val="auto"/>
        </w:rPr>
      </w:pPr>
      <w:r w:rsidRPr="00FF26BB">
        <w:rPr>
          <w:color w:val="auto"/>
        </w:rPr>
        <w:lastRenderedPageBreak/>
        <w:t>4. Заявление и документы могут быть представлены в администрацию городского поселения «</w:t>
      </w:r>
      <w:proofErr w:type="spellStart"/>
      <w:r w:rsidRPr="00FF26BB">
        <w:rPr>
          <w:color w:val="auto"/>
        </w:rPr>
        <w:t>Шерловогорское</w:t>
      </w:r>
      <w:proofErr w:type="spellEnd"/>
      <w:r w:rsidRPr="00FF26BB">
        <w:rPr>
          <w:color w:val="auto"/>
        </w:rPr>
        <w:t>» лично или через законного представителя при посещении администрации городского поселения «</w:t>
      </w:r>
      <w:proofErr w:type="spellStart"/>
      <w:r w:rsidRPr="00FF26BB">
        <w:rPr>
          <w:color w:val="auto"/>
        </w:rPr>
        <w:t>Шерловогорское</w:t>
      </w:r>
      <w:proofErr w:type="spellEnd"/>
      <w:r w:rsidRPr="00FF26BB">
        <w:rPr>
          <w:color w:val="auto"/>
        </w:rPr>
        <w:t>»;</w:t>
      </w:r>
    </w:p>
    <w:p w:rsidR="00F02C8D" w:rsidRPr="00FF26BB" w:rsidRDefault="00F02C8D" w:rsidP="00F02C8D">
      <w:pPr>
        <w:ind w:firstLine="708"/>
        <w:jc w:val="both"/>
        <w:rPr>
          <w:color w:val="auto"/>
        </w:rPr>
      </w:pPr>
      <w:r w:rsidRPr="00FF26BB">
        <w:rPr>
          <w:color w:val="auto"/>
        </w:rPr>
        <w:t>5. Решение о назначении пенсии за выслугу лет либо об отказе в ее назначении принимается администрацией городского поселения «</w:t>
      </w:r>
      <w:proofErr w:type="spellStart"/>
      <w:r w:rsidRPr="00FF26BB">
        <w:rPr>
          <w:color w:val="auto"/>
        </w:rPr>
        <w:t>Шерловогорское</w:t>
      </w:r>
      <w:proofErr w:type="spellEnd"/>
      <w:r w:rsidRPr="00FF26BB">
        <w:rPr>
          <w:color w:val="auto"/>
        </w:rPr>
        <w:t xml:space="preserve">» в течение 20 дней, о чем заявитель уведомляется в 3-х </w:t>
      </w:r>
      <w:proofErr w:type="spellStart"/>
      <w:r w:rsidRPr="00FF26BB">
        <w:rPr>
          <w:color w:val="auto"/>
        </w:rPr>
        <w:t>дневный</w:t>
      </w:r>
      <w:proofErr w:type="spellEnd"/>
      <w:r w:rsidRPr="00FF26BB">
        <w:rPr>
          <w:color w:val="auto"/>
        </w:rPr>
        <w:t xml:space="preserve"> срок с момента принятия решения.</w:t>
      </w:r>
    </w:p>
    <w:p w:rsidR="00F02C8D" w:rsidRPr="00FF26BB" w:rsidRDefault="00F02C8D" w:rsidP="00F02C8D">
      <w:pPr>
        <w:ind w:firstLine="708"/>
        <w:jc w:val="both"/>
        <w:rPr>
          <w:color w:val="auto"/>
        </w:rPr>
      </w:pPr>
      <w:r w:rsidRPr="00FF26BB">
        <w:rPr>
          <w:color w:val="auto"/>
        </w:rPr>
        <w:t>Пенсия за выслугу лет назначается распоряжением администрации городского поселения «</w:t>
      </w:r>
      <w:proofErr w:type="spellStart"/>
      <w:r w:rsidRPr="00FF26BB">
        <w:rPr>
          <w:color w:val="auto"/>
        </w:rPr>
        <w:t>Шерловогорское</w:t>
      </w:r>
      <w:proofErr w:type="spellEnd"/>
      <w:r w:rsidRPr="00FF26BB">
        <w:rPr>
          <w:color w:val="auto"/>
        </w:rPr>
        <w:t>».</w:t>
      </w:r>
    </w:p>
    <w:p w:rsidR="00F02C8D" w:rsidRPr="00FF26BB" w:rsidRDefault="00F02C8D" w:rsidP="00F02C8D">
      <w:pPr>
        <w:ind w:firstLine="708"/>
        <w:jc w:val="both"/>
        <w:rPr>
          <w:color w:val="auto"/>
        </w:rPr>
      </w:pPr>
      <w:r w:rsidRPr="00FF26BB">
        <w:rPr>
          <w:color w:val="auto"/>
        </w:rPr>
        <w:t>6. Пенсия за выслугу лет назначается к страховой пенсии по старости пожизненно, к пенсии по инвалидности – на срок назначения указанной пенсии.</w:t>
      </w:r>
    </w:p>
    <w:p w:rsidR="00F02C8D" w:rsidRPr="00FF26BB" w:rsidRDefault="00F02C8D" w:rsidP="00F02C8D">
      <w:pPr>
        <w:widowControl w:val="0"/>
        <w:contextualSpacing/>
        <w:jc w:val="both"/>
        <w:rPr>
          <w:color w:val="auto"/>
        </w:rPr>
      </w:pPr>
      <w:r w:rsidRPr="00FF26BB">
        <w:rPr>
          <w:color w:val="auto"/>
        </w:rPr>
        <w:t xml:space="preserve">        7. При выезде гражданина, замещавшего </w:t>
      </w:r>
      <w:r w:rsidR="00624D66" w:rsidRPr="00FF26BB">
        <w:rPr>
          <w:color w:val="auto"/>
        </w:rPr>
        <w:t>должность муниципальной службы</w:t>
      </w:r>
      <w:r w:rsidRPr="00FF26BB">
        <w:rPr>
          <w:color w:val="auto"/>
        </w:rPr>
        <w:t xml:space="preserve">, имеющего право   на доплату к страховой пенсии по старости в соответствии с настоящим Положением, на новое постоянное место жительства за пределы Забайкальского края размер доплаты к пенсии определяется без учета </w:t>
      </w:r>
      <w:r w:rsidR="00FF26BB" w:rsidRPr="00FF26BB">
        <w:rPr>
          <w:color w:val="auto"/>
        </w:rPr>
        <w:t>районного коэффициента</w:t>
      </w:r>
      <w:r w:rsidR="00244FF5">
        <w:rPr>
          <w:color w:val="auto"/>
        </w:rPr>
        <w:t>, действующего на территории Забайкальского края</w:t>
      </w:r>
      <w:r w:rsidR="00FF26BB" w:rsidRPr="00FF26BB">
        <w:rPr>
          <w:color w:val="auto"/>
        </w:rPr>
        <w:t>.</w:t>
      </w:r>
    </w:p>
    <w:p w:rsidR="00B91B1F" w:rsidRPr="00FF26BB" w:rsidRDefault="00B91B1F" w:rsidP="00F02C8D">
      <w:pPr>
        <w:widowControl w:val="0"/>
        <w:contextualSpacing/>
        <w:jc w:val="both"/>
        <w:rPr>
          <w:color w:val="auto"/>
        </w:rPr>
      </w:pPr>
    </w:p>
    <w:p w:rsidR="00244FF5" w:rsidRPr="00FF26BB" w:rsidRDefault="00B91B1F" w:rsidP="00244FF5">
      <w:pPr>
        <w:jc w:val="both"/>
      </w:pPr>
      <w:r w:rsidRPr="00FF26BB">
        <w:rPr>
          <w:color w:val="auto"/>
        </w:rPr>
        <w:t xml:space="preserve"> </w:t>
      </w:r>
      <w:r w:rsidR="00244FF5">
        <w:rPr>
          <w:color w:val="auto"/>
        </w:rPr>
        <w:t>б) Дополнить Положение приложениями № 1 и № 2</w:t>
      </w:r>
      <w:r w:rsidR="00244FF5" w:rsidRPr="00FF26BB">
        <w:rPr>
          <w:color w:val="000000"/>
        </w:rPr>
        <w:t>:</w:t>
      </w:r>
    </w:p>
    <w:p w:rsidR="00B91B1F" w:rsidRPr="00FF26BB" w:rsidRDefault="00B91B1F" w:rsidP="00F02C8D">
      <w:pPr>
        <w:widowControl w:val="0"/>
        <w:contextualSpacing/>
        <w:jc w:val="both"/>
        <w:rPr>
          <w:color w:val="auto"/>
        </w:rPr>
      </w:pPr>
    </w:p>
    <w:p w:rsidR="00F02C8D" w:rsidRPr="00FF26BB" w:rsidRDefault="00244FF5" w:rsidP="00F02C8D">
      <w:pPr>
        <w:jc w:val="right"/>
        <w:rPr>
          <w:color w:val="auto"/>
        </w:rPr>
      </w:pPr>
      <w:bookmarkStart w:id="4" w:name="_GoBack"/>
      <w:bookmarkEnd w:id="4"/>
      <w:r>
        <w:rPr>
          <w:color w:val="auto"/>
        </w:rPr>
        <w:t>«</w:t>
      </w:r>
      <w:r w:rsidR="00F02C8D" w:rsidRPr="00FF26BB">
        <w:rPr>
          <w:color w:val="auto"/>
        </w:rPr>
        <w:t>ПРИЛОЖЕНИЕ № 1</w:t>
      </w:r>
    </w:p>
    <w:p w:rsidR="00F02C8D" w:rsidRPr="00FF26BB" w:rsidRDefault="00F02C8D" w:rsidP="00F02C8D">
      <w:pPr>
        <w:jc w:val="right"/>
        <w:rPr>
          <w:color w:val="auto"/>
        </w:rPr>
      </w:pPr>
      <w:r w:rsidRPr="00FF26BB">
        <w:rPr>
          <w:color w:val="auto"/>
        </w:rPr>
        <w:t>к Положению о пенсионном</w:t>
      </w:r>
    </w:p>
    <w:p w:rsidR="00F02C8D" w:rsidRPr="00FF26BB" w:rsidRDefault="00F02C8D" w:rsidP="00F02C8D">
      <w:pPr>
        <w:jc w:val="right"/>
        <w:rPr>
          <w:color w:val="auto"/>
        </w:rPr>
      </w:pPr>
      <w:r w:rsidRPr="00FF26BB">
        <w:rPr>
          <w:color w:val="auto"/>
        </w:rPr>
        <w:t xml:space="preserve"> обеспечении за выслугу лет </w:t>
      </w:r>
    </w:p>
    <w:p w:rsidR="00F02C8D" w:rsidRPr="00FF26BB" w:rsidRDefault="00F02C8D" w:rsidP="00F02C8D">
      <w:pPr>
        <w:jc w:val="right"/>
        <w:rPr>
          <w:color w:val="auto"/>
        </w:rPr>
      </w:pPr>
      <w:r w:rsidRPr="00FF26BB">
        <w:rPr>
          <w:color w:val="auto"/>
        </w:rPr>
        <w:t>муниципальных служащих</w:t>
      </w:r>
    </w:p>
    <w:p w:rsidR="00F02C8D" w:rsidRPr="00FF26BB" w:rsidRDefault="00F02C8D" w:rsidP="00F02C8D">
      <w:pPr>
        <w:jc w:val="right"/>
        <w:rPr>
          <w:color w:val="auto"/>
        </w:rPr>
      </w:pPr>
      <w:r w:rsidRPr="00FF26BB">
        <w:rPr>
          <w:color w:val="auto"/>
        </w:rPr>
        <w:t xml:space="preserve"> городского поселения </w:t>
      </w:r>
    </w:p>
    <w:p w:rsidR="00F02C8D" w:rsidRPr="00FF26BB" w:rsidRDefault="00F02C8D" w:rsidP="00F02C8D">
      <w:pPr>
        <w:jc w:val="right"/>
        <w:rPr>
          <w:color w:val="auto"/>
        </w:rPr>
      </w:pPr>
      <w:r w:rsidRPr="00FF26BB">
        <w:rPr>
          <w:color w:val="auto"/>
        </w:rPr>
        <w:t>«</w:t>
      </w:r>
      <w:proofErr w:type="spellStart"/>
      <w:r w:rsidRPr="00FF26BB">
        <w:rPr>
          <w:color w:val="auto"/>
        </w:rPr>
        <w:t>Шерловогорское</w:t>
      </w:r>
      <w:proofErr w:type="spellEnd"/>
      <w:r w:rsidRPr="00FF26BB">
        <w:rPr>
          <w:color w:val="auto"/>
        </w:rPr>
        <w:t>»</w:t>
      </w:r>
    </w:p>
    <w:p w:rsidR="00F02C8D" w:rsidRPr="00FF26BB" w:rsidRDefault="00F02C8D" w:rsidP="00F02C8D">
      <w:pPr>
        <w:jc w:val="center"/>
        <w:rPr>
          <w:b/>
          <w:color w:val="auto"/>
        </w:rPr>
      </w:pPr>
    </w:p>
    <w:p w:rsidR="00F02C8D" w:rsidRPr="00F02C8D" w:rsidRDefault="00F02C8D" w:rsidP="00F02C8D">
      <w:pPr>
        <w:rPr>
          <w:color w:val="auto"/>
        </w:rPr>
      </w:pPr>
    </w:p>
    <w:p w:rsidR="00F02C8D" w:rsidRPr="00F02C8D" w:rsidRDefault="00F02C8D" w:rsidP="00F02C8D">
      <w:pPr>
        <w:jc w:val="right"/>
        <w:rPr>
          <w:color w:val="auto"/>
        </w:rPr>
      </w:pPr>
      <w:r w:rsidRPr="00F02C8D">
        <w:rPr>
          <w:color w:val="auto"/>
        </w:rPr>
        <w:t>В администрацию городского поселения</w:t>
      </w:r>
    </w:p>
    <w:p w:rsidR="00F02C8D" w:rsidRPr="00F02C8D" w:rsidRDefault="00F02C8D" w:rsidP="00F02C8D">
      <w:pPr>
        <w:ind w:left="2124" w:firstLine="708"/>
        <w:jc w:val="center"/>
        <w:rPr>
          <w:color w:val="auto"/>
        </w:rPr>
      </w:pPr>
      <w:r w:rsidRPr="00F02C8D">
        <w:rPr>
          <w:color w:val="auto"/>
        </w:rPr>
        <w:t>«</w:t>
      </w:r>
      <w:proofErr w:type="spellStart"/>
      <w:r w:rsidRPr="00F02C8D">
        <w:rPr>
          <w:color w:val="auto"/>
        </w:rPr>
        <w:t>Шерловогорское</w:t>
      </w:r>
      <w:proofErr w:type="spellEnd"/>
      <w:r w:rsidRPr="00F02C8D">
        <w:rPr>
          <w:color w:val="auto"/>
        </w:rPr>
        <w:t>»</w:t>
      </w:r>
    </w:p>
    <w:p w:rsidR="00F02C8D" w:rsidRPr="00F02C8D" w:rsidRDefault="00F02C8D" w:rsidP="00F02C8D">
      <w:pPr>
        <w:jc w:val="right"/>
        <w:rPr>
          <w:color w:val="auto"/>
        </w:rPr>
      </w:pPr>
      <w:r w:rsidRPr="00F02C8D">
        <w:rPr>
          <w:color w:val="auto"/>
        </w:rPr>
        <w:t>от ________________________________</w:t>
      </w:r>
    </w:p>
    <w:p w:rsidR="00F02C8D" w:rsidRPr="00F02C8D" w:rsidRDefault="00F02C8D" w:rsidP="00F02C8D">
      <w:pPr>
        <w:ind w:left="5103"/>
        <w:jc w:val="center"/>
        <w:rPr>
          <w:i/>
          <w:color w:val="auto"/>
          <w:sz w:val="16"/>
          <w:szCs w:val="16"/>
        </w:rPr>
      </w:pPr>
      <w:r w:rsidRPr="00F02C8D">
        <w:rPr>
          <w:i/>
          <w:color w:val="auto"/>
          <w:sz w:val="16"/>
          <w:szCs w:val="16"/>
        </w:rPr>
        <w:t>(фамилия, имя, отчество)</w:t>
      </w:r>
    </w:p>
    <w:p w:rsidR="00F02C8D" w:rsidRPr="00F02C8D" w:rsidRDefault="00F02C8D" w:rsidP="00F02C8D">
      <w:pPr>
        <w:jc w:val="right"/>
        <w:rPr>
          <w:color w:val="auto"/>
        </w:rPr>
      </w:pPr>
      <w:r w:rsidRPr="00F02C8D">
        <w:rPr>
          <w:color w:val="auto"/>
        </w:rPr>
        <w:t>___________________________________</w:t>
      </w:r>
    </w:p>
    <w:p w:rsidR="00F02C8D" w:rsidRPr="00F02C8D" w:rsidRDefault="00F02C8D" w:rsidP="00F02C8D">
      <w:pPr>
        <w:jc w:val="right"/>
        <w:rPr>
          <w:color w:val="auto"/>
        </w:rPr>
      </w:pPr>
      <w:r w:rsidRPr="00F02C8D">
        <w:rPr>
          <w:color w:val="auto"/>
        </w:rPr>
        <w:t>Домашний адрес (индекс) ____________</w:t>
      </w:r>
    </w:p>
    <w:p w:rsidR="00F02C8D" w:rsidRPr="00F02C8D" w:rsidRDefault="00F02C8D" w:rsidP="00F02C8D">
      <w:pPr>
        <w:jc w:val="right"/>
        <w:rPr>
          <w:color w:val="auto"/>
        </w:rPr>
      </w:pPr>
      <w:r w:rsidRPr="00F02C8D">
        <w:rPr>
          <w:color w:val="auto"/>
        </w:rPr>
        <w:t>___________________________________</w:t>
      </w:r>
    </w:p>
    <w:p w:rsidR="00F02C8D" w:rsidRPr="00F02C8D" w:rsidRDefault="00F02C8D" w:rsidP="00F02C8D">
      <w:pPr>
        <w:ind w:left="4956" w:firstLine="708"/>
        <w:jc w:val="center"/>
        <w:rPr>
          <w:color w:val="auto"/>
        </w:rPr>
      </w:pPr>
      <w:r w:rsidRPr="00F02C8D">
        <w:rPr>
          <w:color w:val="auto"/>
        </w:rPr>
        <w:t>телефон _________________________</w:t>
      </w:r>
    </w:p>
    <w:p w:rsidR="00F02C8D" w:rsidRPr="00F02C8D" w:rsidRDefault="00F02C8D" w:rsidP="00F02C8D">
      <w:pPr>
        <w:rPr>
          <w:color w:val="auto"/>
        </w:rPr>
      </w:pPr>
    </w:p>
    <w:p w:rsidR="00F02C8D" w:rsidRPr="00F02C8D" w:rsidRDefault="00F02C8D" w:rsidP="00F02C8D">
      <w:pPr>
        <w:rPr>
          <w:color w:val="auto"/>
        </w:rPr>
      </w:pPr>
    </w:p>
    <w:p w:rsidR="00F02C8D" w:rsidRPr="00F02C8D" w:rsidRDefault="00F02C8D" w:rsidP="00F02C8D">
      <w:pPr>
        <w:jc w:val="center"/>
        <w:rPr>
          <w:color w:val="auto"/>
        </w:rPr>
      </w:pPr>
      <w:r w:rsidRPr="00F02C8D">
        <w:rPr>
          <w:color w:val="auto"/>
        </w:rPr>
        <w:t>ЗАЯВЛЕНИЕ</w:t>
      </w:r>
    </w:p>
    <w:p w:rsidR="00F02C8D" w:rsidRPr="00F02C8D" w:rsidRDefault="00F02C8D" w:rsidP="00F02C8D">
      <w:pPr>
        <w:rPr>
          <w:color w:val="auto"/>
        </w:rPr>
      </w:pPr>
    </w:p>
    <w:p w:rsidR="00F02C8D" w:rsidRPr="00F02C8D" w:rsidRDefault="00F02C8D" w:rsidP="00F02C8D">
      <w:pPr>
        <w:ind w:firstLine="708"/>
        <w:jc w:val="both"/>
        <w:rPr>
          <w:color w:val="auto"/>
        </w:rPr>
      </w:pPr>
      <w:r w:rsidRPr="00F02C8D">
        <w:rPr>
          <w:color w:val="auto"/>
        </w:rPr>
        <w:t>В соответствии с Положением</w:t>
      </w:r>
      <w:r w:rsidRPr="00F02C8D">
        <w:rPr>
          <w:b/>
          <w:color w:val="auto"/>
          <w:sz w:val="28"/>
          <w:szCs w:val="28"/>
        </w:rPr>
        <w:t xml:space="preserve"> </w:t>
      </w:r>
      <w:r w:rsidRPr="00F02C8D">
        <w:rPr>
          <w:color w:val="auto"/>
        </w:rPr>
        <w:t>о пенсионном обеспечении за выслугу лет муниципальных служащих городского поселения «</w:t>
      </w:r>
      <w:proofErr w:type="spellStart"/>
      <w:r w:rsidRPr="00F02C8D">
        <w:rPr>
          <w:color w:val="auto"/>
        </w:rPr>
        <w:t>Шерловогорское</w:t>
      </w:r>
      <w:proofErr w:type="spellEnd"/>
      <w:r w:rsidRPr="00F02C8D">
        <w:rPr>
          <w:color w:val="auto"/>
        </w:rPr>
        <w:t>» прошу назначить мне пенсию за выслугу лет.</w:t>
      </w:r>
    </w:p>
    <w:p w:rsidR="00F02C8D" w:rsidRPr="00F02C8D" w:rsidRDefault="00F02C8D" w:rsidP="00F02C8D">
      <w:pPr>
        <w:spacing w:line="276" w:lineRule="auto"/>
        <w:ind w:firstLine="708"/>
        <w:jc w:val="both"/>
        <w:rPr>
          <w:color w:val="auto"/>
        </w:rPr>
      </w:pPr>
      <w:r w:rsidRPr="00F02C8D">
        <w:rPr>
          <w:color w:val="auto"/>
        </w:rPr>
        <w:t>Обязуюсь в срок до 5 рабочих дней сообщить в администрацию городского поселения «</w:t>
      </w:r>
      <w:proofErr w:type="spellStart"/>
      <w:r w:rsidRPr="00F02C8D">
        <w:rPr>
          <w:color w:val="auto"/>
        </w:rPr>
        <w:t>Шерловогорское</w:t>
      </w:r>
      <w:proofErr w:type="spellEnd"/>
      <w:r w:rsidRPr="00F02C8D">
        <w:rPr>
          <w:color w:val="auto"/>
        </w:rPr>
        <w:t>» о следующих фактах:</w:t>
      </w:r>
    </w:p>
    <w:p w:rsidR="00F02C8D" w:rsidRPr="00F02C8D" w:rsidRDefault="00F02C8D" w:rsidP="00F02C8D">
      <w:pPr>
        <w:spacing w:line="276" w:lineRule="auto"/>
        <w:jc w:val="both"/>
        <w:rPr>
          <w:color w:val="auto"/>
        </w:rPr>
      </w:pPr>
      <w:r w:rsidRPr="00F02C8D">
        <w:rPr>
          <w:color w:val="auto"/>
        </w:rPr>
        <w:t>замещение мною должности, периодах работы в органах государственной власти, иных государственных органах, органах местного самоуправления, в государственных учреждениях Забайкальского края и муниципальных учреждениях; 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 прекращение выплаты страховой пенсии по старости (инвалидности).</w:t>
      </w:r>
    </w:p>
    <w:p w:rsidR="00F02C8D" w:rsidRPr="00F02C8D" w:rsidRDefault="00F02C8D" w:rsidP="00F02C8D">
      <w:pPr>
        <w:rPr>
          <w:color w:val="auto"/>
        </w:rPr>
      </w:pPr>
    </w:p>
    <w:p w:rsidR="00F02C8D" w:rsidRPr="00F02C8D" w:rsidRDefault="00F02C8D" w:rsidP="00F02C8D">
      <w:pPr>
        <w:rPr>
          <w:i/>
          <w:color w:val="auto"/>
        </w:rPr>
      </w:pPr>
      <w:r w:rsidRPr="00F02C8D">
        <w:rPr>
          <w:color w:val="auto"/>
        </w:rPr>
        <w:t>«___</w:t>
      </w:r>
      <w:proofErr w:type="gramStart"/>
      <w:r w:rsidRPr="00F02C8D">
        <w:rPr>
          <w:color w:val="auto"/>
        </w:rPr>
        <w:t>_»_</w:t>
      </w:r>
      <w:proofErr w:type="gramEnd"/>
      <w:r w:rsidRPr="00F02C8D">
        <w:rPr>
          <w:color w:val="auto"/>
        </w:rPr>
        <w:t xml:space="preserve">____________ 20__ года ______________________ </w:t>
      </w:r>
      <w:r w:rsidRPr="00F02C8D">
        <w:rPr>
          <w:i/>
          <w:color w:val="auto"/>
        </w:rPr>
        <w:t>(подпись заявителя)</w:t>
      </w:r>
    </w:p>
    <w:p w:rsidR="00F02C8D" w:rsidRPr="00F02C8D" w:rsidRDefault="00F02C8D" w:rsidP="00F02C8D">
      <w:pPr>
        <w:rPr>
          <w:color w:val="auto"/>
        </w:rPr>
      </w:pPr>
    </w:p>
    <w:p w:rsidR="00F02C8D" w:rsidRPr="00F02C8D" w:rsidRDefault="00F02C8D" w:rsidP="00F02C8D">
      <w:pPr>
        <w:rPr>
          <w:color w:val="auto"/>
        </w:rPr>
      </w:pPr>
    </w:p>
    <w:p w:rsidR="00F02C8D" w:rsidRPr="00F02C8D" w:rsidRDefault="00F02C8D" w:rsidP="00F02C8D">
      <w:pPr>
        <w:rPr>
          <w:color w:val="auto"/>
        </w:rPr>
      </w:pPr>
      <w:r w:rsidRPr="00F02C8D">
        <w:rPr>
          <w:color w:val="auto"/>
        </w:rPr>
        <w:t>Заявление зарегистрировано: ___________________________________________</w:t>
      </w:r>
    </w:p>
    <w:p w:rsidR="00244FF5" w:rsidRDefault="00244FF5" w:rsidP="00F02C8D">
      <w:pPr>
        <w:jc w:val="right"/>
        <w:rPr>
          <w:color w:val="auto"/>
        </w:rPr>
      </w:pPr>
    </w:p>
    <w:p w:rsidR="00244FF5" w:rsidRDefault="00244FF5" w:rsidP="00F02C8D">
      <w:pPr>
        <w:jc w:val="right"/>
        <w:rPr>
          <w:color w:val="auto"/>
        </w:rPr>
      </w:pPr>
    </w:p>
    <w:p w:rsidR="00244FF5" w:rsidRDefault="00244FF5" w:rsidP="00F02C8D">
      <w:pPr>
        <w:jc w:val="right"/>
        <w:rPr>
          <w:color w:val="auto"/>
        </w:rPr>
      </w:pPr>
    </w:p>
    <w:p w:rsidR="00244FF5" w:rsidRDefault="00244FF5" w:rsidP="00F02C8D">
      <w:pPr>
        <w:jc w:val="right"/>
        <w:rPr>
          <w:color w:val="auto"/>
        </w:rPr>
      </w:pPr>
    </w:p>
    <w:p w:rsidR="00F02C8D" w:rsidRPr="00FF26BB" w:rsidRDefault="00FF26BB" w:rsidP="00F02C8D">
      <w:pPr>
        <w:jc w:val="right"/>
        <w:rPr>
          <w:color w:val="auto"/>
        </w:rPr>
      </w:pPr>
      <w:r w:rsidRPr="00FF26BB">
        <w:rPr>
          <w:color w:val="auto"/>
        </w:rPr>
        <w:t>П</w:t>
      </w:r>
      <w:r w:rsidR="00F02C8D" w:rsidRPr="00FF26BB">
        <w:rPr>
          <w:color w:val="auto"/>
        </w:rPr>
        <w:t>РИЛОЖЕНИЕ № 2</w:t>
      </w:r>
    </w:p>
    <w:p w:rsidR="00F02C8D" w:rsidRPr="00FF26BB" w:rsidRDefault="00F02C8D" w:rsidP="00F02C8D">
      <w:pPr>
        <w:jc w:val="right"/>
        <w:rPr>
          <w:color w:val="auto"/>
        </w:rPr>
      </w:pPr>
      <w:r w:rsidRPr="00FF26BB">
        <w:rPr>
          <w:color w:val="auto"/>
        </w:rPr>
        <w:t>к Положению о пенсионном</w:t>
      </w:r>
    </w:p>
    <w:p w:rsidR="00F02C8D" w:rsidRPr="00FF26BB" w:rsidRDefault="00F02C8D" w:rsidP="00F02C8D">
      <w:pPr>
        <w:jc w:val="right"/>
        <w:rPr>
          <w:color w:val="auto"/>
        </w:rPr>
      </w:pPr>
      <w:r w:rsidRPr="00FF26BB">
        <w:rPr>
          <w:color w:val="auto"/>
        </w:rPr>
        <w:t xml:space="preserve"> обеспечении за выслугу лет </w:t>
      </w:r>
    </w:p>
    <w:p w:rsidR="00F02C8D" w:rsidRPr="00FF26BB" w:rsidRDefault="00F02C8D" w:rsidP="00F02C8D">
      <w:pPr>
        <w:jc w:val="right"/>
        <w:rPr>
          <w:color w:val="auto"/>
        </w:rPr>
      </w:pPr>
      <w:r w:rsidRPr="00FF26BB">
        <w:rPr>
          <w:color w:val="auto"/>
        </w:rPr>
        <w:t>муниципальных служащих</w:t>
      </w:r>
    </w:p>
    <w:p w:rsidR="00F02C8D" w:rsidRPr="00FF26BB" w:rsidRDefault="00F02C8D" w:rsidP="00F02C8D">
      <w:pPr>
        <w:jc w:val="right"/>
        <w:rPr>
          <w:color w:val="auto"/>
        </w:rPr>
      </w:pPr>
      <w:r w:rsidRPr="00FF26BB">
        <w:rPr>
          <w:color w:val="auto"/>
        </w:rPr>
        <w:t xml:space="preserve"> городского поселения </w:t>
      </w:r>
    </w:p>
    <w:p w:rsidR="00F02C8D" w:rsidRPr="00FF26BB" w:rsidRDefault="00F02C8D" w:rsidP="00F02C8D">
      <w:pPr>
        <w:jc w:val="right"/>
        <w:rPr>
          <w:color w:val="auto"/>
        </w:rPr>
      </w:pPr>
      <w:r w:rsidRPr="00FF26BB">
        <w:rPr>
          <w:color w:val="auto"/>
        </w:rPr>
        <w:t>«</w:t>
      </w:r>
      <w:proofErr w:type="spellStart"/>
      <w:r w:rsidRPr="00FF26BB">
        <w:rPr>
          <w:color w:val="auto"/>
        </w:rPr>
        <w:t>Шерловогорское</w:t>
      </w:r>
      <w:proofErr w:type="spellEnd"/>
      <w:r w:rsidRPr="00FF26BB">
        <w:rPr>
          <w:color w:val="auto"/>
        </w:rPr>
        <w:t>»</w:t>
      </w:r>
    </w:p>
    <w:p w:rsidR="00F02C8D" w:rsidRPr="00FF26BB" w:rsidRDefault="00F02C8D" w:rsidP="00F02C8D">
      <w:pPr>
        <w:autoSpaceDE w:val="0"/>
        <w:autoSpaceDN w:val="0"/>
        <w:adjustRightInd w:val="0"/>
        <w:jc w:val="center"/>
        <w:rPr>
          <w:b/>
          <w:bCs/>
          <w:color w:val="auto"/>
        </w:rPr>
      </w:pPr>
    </w:p>
    <w:p w:rsidR="00F02C8D" w:rsidRPr="00FF26BB" w:rsidRDefault="00F02C8D" w:rsidP="00F02C8D">
      <w:pPr>
        <w:autoSpaceDE w:val="0"/>
        <w:autoSpaceDN w:val="0"/>
        <w:adjustRightInd w:val="0"/>
        <w:jc w:val="center"/>
        <w:rPr>
          <w:b/>
          <w:bCs/>
          <w:color w:val="auto"/>
        </w:rPr>
      </w:pPr>
    </w:p>
    <w:p w:rsidR="00F02C8D" w:rsidRPr="00FF26BB" w:rsidRDefault="00F02C8D" w:rsidP="00F02C8D">
      <w:pPr>
        <w:autoSpaceDE w:val="0"/>
        <w:autoSpaceDN w:val="0"/>
        <w:adjustRightInd w:val="0"/>
        <w:jc w:val="center"/>
        <w:rPr>
          <w:b/>
          <w:bCs/>
          <w:color w:val="auto"/>
        </w:rPr>
      </w:pPr>
      <w:r w:rsidRPr="00FF26BB">
        <w:rPr>
          <w:b/>
          <w:bCs/>
          <w:color w:val="auto"/>
        </w:rPr>
        <w:t>СПРАВКА</w:t>
      </w:r>
    </w:p>
    <w:p w:rsidR="00F02C8D" w:rsidRPr="00FF26BB" w:rsidRDefault="00F02C8D" w:rsidP="00F02C8D">
      <w:pPr>
        <w:autoSpaceDE w:val="0"/>
        <w:autoSpaceDN w:val="0"/>
        <w:adjustRightInd w:val="0"/>
        <w:jc w:val="center"/>
        <w:rPr>
          <w:b/>
          <w:bCs/>
          <w:color w:val="auto"/>
        </w:rPr>
      </w:pPr>
      <w:r w:rsidRPr="00FF26BB">
        <w:rPr>
          <w:b/>
          <w:bCs/>
          <w:color w:val="auto"/>
        </w:rPr>
        <w:t>О РАЗМЕРЕ СРЕДНЕМЕСЯЧНОГО ДЕНЕЖНОГО СОДЕРЖАНИЯ ЛИЦА, ЗАМЕЩАВШЕГО ДОЛЖНОСТЬ МУНИЦИПАЛЬНОЙ СЛУЖБЫ, ДЛЯ УСТАНОВЛЕНИЯ ПЕНСИИ ЗА ВЫСЛУГУ ЛЕТ</w:t>
      </w:r>
    </w:p>
    <w:p w:rsidR="00F02C8D" w:rsidRPr="00F02C8D" w:rsidRDefault="00F02C8D" w:rsidP="00F02C8D">
      <w:pPr>
        <w:autoSpaceDE w:val="0"/>
        <w:autoSpaceDN w:val="0"/>
        <w:adjustRightInd w:val="0"/>
        <w:jc w:val="center"/>
        <w:outlineLvl w:val="0"/>
        <w:rPr>
          <w:color w:val="auto"/>
        </w:rPr>
      </w:pPr>
    </w:p>
    <w:p w:rsidR="00F02C8D" w:rsidRPr="00F02C8D" w:rsidRDefault="00F02C8D" w:rsidP="00F02C8D">
      <w:pPr>
        <w:autoSpaceDE w:val="0"/>
        <w:autoSpaceDN w:val="0"/>
        <w:adjustRightInd w:val="0"/>
        <w:ind w:firstLine="540"/>
        <w:rPr>
          <w:color w:val="auto"/>
        </w:rPr>
      </w:pPr>
    </w:p>
    <w:p w:rsidR="00F02C8D" w:rsidRPr="00F02C8D" w:rsidRDefault="00F02C8D" w:rsidP="00F02C8D">
      <w:pPr>
        <w:autoSpaceDE w:val="0"/>
        <w:autoSpaceDN w:val="0"/>
        <w:adjustRightInd w:val="0"/>
        <w:rPr>
          <w:color w:val="auto"/>
        </w:rPr>
      </w:pPr>
      <w:r w:rsidRPr="00F02C8D">
        <w:rPr>
          <w:color w:val="auto"/>
        </w:rPr>
        <w:t>Денежное содержание _________________________________________________________,</w:t>
      </w:r>
    </w:p>
    <w:p w:rsidR="00F02C8D" w:rsidRPr="00F02C8D" w:rsidRDefault="00F02C8D" w:rsidP="00F02C8D">
      <w:pPr>
        <w:autoSpaceDE w:val="0"/>
        <w:autoSpaceDN w:val="0"/>
        <w:adjustRightInd w:val="0"/>
        <w:jc w:val="center"/>
        <w:rPr>
          <w:color w:val="auto"/>
          <w:sz w:val="16"/>
          <w:szCs w:val="16"/>
        </w:rPr>
      </w:pPr>
      <w:r w:rsidRPr="00F02C8D">
        <w:rPr>
          <w:color w:val="auto"/>
          <w:sz w:val="16"/>
          <w:szCs w:val="16"/>
        </w:rPr>
        <w:t>(фамилия, имя, отчество)</w:t>
      </w:r>
    </w:p>
    <w:p w:rsidR="00F02C8D" w:rsidRPr="00F02C8D" w:rsidRDefault="00F02C8D" w:rsidP="00F02C8D">
      <w:pPr>
        <w:autoSpaceDE w:val="0"/>
        <w:autoSpaceDN w:val="0"/>
        <w:adjustRightInd w:val="0"/>
        <w:rPr>
          <w:color w:val="auto"/>
        </w:rPr>
      </w:pPr>
      <w:r w:rsidRPr="00F02C8D">
        <w:rPr>
          <w:color w:val="auto"/>
        </w:rPr>
        <w:t xml:space="preserve">замещавшего должность муниципальной службы __________________________________, </w:t>
      </w:r>
    </w:p>
    <w:p w:rsidR="00F02C8D" w:rsidRPr="00F02C8D" w:rsidRDefault="00F02C8D" w:rsidP="00F02C8D">
      <w:pPr>
        <w:autoSpaceDE w:val="0"/>
        <w:autoSpaceDN w:val="0"/>
        <w:adjustRightInd w:val="0"/>
        <w:rPr>
          <w:color w:val="auto"/>
          <w:sz w:val="16"/>
          <w:szCs w:val="16"/>
        </w:rPr>
      </w:pPr>
      <w:r w:rsidRPr="00F02C8D">
        <w:rPr>
          <w:color w:val="auto"/>
          <w:sz w:val="16"/>
          <w:szCs w:val="16"/>
        </w:rPr>
        <w:t xml:space="preserve">                                                                                                                                                          (наименование должности)</w:t>
      </w:r>
    </w:p>
    <w:p w:rsidR="00F02C8D" w:rsidRPr="00F02C8D" w:rsidRDefault="00F02C8D" w:rsidP="00F02C8D">
      <w:pPr>
        <w:autoSpaceDE w:val="0"/>
        <w:autoSpaceDN w:val="0"/>
        <w:adjustRightInd w:val="0"/>
        <w:rPr>
          <w:color w:val="auto"/>
        </w:rPr>
      </w:pPr>
      <w:r w:rsidRPr="00F02C8D">
        <w:rPr>
          <w:color w:val="auto"/>
        </w:rPr>
        <w:t>за период с _________________________по__________________________ составило:</w:t>
      </w:r>
    </w:p>
    <w:p w:rsidR="00F02C8D" w:rsidRPr="00F02C8D" w:rsidRDefault="00F02C8D" w:rsidP="00F02C8D">
      <w:pPr>
        <w:autoSpaceDE w:val="0"/>
        <w:autoSpaceDN w:val="0"/>
        <w:adjustRightInd w:val="0"/>
        <w:rPr>
          <w:color w:val="auto"/>
        </w:rPr>
      </w:pPr>
      <w:r w:rsidRPr="00F02C8D">
        <w:rPr>
          <w:color w:val="auto"/>
        </w:rPr>
        <w:t xml:space="preserve">              </w:t>
      </w:r>
      <w:r w:rsidRPr="00F02C8D">
        <w:rPr>
          <w:color w:val="auto"/>
        </w:rPr>
        <w:tab/>
        <w:t xml:space="preserve">    </w:t>
      </w:r>
      <w:r w:rsidRPr="00F02C8D">
        <w:rPr>
          <w:color w:val="auto"/>
          <w:sz w:val="16"/>
          <w:szCs w:val="16"/>
        </w:rPr>
        <w:t xml:space="preserve"> (день, месяц, </w:t>
      </w:r>
      <w:proofErr w:type="gramStart"/>
      <w:r w:rsidRPr="00F02C8D">
        <w:rPr>
          <w:color w:val="auto"/>
          <w:sz w:val="16"/>
          <w:szCs w:val="16"/>
        </w:rPr>
        <w:t>год)</w:t>
      </w:r>
      <w:r w:rsidRPr="00F02C8D">
        <w:rPr>
          <w:color w:val="auto"/>
        </w:rPr>
        <w:t xml:space="preserve">   </w:t>
      </w:r>
      <w:proofErr w:type="gramEnd"/>
      <w:r w:rsidRPr="00F02C8D">
        <w:rPr>
          <w:color w:val="auto"/>
        </w:rPr>
        <w:t xml:space="preserve">               </w:t>
      </w:r>
      <w:r w:rsidRPr="00F02C8D">
        <w:rPr>
          <w:color w:val="auto"/>
        </w:rPr>
        <w:tab/>
        <w:t xml:space="preserve">                </w:t>
      </w:r>
      <w:r w:rsidRPr="00F02C8D">
        <w:rPr>
          <w:color w:val="auto"/>
          <w:sz w:val="16"/>
          <w:szCs w:val="16"/>
        </w:rPr>
        <w:t>(день, месяц, год)</w:t>
      </w:r>
    </w:p>
    <w:p w:rsidR="00F02C8D" w:rsidRPr="00F02C8D" w:rsidRDefault="00F02C8D" w:rsidP="00F02C8D">
      <w:pPr>
        <w:autoSpaceDE w:val="0"/>
        <w:autoSpaceDN w:val="0"/>
        <w:adjustRightInd w:val="0"/>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88"/>
        <w:gridCol w:w="1886"/>
        <w:gridCol w:w="1604"/>
        <w:gridCol w:w="2152"/>
      </w:tblGrid>
      <w:tr w:rsidR="00F02C8D" w:rsidRPr="00F02C8D" w:rsidTr="00C07528">
        <w:trPr>
          <w:trHeight w:val="288"/>
        </w:trPr>
        <w:tc>
          <w:tcPr>
            <w:tcW w:w="540" w:type="dxa"/>
            <w:vMerge w:val="restart"/>
          </w:tcPr>
          <w:p w:rsidR="00F02C8D" w:rsidRPr="00F02C8D" w:rsidRDefault="00F02C8D" w:rsidP="00F02C8D">
            <w:pPr>
              <w:autoSpaceDE w:val="0"/>
              <w:autoSpaceDN w:val="0"/>
              <w:adjustRightInd w:val="0"/>
              <w:rPr>
                <w:color w:val="auto"/>
              </w:rPr>
            </w:pPr>
            <w:r w:rsidRPr="00F02C8D">
              <w:rPr>
                <w:color w:val="auto"/>
              </w:rPr>
              <w:t>№</w:t>
            </w:r>
          </w:p>
          <w:p w:rsidR="00F02C8D" w:rsidRPr="00F02C8D" w:rsidRDefault="00F02C8D" w:rsidP="00F02C8D">
            <w:pPr>
              <w:autoSpaceDE w:val="0"/>
              <w:autoSpaceDN w:val="0"/>
              <w:adjustRightInd w:val="0"/>
              <w:rPr>
                <w:color w:val="auto"/>
              </w:rPr>
            </w:pPr>
            <w:r w:rsidRPr="00F02C8D">
              <w:rPr>
                <w:color w:val="auto"/>
              </w:rPr>
              <w:t>п/п</w:t>
            </w:r>
          </w:p>
        </w:tc>
        <w:tc>
          <w:tcPr>
            <w:tcW w:w="3500" w:type="dxa"/>
            <w:vMerge w:val="restart"/>
          </w:tcPr>
          <w:p w:rsidR="00F02C8D" w:rsidRPr="00F02C8D" w:rsidRDefault="00F02C8D" w:rsidP="00F02C8D">
            <w:pPr>
              <w:autoSpaceDE w:val="0"/>
              <w:autoSpaceDN w:val="0"/>
              <w:adjustRightInd w:val="0"/>
              <w:rPr>
                <w:color w:val="auto"/>
              </w:rPr>
            </w:pPr>
            <w:r w:rsidRPr="00F02C8D">
              <w:rPr>
                <w:color w:val="auto"/>
              </w:rPr>
              <w:t>Денежное содержание</w:t>
            </w:r>
          </w:p>
        </w:tc>
        <w:tc>
          <w:tcPr>
            <w:tcW w:w="1951" w:type="dxa"/>
            <w:vMerge w:val="restart"/>
          </w:tcPr>
          <w:p w:rsidR="00F02C8D" w:rsidRPr="00F02C8D" w:rsidRDefault="00F02C8D" w:rsidP="00F02C8D">
            <w:pPr>
              <w:autoSpaceDE w:val="0"/>
              <w:autoSpaceDN w:val="0"/>
              <w:adjustRightInd w:val="0"/>
              <w:rPr>
                <w:color w:val="auto"/>
              </w:rPr>
            </w:pPr>
            <w:r w:rsidRPr="00F02C8D">
              <w:rPr>
                <w:color w:val="auto"/>
              </w:rPr>
              <w:t>за 12 месяцев</w:t>
            </w:r>
          </w:p>
          <w:p w:rsidR="00F02C8D" w:rsidRPr="00F02C8D" w:rsidRDefault="00F02C8D" w:rsidP="00F02C8D">
            <w:pPr>
              <w:autoSpaceDE w:val="0"/>
              <w:autoSpaceDN w:val="0"/>
              <w:adjustRightInd w:val="0"/>
              <w:rPr>
                <w:color w:val="auto"/>
              </w:rPr>
            </w:pPr>
            <w:r w:rsidRPr="00F02C8D">
              <w:rPr>
                <w:color w:val="auto"/>
              </w:rPr>
              <w:t xml:space="preserve">(рублей, копеек) </w:t>
            </w:r>
          </w:p>
        </w:tc>
        <w:tc>
          <w:tcPr>
            <w:tcW w:w="3862" w:type="dxa"/>
            <w:gridSpan w:val="2"/>
            <w:tcBorders>
              <w:bottom w:val="single" w:sz="4" w:space="0" w:color="auto"/>
            </w:tcBorders>
          </w:tcPr>
          <w:p w:rsidR="00F02C8D" w:rsidRPr="00F02C8D" w:rsidRDefault="00F02C8D" w:rsidP="00F02C8D">
            <w:pPr>
              <w:autoSpaceDE w:val="0"/>
              <w:autoSpaceDN w:val="0"/>
              <w:adjustRightInd w:val="0"/>
              <w:jc w:val="center"/>
              <w:rPr>
                <w:color w:val="auto"/>
              </w:rPr>
            </w:pPr>
            <w:r w:rsidRPr="00F02C8D">
              <w:rPr>
                <w:color w:val="auto"/>
              </w:rPr>
              <w:t>в месяц</w:t>
            </w:r>
          </w:p>
        </w:tc>
      </w:tr>
      <w:tr w:rsidR="00F02C8D" w:rsidRPr="00F02C8D" w:rsidTr="00C07528">
        <w:trPr>
          <w:trHeight w:val="264"/>
        </w:trPr>
        <w:tc>
          <w:tcPr>
            <w:tcW w:w="540" w:type="dxa"/>
            <w:vMerge/>
          </w:tcPr>
          <w:p w:rsidR="00F02C8D" w:rsidRPr="00F02C8D" w:rsidRDefault="00F02C8D" w:rsidP="00F02C8D">
            <w:pPr>
              <w:autoSpaceDE w:val="0"/>
              <w:autoSpaceDN w:val="0"/>
              <w:adjustRightInd w:val="0"/>
              <w:rPr>
                <w:color w:val="auto"/>
              </w:rPr>
            </w:pPr>
          </w:p>
        </w:tc>
        <w:tc>
          <w:tcPr>
            <w:tcW w:w="3500" w:type="dxa"/>
            <w:vMerge/>
          </w:tcPr>
          <w:p w:rsidR="00F02C8D" w:rsidRPr="00F02C8D" w:rsidRDefault="00F02C8D" w:rsidP="00F02C8D">
            <w:pPr>
              <w:autoSpaceDE w:val="0"/>
              <w:autoSpaceDN w:val="0"/>
              <w:adjustRightInd w:val="0"/>
              <w:rPr>
                <w:color w:val="auto"/>
              </w:rPr>
            </w:pPr>
          </w:p>
        </w:tc>
        <w:tc>
          <w:tcPr>
            <w:tcW w:w="1951" w:type="dxa"/>
            <w:vMerge/>
          </w:tcPr>
          <w:p w:rsidR="00F02C8D" w:rsidRPr="00F02C8D" w:rsidRDefault="00F02C8D" w:rsidP="00F02C8D">
            <w:pPr>
              <w:autoSpaceDE w:val="0"/>
              <w:autoSpaceDN w:val="0"/>
              <w:adjustRightInd w:val="0"/>
              <w:rPr>
                <w:color w:val="auto"/>
              </w:rPr>
            </w:pPr>
          </w:p>
        </w:tc>
        <w:tc>
          <w:tcPr>
            <w:tcW w:w="1630" w:type="dxa"/>
            <w:tcBorders>
              <w:top w:val="single" w:sz="4" w:space="0" w:color="auto"/>
            </w:tcBorders>
          </w:tcPr>
          <w:p w:rsidR="00F02C8D" w:rsidRPr="00F02C8D" w:rsidRDefault="00F02C8D" w:rsidP="00F02C8D">
            <w:pPr>
              <w:autoSpaceDE w:val="0"/>
              <w:autoSpaceDN w:val="0"/>
              <w:adjustRightInd w:val="0"/>
              <w:rPr>
                <w:color w:val="auto"/>
              </w:rPr>
            </w:pPr>
            <w:r w:rsidRPr="00F02C8D">
              <w:rPr>
                <w:color w:val="auto"/>
              </w:rPr>
              <w:t>в процентах</w:t>
            </w:r>
          </w:p>
        </w:tc>
        <w:tc>
          <w:tcPr>
            <w:tcW w:w="2232" w:type="dxa"/>
            <w:tcBorders>
              <w:top w:val="single" w:sz="4" w:space="0" w:color="auto"/>
            </w:tcBorders>
          </w:tcPr>
          <w:p w:rsidR="00F02C8D" w:rsidRPr="00F02C8D" w:rsidRDefault="00F02C8D" w:rsidP="00F02C8D">
            <w:pPr>
              <w:autoSpaceDE w:val="0"/>
              <w:autoSpaceDN w:val="0"/>
              <w:adjustRightInd w:val="0"/>
              <w:rPr>
                <w:color w:val="auto"/>
              </w:rPr>
            </w:pPr>
            <w:r w:rsidRPr="00F02C8D">
              <w:rPr>
                <w:color w:val="auto"/>
              </w:rPr>
              <w:t>в рублях, копейках</w:t>
            </w: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1</w:t>
            </w:r>
          </w:p>
        </w:tc>
        <w:tc>
          <w:tcPr>
            <w:tcW w:w="3500" w:type="dxa"/>
          </w:tcPr>
          <w:p w:rsidR="00F02C8D" w:rsidRPr="00F02C8D" w:rsidRDefault="00F02C8D" w:rsidP="00F02C8D">
            <w:pPr>
              <w:autoSpaceDE w:val="0"/>
              <w:autoSpaceDN w:val="0"/>
              <w:adjustRightInd w:val="0"/>
              <w:rPr>
                <w:color w:val="auto"/>
              </w:rPr>
            </w:pPr>
            <w:r w:rsidRPr="00F02C8D">
              <w:rPr>
                <w:color w:val="auto"/>
              </w:rPr>
              <w:t>Должностной оклад</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r w:rsidRPr="00F02C8D">
              <w:rPr>
                <w:color w:val="auto"/>
              </w:rPr>
              <w:t xml:space="preserve">        </w:t>
            </w: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2</w:t>
            </w:r>
          </w:p>
        </w:tc>
        <w:tc>
          <w:tcPr>
            <w:tcW w:w="3500" w:type="dxa"/>
          </w:tcPr>
          <w:p w:rsidR="00F02C8D" w:rsidRPr="00F02C8D" w:rsidRDefault="00F02C8D" w:rsidP="00F02C8D">
            <w:pPr>
              <w:autoSpaceDE w:val="0"/>
              <w:autoSpaceDN w:val="0"/>
              <w:adjustRightInd w:val="0"/>
              <w:rPr>
                <w:color w:val="auto"/>
              </w:rPr>
            </w:pPr>
            <w:r w:rsidRPr="00F02C8D">
              <w:rPr>
                <w:color w:val="auto"/>
              </w:rPr>
              <w:t>Надбавки к должностному окладу за:</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p>
        </w:tc>
        <w:tc>
          <w:tcPr>
            <w:tcW w:w="3500" w:type="dxa"/>
          </w:tcPr>
          <w:p w:rsidR="00F02C8D" w:rsidRPr="00F02C8D" w:rsidRDefault="00F02C8D" w:rsidP="00F02C8D">
            <w:pPr>
              <w:autoSpaceDE w:val="0"/>
              <w:autoSpaceDN w:val="0"/>
              <w:adjustRightInd w:val="0"/>
              <w:rPr>
                <w:color w:val="auto"/>
              </w:rPr>
            </w:pPr>
            <w:r w:rsidRPr="00F02C8D">
              <w:rPr>
                <w:color w:val="auto"/>
              </w:rPr>
              <w:t>классный чин</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p>
        </w:tc>
        <w:tc>
          <w:tcPr>
            <w:tcW w:w="3500" w:type="dxa"/>
          </w:tcPr>
          <w:p w:rsidR="00F02C8D" w:rsidRPr="00F02C8D" w:rsidRDefault="00F02C8D" w:rsidP="00F02C8D">
            <w:pPr>
              <w:autoSpaceDE w:val="0"/>
              <w:autoSpaceDN w:val="0"/>
              <w:adjustRightInd w:val="0"/>
              <w:rPr>
                <w:color w:val="auto"/>
              </w:rPr>
            </w:pPr>
            <w:r w:rsidRPr="00F02C8D">
              <w:rPr>
                <w:color w:val="auto"/>
              </w:rPr>
              <w:t>выслугу лет</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p>
        </w:tc>
        <w:tc>
          <w:tcPr>
            <w:tcW w:w="3500" w:type="dxa"/>
          </w:tcPr>
          <w:p w:rsidR="00F02C8D" w:rsidRPr="00F02C8D" w:rsidRDefault="00F02C8D" w:rsidP="00F02C8D">
            <w:pPr>
              <w:autoSpaceDE w:val="0"/>
              <w:autoSpaceDN w:val="0"/>
              <w:adjustRightInd w:val="0"/>
              <w:rPr>
                <w:color w:val="auto"/>
              </w:rPr>
            </w:pPr>
            <w:r w:rsidRPr="00F02C8D">
              <w:rPr>
                <w:color w:val="auto"/>
              </w:rPr>
              <w:t>особые условия муниципальной службы</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p>
        </w:tc>
        <w:tc>
          <w:tcPr>
            <w:tcW w:w="3500" w:type="dxa"/>
          </w:tcPr>
          <w:p w:rsidR="00F02C8D" w:rsidRPr="00F02C8D" w:rsidRDefault="00F02C8D" w:rsidP="00F02C8D">
            <w:pPr>
              <w:autoSpaceDE w:val="0"/>
              <w:autoSpaceDN w:val="0"/>
              <w:adjustRightInd w:val="0"/>
              <w:rPr>
                <w:color w:val="auto"/>
              </w:rPr>
            </w:pPr>
            <w:r w:rsidRPr="00F02C8D">
              <w:rPr>
                <w:color w:val="auto"/>
              </w:rPr>
              <w:t xml:space="preserve">за   работу    со   </w:t>
            </w:r>
            <w:proofErr w:type="gramStart"/>
            <w:r w:rsidRPr="00F02C8D">
              <w:rPr>
                <w:color w:val="auto"/>
              </w:rPr>
              <w:t xml:space="preserve">сведениями,   </w:t>
            </w:r>
            <w:proofErr w:type="gramEnd"/>
            <w:r w:rsidRPr="00F02C8D">
              <w:rPr>
                <w:color w:val="auto"/>
              </w:rPr>
              <w:t xml:space="preserve">составляющими государственную тайну                          </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p>
        </w:tc>
        <w:tc>
          <w:tcPr>
            <w:tcW w:w="3500" w:type="dxa"/>
          </w:tcPr>
          <w:p w:rsidR="00F02C8D" w:rsidRPr="00F02C8D" w:rsidRDefault="00F02C8D" w:rsidP="00F02C8D">
            <w:pPr>
              <w:autoSpaceDE w:val="0"/>
              <w:autoSpaceDN w:val="0"/>
              <w:adjustRightInd w:val="0"/>
              <w:rPr>
                <w:color w:val="auto"/>
              </w:rPr>
            </w:pPr>
            <w:proofErr w:type="gramStart"/>
            <w:r w:rsidRPr="00F02C8D">
              <w:rPr>
                <w:color w:val="auto"/>
              </w:rPr>
              <w:t>за  почетные</w:t>
            </w:r>
            <w:proofErr w:type="gramEnd"/>
            <w:r w:rsidRPr="00F02C8D">
              <w:rPr>
                <w:color w:val="auto"/>
              </w:rPr>
              <w:t xml:space="preserve">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3</w:t>
            </w:r>
          </w:p>
        </w:tc>
        <w:tc>
          <w:tcPr>
            <w:tcW w:w="3500" w:type="dxa"/>
          </w:tcPr>
          <w:p w:rsidR="00F02C8D" w:rsidRPr="00F02C8D" w:rsidRDefault="00F02C8D" w:rsidP="00F02C8D">
            <w:pPr>
              <w:autoSpaceDE w:val="0"/>
              <w:autoSpaceDN w:val="0"/>
              <w:adjustRightInd w:val="0"/>
              <w:rPr>
                <w:color w:val="auto"/>
              </w:rPr>
            </w:pPr>
            <w:r w:rsidRPr="00F02C8D">
              <w:rPr>
                <w:color w:val="auto"/>
              </w:rPr>
              <w:t>Премии за выполнение особо важных и сложных заданий</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lastRenderedPageBreak/>
              <w:t>4</w:t>
            </w:r>
          </w:p>
        </w:tc>
        <w:tc>
          <w:tcPr>
            <w:tcW w:w="3500" w:type="dxa"/>
          </w:tcPr>
          <w:p w:rsidR="00F02C8D" w:rsidRPr="00F02C8D" w:rsidRDefault="00F02C8D" w:rsidP="00F02C8D">
            <w:pPr>
              <w:autoSpaceDE w:val="0"/>
              <w:autoSpaceDN w:val="0"/>
              <w:adjustRightInd w:val="0"/>
              <w:rPr>
                <w:color w:val="auto"/>
              </w:rPr>
            </w:pPr>
            <w:r w:rsidRPr="00F02C8D">
              <w:rPr>
                <w:color w:val="auto"/>
              </w:rPr>
              <w:t>Ежемесячное денежное поощрение</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5</w:t>
            </w:r>
          </w:p>
        </w:tc>
        <w:tc>
          <w:tcPr>
            <w:tcW w:w="3500" w:type="dxa"/>
          </w:tcPr>
          <w:p w:rsidR="00F02C8D" w:rsidRPr="00F02C8D" w:rsidRDefault="00F02C8D" w:rsidP="00F02C8D">
            <w:pPr>
              <w:autoSpaceDE w:val="0"/>
              <w:autoSpaceDN w:val="0"/>
              <w:adjustRightInd w:val="0"/>
              <w:ind w:firstLine="27"/>
              <w:rPr>
                <w:color w:val="auto"/>
              </w:rPr>
            </w:pPr>
            <w:r w:rsidRPr="00F02C8D">
              <w:rPr>
                <w:color w:val="auto"/>
              </w:rPr>
              <w:t>Единовременная выплата при предоставлении ежегодного оплачиваемого отпуска и материальная помощь</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6</w:t>
            </w:r>
          </w:p>
        </w:tc>
        <w:tc>
          <w:tcPr>
            <w:tcW w:w="3500" w:type="dxa"/>
          </w:tcPr>
          <w:p w:rsidR="00F02C8D" w:rsidRPr="00F02C8D" w:rsidRDefault="00F02C8D" w:rsidP="00F02C8D">
            <w:pPr>
              <w:autoSpaceDE w:val="0"/>
              <w:autoSpaceDN w:val="0"/>
              <w:adjustRightInd w:val="0"/>
              <w:ind w:firstLine="27"/>
              <w:rPr>
                <w:color w:val="auto"/>
              </w:rPr>
            </w:pPr>
            <w:r w:rsidRPr="00F02C8D">
              <w:rPr>
                <w:color w:val="auto"/>
              </w:rPr>
              <w:t>Другие выплаты, производимые за счет средств фонда оплаты труда муниципальных служащих</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7</w:t>
            </w:r>
          </w:p>
        </w:tc>
        <w:tc>
          <w:tcPr>
            <w:tcW w:w="3500" w:type="dxa"/>
          </w:tcPr>
          <w:p w:rsidR="00F02C8D" w:rsidRPr="00F02C8D" w:rsidRDefault="00F02C8D" w:rsidP="00F02C8D">
            <w:pPr>
              <w:autoSpaceDE w:val="0"/>
              <w:autoSpaceDN w:val="0"/>
              <w:adjustRightInd w:val="0"/>
              <w:rPr>
                <w:color w:val="auto"/>
              </w:rPr>
            </w:pPr>
            <w:r w:rsidRPr="00F02C8D">
              <w:rPr>
                <w:color w:val="auto"/>
              </w:rPr>
              <w:t xml:space="preserve">Надбавки за работу в местностях с </w:t>
            </w:r>
            <w:proofErr w:type="gramStart"/>
            <w:r w:rsidRPr="00F02C8D">
              <w:rPr>
                <w:color w:val="auto"/>
              </w:rPr>
              <w:t>особыми  климатическими</w:t>
            </w:r>
            <w:proofErr w:type="gramEnd"/>
            <w:r w:rsidRPr="00F02C8D">
              <w:rPr>
                <w:color w:val="auto"/>
              </w:rPr>
              <w:t xml:space="preserve"> условиями                          </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r w:rsidR="00F02C8D" w:rsidRPr="00F02C8D" w:rsidTr="00C07528">
        <w:tc>
          <w:tcPr>
            <w:tcW w:w="540" w:type="dxa"/>
          </w:tcPr>
          <w:p w:rsidR="00F02C8D" w:rsidRPr="00F02C8D" w:rsidRDefault="00F02C8D" w:rsidP="00F02C8D">
            <w:pPr>
              <w:autoSpaceDE w:val="0"/>
              <w:autoSpaceDN w:val="0"/>
              <w:adjustRightInd w:val="0"/>
              <w:rPr>
                <w:color w:val="auto"/>
              </w:rPr>
            </w:pPr>
            <w:r w:rsidRPr="00F02C8D">
              <w:rPr>
                <w:color w:val="auto"/>
              </w:rPr>
              <w:t>8</w:t>
            </w:r>
          </w:p>
        </w:tc>
        <w:tc>
          <w:tcPr>
            <w:tcW w:w="3500" w:type="dxa"/>
          </w:tcPr>
          <w:p w:rsidR="00F02C8D" w:rsidRPr="00F02C8D" w:rsidRDefault="00F02C8D" w:rsidP="00F02C8D">
            <w:pPr>
              <w:autoSpaceDE w:val="0"/>
              <w:autoSpaceDN w:val="0"/>
              <w:adjustRightInd w:val="0"/>
              <w:rPr>
                <w:color w:val="auto"/>
              </w:rPr>
            </w:pPr>
            <w:r w:rsidRPr="00F02C8D">
              <w:rPr>
                <w:color w:val="auto"/>
              </w:rPr>
              <w:t xml:space="preserve">ИТОГО    денежное    содержание для установления   </w:t>
            </w:r>
            <w:proofErr w:type="gramStart"/>
            <w:r w:rsidRPr="00F02C8D">
              <w:rPr>
                <w:color w:val="auto"/>
              </w:rPr>
              <w:t>пенсии  за</w:t>
            </w:r>
            <w:proofErr w:type="gramEnd"/>
            <w:r w:rsidRPr="00F02C8D">
              <w:rPr>
                <w:color w:val="auto"/>
              </w:rPr>
              <w:t xml:space="preserve"> выслугу лет                    </w:t>
            </w:r>
          </w:p>
        </w:tc>
        <w:tc>
          <w:tcPr>
            <w:tcW w:w="1951" w:type="dxa"/>
          </w:tcPr>
          <w:p w:rsidR="00F02C8D" w:rsidRPr="00F02C8D" w:rsidRDefault="00F02C8D" w:rsidP="00F02C8D">
            <w:pPr>
              <w:autoSpaceDE w:val="0"/>
              <w:autoSpaceDN w:val="0"/>
              <w:adjustRightInd w:val="0"/>
              <w:rPr>
                <w:color w:val="auto"/>
              </w:rPr>
            </w:pPr>
          </w:p>
        </w:tc>
        <w:tc>
          <w:tcPr>
            <w:tcW w:w="1630" w:type="dxa"/>
          </w:tcPr>
          <w:p w:rsidR="00F02C8D" w:rsidRPr="00F02C8D" w:rsidRDefault="00F02C8D" w:rsidP="00F02C8D">
            <w:pPr>
              <w:autoSpaceDE w:val="0"/>
              <w:autoSpaceDN w:val="0"/>
              <w:adjustRightInd w:val="0"/>
              <w:rPr>
                <w:color w:val="auto"/>
              </w:rPr>
            </w:pPr>
          </w:p>
        </w:tc>
        <w:tc>
          <w:tcPr>
            <w:tcW w:w="2232" w:type="dxa"/>
          </w:tcPr>
          <w:p w:rsidR="00F02C8D" w:rsidRPr="00F02C8D" w:rsidRDefault="00F02C8D" w:rsidP="00F02C8D">
            <w:pPr>
              <w:autoSpaceDE w:val="0"/>
              <w:autoSpaceDN w:val="0"/>
              <w:adjustRightInd w:val="0"/>
              <w:rPr>
                <w:color w:val="auto"/>
              </w:rPr>
            </w:pPr>
          </w:p>
        </w:tc>
      </w:tr>
    </w:tbl>
    <w:p w:rsidR="00F02C8D" w:rsidRPr="00F02C8D" w:rsidRDefault="00F02C8D" w:rsidP="00F02C8D">
      <w:pPr>
        <w:autoSpaceDE w:val="0"/>
        <w:autoSpaceDN w:val="0"/>
        <w:adjustRightInd w:val="0"/>
        <w:rPr>
          <w:color w:val="auto"/>
        </w:rPr>
      </w:pPr>
    </w:p>
    <w:p w:rsidR="00F02C8D" w:rsidRPr="00F02C8D" w:rsidRDefault="00F02C8D" w:rsidP="00F02C8D">
      <w:pPr>
        <w:autoSpaceDE w:val="0"/>
        <w:autoSpaceDN w:val="0"/>
        <w:adjustRightInd w:val="0"/>
        <w:ind w:firstLine="540"/>
        <w:rPr>
          <w:color w:val="auto"/>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F02C8D" w:rsidRPr="00F02C8D" w:rsidTr="00C07528">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F02C8D" w:rsidRPr="00F02C8D" w:rsidRDefault="00F02C8D" w:rsidP="00F02C8D">
            <w:pPr>
              <w:autoSpaceDE w:val="0"/>
              <w:autoSpaceDN w:val="0"/>
              <w:adjustRightInd w:val="0"/>
              <w:rPr>
                <w:color w:val="auto"/>
              </w:rPr>
            </w:pPr>
            <w:r w:rsidRPr="00F02C8D">
              <w:rPr>
                <w:color w:val="auto"/>
              </w:rPr>
              <w:t xml:space="preserve">Должностной оклад по должности на день обращения за        </w:t>
            </w:r>
            <w:r w:rsidRPr="00F02C8D">
              <w:rPr>
                <w:color w:val="auto"/>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F02C8D" w:rsidRPr="00F02C8D" w:rsidRDefault="00F02C8D" w:rsidP="00F02C8D">
            <w:pPr>
              <w:autoSpaceDE w:val="0"/>
              <w:autoSpaceDN w:val="0"/>
              <w:adjustRightInd w:val="0"/>
              <w:rPr>
                <w:color w:val="auto"/>
              </w:rPr>
            </w:pPr>
          </w:p>
        </w:tc>
      </w:tr>
    </w:tbl>
    <w:p w:rsidR="00F02C8D" w:rsidRPr="00F02C8D" w:rsidRDefault="00F02C8D" w:rsidP="00F02C8D">
      <w:pPr>
        <w:autoSpaceDE w:val="0"/>
        <w:autoSpaceDN w:val="0"/>
        <w:adjustRightInd w:val="0"/>
        <w:ind w:firstLine="540"/>
        <w:rPr>
          <w:color w:val="auto"/>
        </w:rPr>
      </w:pPr>
    </w:p>
    <w:p w:rsidR="00F02C8D" w:rsidRPr="00F02C8D" w:rsidRDefault="00F02C8D" w:rsidP="00F02C8D">
      <w:pPr>
        <w:autoSpaceDE w:val="0"/>
        <w:autoSpaceDN w:val="0"/>
        <w:adjustRightInd w:val="0"/>
        <w:ind w:firstLine="540"/>
        <w:rPr>
          <w:color w:val="auto"/>
        </w:rPr>
      </w:pPr>
      <w:r w:rsidRPr="00F02C8D">
        <w:rPr>
          <w:color w:val="auto"/>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F02C8D" w:rsidRPr="00F02C8D" w:rsidRDefault="00F02C8D" w:rsidP="00F02C8D">
      <w:pPr>
        <w:autoSpaceDE w:val="0"/>
        <w:autoSpaceDN w:val="0"/>
        <w:adjustRightInd w:val="0"/>
        <w:rPr>
          <w:color w:val="auto"/>
        </w:rPr>
      </w:pPr>
    </w:p>
    <w:p w:rsidR="00F02C8D" w:rsidRPr="00F02C8D" w:rsidRDefault="00F02C8D" w:rsidP="00F02C8D">
      <w:pPr>
        <w:autoSpaceDE w:val="0"/>
        <w:autoSpaceDN w:val="0"/>
        <w:adjustRightInd w:val="0"/>
        <w:rPr>
          <w:color w:val="auto"/>
        </w:rPr>
      </w:pPr>
      <w:r w:rsidRPr="00F02C8D">
        <w:rPr>
          <w:color w:val="auto"/>
        </w:rPr>
        <w:t>Руководитель органа местного самоуправления (отраслевого</w:t>
      </w:r>
    </w:p>
    <w:p w:rsidR="00F02C8D" w:rsidRPr="00F02C8D" w:rsidRDefault="00F02C8D" w:rsidP="00F02C8D">
      <w:pPr>
        <w:autoSpaceDE w:val="0"/>
        <w:autoSpaceDN w:val="0"/>
        <w:adjustRightInd w:val="0"/>
        <w:rPr>
          <w:color w:val="auto"/>
        </w:rPr>
      </w:pPr>
      <w:r w:rsidRPr="00F02C8D">
        <w:rPr>
          <w:color w:val="auto"/>
        </w:rPr>
        <w:t xml:space="preserve">(функционального </w:t>
      </w:r>
      <w:proofErr w:type="gramStart"/>
      <w:r w:rsidRPr="00F02C8D">
        <w:rPr>
          <w:color w:val="auto"/>
        </w:rPr>
        <w:t>органа)</w:t>
      </w:r>
      <w:r w:rsidRPr="00F02C8D">
        <w:rPr>
          <w:color w:val="auto"/>
        </w:rPr>
        <w:tab/>
      </w:r>
      <w:proofErr w:type="gramEnd"/>
      <w:r w:rsidRPr="00F02C8D">
        <w:rPr>
          <w:color w:val="auto"/>
        </w:rPr>
        <w:t xml:space="preserve"> ____________________   ______________________</w:t>
      </w:r>
    </w:p>
    <w:p w:rsidR="00F02C8D" w:rsidRPr="00FF26BB" w:rsidRDefault="00F02C8D" w:rsidP="00F02C8D">
      <w:pPr>
        <w:autoSpaceDE w:val="0"/>
        <w:autoSpaceDN w:val="0"/>
        <w:adjustRightInd w:val="0"/>
        <w:rPr>
          <w:color w:val="auto"/>
          <w:sz w:val="16"/>
          <w:szCs w:val="16"/>
        </w:rPr>
      </w:pPr>
      <w:r w:rsidRPr="00F02C8D">
        <w:rPr>
          <w:color w:val="auto"/>
        </w:rPr>
        <w:t xml:space="preserve">                                      </w:t>
      </w:r>
      <w:r w:rsidRPr="00F02C8D">
        <w:rPr>
          <w:color w:val="auto"/>
        </w:rPr>
        <w:tab/>
        <w:t xml:space="preserve">        </w:t>
      </w:r>
      <w:r w:rsidRPr="00FF26BB">
        <w:rPr>
          <w:color w:val="auto"/>
          <w:sz w:val="16"/>
          <w:szCs w:val="16"/>
        </w:rPr>
        <w:t>(</w:t>
      </w:r>
      <w:proofErr w:type="gramStart"/>
      <w:r w:rsidRPr="00FF26BB">
        <w:rPr>
          <w:color w:val="auto"/>
          <w:sz w:val="16"/>
          <w:szCs w:val="16"/>
        </w:rPr>
        <w:t xml:space="preserve">подпись)   </w:t>
      </w:r>
      <w:proofErr w:type="gramEnd"/>
      <w:r w:rsidRPr="00FF26BB">
        <w:rPr>
          <w:color w:val="auto"/>
          <w:sz w:val="16"/>
          <w:szCs w:val="16"/>
        </w:rPr>
        <w:t xml:space="preserve">                    (фамилия, инициалы)</w:t>
      </w:r>
    </w:p>
    <w:p w:rsidR="00F02C8D" w:rsidRPr="00F02C8D" w:rsidRDefault="00F02C8D" w:rsidP="00F02C8D">
      <w:pPr>
        <w:autoSpaceDE w:val="0"/>
        <w:autoSpaceDN w:val="0"/>
        <w:adjustRightInd w:val="0"/>
        <w:rPr>
          <w:color w:val="auto"/>
        </w:rPr>
      </w:pPr>
    </w:p>
    <w:p w:rsidR="00F02C8D" w:rsidRPr="00F02C8D" w:rsidRDefault="00F02C8D" w:rsidP="00F02C8D">
      <w:pPr>
        <w:autoSpaceDE w:val="0"/>
        <w:autoSpaceDN w:val="0"/>
        <w:adjustRightInd w:val="0"/>
        <w:rPr>
          <w:color w:val="auto"/>
        </w:rPr>
      </w:pPr>
      <w:r w:rsidRPr="00F02C8D">
        <w:rPr>
          <w:color w:val="auto"/>
        </w:rPr>
        <w:t xml:space="preserve">Главный </w:t>
      </w:r>
      <w:proofErr w:type="gramStart"/>
      <w:r w:rsidRPr="00F02C8D">
        <w:rPr>
          <w:color w:val="auto"/>
        </w:rPr>
        <w:t>бухгалтер  _</w:t>
      </w:r>
      <w:proofErr w:type="gramEnd"/>
      <w:r w:rsidRPr="00F02C8D">
        <w:rPr>
          <w:color w:val="auto"/>
        </w:rPr>
        <w:t>__________________    _______________________________</w:t>
      </w:r>
    </w:p>
    <w:p w:rsidR="00F02C8D" w:rsidRPr="00FF26BB" w:rsidRDefault="00F02C8D" w:rsidP="00F02C8D">
      <w:pPr>
        <w:autoSpaceDE w:val="0"/>
        <w:autoSpaceDN w:val="0"/>
        <w:adjustRightInd w:val="0"/>
        <w:rPr>
          <w:color w:val="auto"/>
          <w:sz w:val="16"/>
          <w:szCs w:val="16"/>
        </w:rPr>
      </w:pPr>
      <w:r w:rsidRPr="00FF26BB">
        <w:rPr>
          <w:color w:val="auto"/>
          <w:sz w:val="16"/>
          <w:szCs w:val="16"/>
        </w:rPr>
        <w:t xml:space="preserve">                                     </w:t>
      </w:r>
      <w:r w:rsidR="00FF26BB">
        <w:rPr>
          <w:color w:val="auto"/>
          <w:sz w:val="16"/>
          <w:szCs w:val="16"/>
        </w:rPr>
        <w:t xml:space="preserve">                                              </w:t>
      </w:r>
      <w:r w:rsidRPr="00FF26BB">
        <w:rPr>
          <w:color w:val="auto"/>
          <w:sz w:val="16"/>
          <w:szCs w:val="16"/>
        </w:rPr>
        <w:t xml:space="preserve"> (</w:t>
      </w:r>
      <w:proofErr w:type="gramStart"/>
      <w:r w:rsidRPr="00FF26BB">
        <w:rPr>
          <w:color w:val="auto"/>
          <w:sz w:val="16"/>
          <w:szCs w:val="16"/>
        </w:rPr>
        <w:t xml:space="preserve">подпись)   </w:t>
      </w:r>
      <w:proofErr w:type="gramEnd"/>
      <w:r w:rsidRPr="00FF26BB">
        <w:rPr>
          <w:color w:val="auto"/>
          <w:sz w:val="16"/>
          <w:szCs w:val="16"/>
        </w:rPr>
        <w:t xml:space="preserve">                                (фамилия, инициалы)</w:t>
      </w:r>
    </w:p>
    <w:p w:rsidR="00F02C8D" w:rsidRPr="00FF26BB" w:rsidRDefault="00F02C8D" w:rsidP="00F02C8D">
      <w:pPr>
        <w:autoSpaceDE w:val="0"/>
        <w:autoSpaceDN w:val="0"/>
        <w:adjustRightInd w:val="0"/>
        <w:rPr>
          <w:color w:val="auto"/>
          <w:sz w:val="16"/>
          <w:szCs w:val="16"/>
        </w:rPr>
      </w:pPr>
    </w:p>
    <w:p w:rsidR="00FF26BB" w:rsidRDefault="00FF26BB" w:rsidP="00F02C8D">
      <w:pPr>
        <w:autoSpaceDE w:val="0"/>
        <w:autoSpaceDN w:val="0"/>
        <w:adjustRightInd w:val="0"/>
        <w:ind w:firstLine="540"/>
        <w:rPr>
          <w:color w:val="auto"/>
        </w:rPr>
      </w:pPr>
    </w:p>
    <w:p w:rsidR="00F02C8D" w:rsidRPr="00F02C8D" w:rsidRDefault="00F02C8D" w:rsidP="00F02C8D">
      <w:pPr>
        <w:autoSpaceDE w:val="0"/>
        <w:autoSpaceDN w:val="0"/>
        <w:adjustRightInd w:val="0"/>
        <w:ind w:firstLine="540"/>
        <w:rPr>
          <w:color w:val="auto"/>
        </w:rPr>
      </w:pPr>
      <w:r w:rsidRPr="00F02C8D">
        <w:rPr>
          <w:color w:val="auto"/>
        </w:rPr>
        <w:t>М. П.</w:t>
      </w:r>
    </w:p>
    <w:p w:rsidR="00F02C8D" w:rsidRPr="00F02C8D" w:rsidRDefault="00F02C8D" w:rsidP="00F02C8D">
      <w:pPr>
        <w:autoSpaceDE w:val="0"/>
        <w:autoSpaceDN w:val="0"/>
        <w:adjustRightInd w:val="0"/>
        <w:ind w:firstLine="540"/>
        <w:rPr>
          <w:color w:val="auto"/>
        </w:rPr>
      </w:pPr>
    </w:p>
    <w:p w:rsidR="00F02C8D" w:rsidRPr="00F02C8D" w:rsidRDefault="00F02C8D" w:rsidP="00F02C8D">
      <w:pPr>
        <w:autoSpaceDE w:val="0"/>
        <w:autoSpaceDN w:val="0"/>
        <w:adjustRightInd w:val="0"/>
        <w:ind w:firstLine="540"/>
        <w:rPr>
          <w:color w:val="auto"/>
        </w:rPr>
      </w:pPr>
    </w:p>
    <w:p w:rsidR="00F02C8D" w:rsidRPr="00F02C8D" w:rsidRDefault="00F02C8D" w:rsidP="00F02C8D">
      <w:pPr>
        <w:autoSpaceDE w:val="0"/>
        <w:autoSpaceDN w:val="0"/>
        <w:adjustRightInd w:val="0"/>
        <w:ind w:firstLine="540"/>
        <w:rPr>
          <w:color w:val="auto"/>
        </w:rPr>
      </w:pPr>
    </w:p>
    <w:p w:rsidR="00F02C8D" w:rsidRPr="00F02C8D" w:rsidRDefault="00F02C8D" w:rsidP="00F02C8D">
      <w:pPr>
        <w:autoSpaceDE w:val="0"/>
        <w:autoSpaceDN w:val="0"/>
        <w:adjustRightInd w:val="0"/>
        <w:rPr>
          <w:color w:val="auto"/>
        </w:rPr>
      </w:pPr>
      <w:r w:rsidRPr="00F02C8D">
        <w:rPr>
          <w:color w:val="auto"/>
        </w:rPr>
        <w:t>Дата выдачи "_____"_______________20___ года</w:t>
      </w:r>
      <w:r w:rsidR="00244FF5">
        <w:rPr>
          <w:color w:val="auto"/>
        </w:rPr>
        <w:t>»</w:t>
      </w: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p w:rsidR="00F02C8D" w:rsidRPr="00F02C8D" w:rsidRDefault="00F02C8D" w:rsidP="00F02C8D">
      <w:pPr>
        <w:jc w:val="both"/>
        <w:rPr>
          <w:color w:val="auto"/>
        </w:rPr>
      </w:pPr>
    </w:p>
    <w:sectPr w:rsidR="00F02C8D" w:rsidRPr="00F02C8D">
      <w:pgSz w:w="11906" w:h="16838"/>
      <w:pgMar w:top="1134" w:right="567" w:bottom="1134"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Tahoma;Verdana;Helvetica;">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D0"/>
    <w:rsid w:val="001B4A8D"/>
    <w:rsid w:val="00244FF5"/>
    <w:rsid w:val="002E472B"/>
    <w:rsid w:val="003037CB"/>
    <w:rsid w:val="00624D66"/>
    <w:rsid w:val="00785911"/>
    <w:rsid w:val="007C2898"/>
    <w:rsid w:val="009326D0"/>
    <w:rsid w:val="00A25E1D"/>
    <w:rsid w:val="00B91B1F"/>
    <w:rsid w:val="00DC34F1"/>
    <w:rsid w:val="00F02C8D"/>
    <w:rsid w:val="00FF26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DCEA-E232-4B1F-9F98-D414EC1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51"/>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73A51"/>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
    <w:name w:val="Интернет-ссылка"/>
    <w:rPr>
      <w:color w:val="000080"/>
      <w:u w:val="single"/>
    </w:rPr>
  </w:style>
  <w:style w:type="character" w:customStyle="1" w:styleId="ListLabel1">
    <w:name w:val="ListLabel 1"/>
    <w:qFormat/>
    <w:rPr>
      <w:rFonts w:ascii="Times New Roman" w:hAnsi="Times New Roman"/>
      <w:b w:val="0"/>
      <w:bCs w:val="0"/>
      <w:i w:val="0"/>
      <w:caps w:val="0"/>
      <w:smallCaps w:val="0"/>
      <w:color w:val="000000"/>
      <w:spacing w:val="0"/>
      <w:sz w:val="28"/>
      <w:szCs w:val="28"/>
      <w:u w:val="none"/>
    </w:rPr>
  </w:style>
  <w:style w:type="character" w:customStyle="1" w:styleId="ListLabel2">
    <w:name w:val="ListLabel 2"/>
    <w:qFormat/>
    <w:rPr>
      <w:rFonts w:ascii="Times New Roman" w:hAnsi="Times New Roman"/>
      <w:b w:val="0"/>
      <w:bCs w:val="0"/>
      <w:i w:val="0"/>
      <w:caps w:val="0"/>
      <w:smallCaps w:val="0"/>
      <w:color w:val="00466E"/>
      <w:spacing w:val="0"/>
      <w:sz w:val="28"/>
      <w:szCs w:val="28"/>
      <w:u w:val="none"/>
    </w:rPr>
  </w:style>
  <w:style w:type="character" w:customStyle="1" w:styleId="ListLabel3">
    <w:name w:val="ListLabel 3"/>
    <w:qFormat/>
    <w:rPr>
      <w:b w:val="0"/>
      <w:bCs w:val="0"/>
      <w:i w:val="0"/>
      <w:caps w:val="0"/>
      <w:smallCaps w:val="0"/>
      <w:color w:val="000000"/>
      <w:spacing w:val="0"/>
      <w:sz w:val="28"/>
      <w:szCs w:val="28"/>
      <w:u w:val="none"/>
    </w:rPr>
  </w:style>
  <w:style w:type="character" w:customStyle="1" w:styleId="ListLabel4">
    <w:name w:val="ListLabel 4"/>
    <w:qFormat/>
    <w:rPr>
      <w:b w:val="0"/>
      <w:bCs w:val="0"/>
      <w:i w:val="0"/>
      <w:caps w:val="0"/>
      <w:smallCaps w:val="0"/>
      <w:color w:val="00466E"/>
      <w:spacing w:val="0"/>
      <w:sz w:val="28"/>
      <w:szCs w:val="28"/>
      <w:u w:val="none"/>
    </w:rPr>
  </w:style>
  <w:style w:type="character" w:customStyle="1" w:styleId="q">
    <w:name w:val="q"/>
    <w:qFormat/>
  </w:style>
  <w:style w:type="character" w:customStyle="1" w:styleId="ListLabel5">
    <w:name w:val="ListLabel 5"/>
    <w:qFormat/>
    <w:rPr>
      <w:rFonts w:ascii="Arial;Tahoma;Verdana;Helvetica;" w:hAnsi="Arial;Tahoma;Verdana;Helvetica;"/>
      <w:b/>
      <w:i w:val="0"/>
      <w:caps w:val="0"/>
      <w:smallCaps w:val="0"/>
      <w:color w:val="FF9900"/>
      <w:spacing w:val="0"/>
      <w:sz w:val="21"/>
      <w:u w:val="single"/>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ab">
    <w:name w:val="List Paragraph"/>
    <w:basedOn w:val="a"/>
    <w:uiPriority w:val="34"/>
    <w:qFormat/>
    <w:rsid w:val="00E73A51"/>
    <w:pPr>
      <w:ind w:left="720"/>
      <w:contextualSpacing/>
    </w:pPr>
  </w:style>
  <w:style w:type="paragraph" w:styleId="ac">
    <w:name w:val="Balloon Text"/>
    <w:basedOn w:val="a"/>
    <w:uiPriority w:val="99"/>
    <w:semiHidden/>
    <w:unhideWhenUsed/>
    <w:qFormat/>
    <w:rsid w:val="00E73A51"/>
    <w:rPr>
      <w:rFonts w:ascii="Tahoma" w:hAnsi="Tahoma" w:cs="Tahoma"/>
      <w:sz w:val="16"/>
      <w:szCs w:val="16"/>
    </w:rPr>
  </w:style>
  <w:style w:type="paragraph" w:styleId="ad">
    <w:name w:val="header"/>
    <w:basedOn w:val="a"/>
    <w:uiPriority w:val="99"/>
    <w:unhideWhenUsed/>
    <w:rsid w:val="00E73A51"/>
    <w:pPr>
      <w:tabs>
        <w:tab w:val="center" w:pos="4677"/>
        <w:tab w:val="right" w:pos="9355"/>
      </w:tabs>
    </w:pPr>
  </w:style>
  <w:style w:type="paragraph" w:styleId="ae">
    <w:name w:val="footer"/>
    <w:basedOn w:val="a"/>
    <w:uiPriority w:val="99"/>
    <w:unhideWhenUsed/>
    <w:rsid w:val="00E73A51"/>
    <w:pPr>
      <w:tabs>
        <w:tab w:val="center" w:pos="4677"/>
        <w:tab w:val="right" w:pos="9355"/>
      </w:tabs>
    </w:p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3035">
      <w:bodyDiv w:val="1"/>
      <w:marLeft w:val="0"/>
      <w:marRight w:val="0"/>
      <w:marTop w:val="0"/>
      <w:marBottom w:val="0"/>
      <w:divBdr>
        <w:top w:val="none" w:sz="0" w:space="0" w:color="auto"/>
        <w:left w:val="none" w:sz="0" w:space="0" w:color="auto"/>
        <w:bottom w:val="none" w:sz="0" w:space="0" w:color="auto"/>
        <w:right w:val="none" w:sz="0" w:space="0" w:color="auto"/>
      </w:divBdr>
      <w:divsChild>
        <w:div w:id="1693872755">
          <w:marLeft w:val="0"/>
          <w:marRight w:val="0"/>
          <w:marTop w:val="0"/>
          <w:marBottom w:val="0"/>
          <w:divBdr>
            <w:top w:val="none" w:sz="0" w:space="0" w:color="auto"/>
            <w:left w:val="none" w:sz="0" w:space="0" w:color="auto"/>
            <w:bottom w:val="none" w:sz="0" w:space="0" w:color="auto"/>
            <w:right w:val="none" w:sz="0" w:space="0" w:color="auto"/>
          </w:divBdr>
        </w:div>
        <w:div w:id="10312213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7C3CB748C09B31498BBED0BCBDA13AF233C2F8B827D984B8F2C156CD7697D7DCFE5122wCq3I" TargetMode="External"/><Relationship Id="rId3" Type="http://schemas.openxmlformats.org/officeDocument/2006/relationships/settings" Target="settings.xml"/><Relationship Id="rId7" Type="http://schemas.openxmlformats.org/officeDocument/2006/relationships/hyperlink" Target="consultantplus://offline/ref=0A8ED9E62969143ED90E7C3CB748C09B31498BBED0BCBDA13AF233C2F8B827D984B8F2C156CD7697D7DCFE5122wCq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a-service.minjust.ru:8080/rnla-links/w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28AC-9A1D-4D6A-ACE7-8EEBA233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RomavaMG</dc:creator>
  <dc:description/>
  <cp:lastModifiedBy>Марина Лыхно</cp:lastModifiedBy>
  <cp:revision>25</cp:revision>
  <cp:lastPrinted>2021-07-26T23:59:00Z</cp:lastPrinted>
  <dcterms:created xsi:type="dcterms:W3CDTF">2016-12-08T00:33:00Z</dcterms:created>
  <dcterms:modified xsi:type="dcterms:W3CDTF">2021-07-26T23:59:00Z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