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2425700</wp:posOffset>
            </wp:positionH>
            <wp:positionV relativeFrom="paragraph">
              <wp:posOffset>6985</wp:posOffset>
            </wp:positionV>
            <wp:extent cx="733425" cy="933450"/>
            <wp:effectExtent l="0" t="0" r="0" b="0"/>
            <wp:wrapSquare wrapText="larges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Совет городского поселения «Шерловогорское»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РЕШЕНИЕ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19 февраля 2019 года                                                                                 № 146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полномочий администрации муниципального района «Борзинский район» по Муниципальной программе «Обеспечение жильем молодых семей городского поселения «Шерловогорское» на 2016-2020 годы»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Заслушав и обсудив предложение главы городского поселения «Шерловогорское» по передаче осуществления полномочий администрации муниципального района «Борзинский район» администрацией городского поселения «Шерловогорское», в связи с изменением требований законодательства Российской Федерации в части Государственной программы Забайкальского края «Развитие территорий и жилищная политика Забайкальского края» от 31 декабря 2015 года (с изменениями от 16 октября 2018 года), руководствуясь ст. 38 Устава городского поселения «Шерловогорское» от 06.03.2018 г. № 93, Совет городского поселения «Шерловогорское»</w:t>
      </w:r>
      <w:r>
        <w:rPr/>
        <w:t xml:space="preserve"> </w:t>
      </w:r>
      <w:r>
        <w:rPr>
          <w:b/>
          <w:sz w:val="28"/>
          <w:szCs w:val="28"/>
        </w:rPr>
        <w:t>решил: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Администрации городского поселения «Шерловогорское» передать администрации муниципального района «Борзинский район» осуществление полномочий по Муниципальной программе «Обеспечение жильем молодых семей городского поселения «Шерловогорское» на 2016-2020 годы», с передачей списка молодых семей – участниц основного мероприятия «Обеспечение жильем молодых семей», изъявивших желание получить социальную выплату на приобретение (строительство) жилья и финансовых средств в сумме 100 000 (сто тысяч) рублей.</w:t>
      </w:r>
    </w:p>
    <w:p>
      <w:pPr>
        <w:pStyle w:val="Normal"/>
        <w:tabs>
          <w:tab w:val="left" w:pos="1680" w:leader="none"/>
        </w:tabs>
        <w:ind w:right="142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 Решение вступает в силу на следующий день после дня его официального опубликования (обнародования).</w:t>
      </w:r>
    </w:p>
    <w:p>
      <w:pPr>
        <w:pStyle w:val="Normal"/>
        <w:tabs>
          <w:tab w:val="left" w:pos="1680" w:leader="none"/>
        </w:tabs>
        <w:ind w:right="142" w:hanging="0"/>
        <w:jc w:val="both"/>
        <w:rPr/>
      </w:pPr>
      <w:r>
        <w:rPr>
          <w:sz w:val="28"/>
          <w:szCs w:val="28"/>
        </w:rPr>
        <w:t>3. Решение разместить (опубликовать) на официальном сайте городского поселения «Шерловогорское» в информационно-телекоммуникационной сети «Интернет».</w:t>
      </w:r>
    </w:p>
    <w:p>
      <w:pPr>
        <w:pStyle w:val="Normal"/>
        <w:tabs>
          <w:tab w:val="left" w:pos="1680" w:leader="none"/>
        </w:tabs>
        <w:ind w:right="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a"/>
        <w:tblW w:w="9541" w:type="dxa"/>
        <w:jc w:val="left"/>
        <w:tblInd w:w="3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7"/>
        <w:gridCol w:w="4783"/>
      </w:tblGrid>
      <w:tr>
        <w:trPr>
          <w:trHeight w:val="1018" w:hRule="atLeast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680" w:leader="none"/>
              </w:tabs>
              <w:ind w:right="142" w:hanging="0"/>
              <w:rPr/>
            </w:pPr>
            <w:r>
              <w:rPr>
                <w:sz w:val="28"/>
                <w:szCs w:val="28"/>
                <w:lang w:eastAsia="ru-RU"/>
              </w:rPr>
              <w:t>Зам. п</w:t>
            </w:r>
            <w:r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>
              <w:rPr>
                <w:sz w:val="28"/>
                <w:szCs w:val="28"/>
                <w:lang w:eastAsia="ru-RU"/>
              </w:rPr>
              <w:t xml:space="preserve"> Совета городского поселения «Шерловогорское»   </w:t>
            </w:r>
          </w:p>
          <w:p>
            <w:pPr>
              <w:pStyle w:val="Normal"/>
              <w:widowControl w:val="false"/>
              <w:tabs>
                <w:tab w:val="left" w:pos="1680" w:leader="none"/>
              </w:tabs>
              <w:ind w:right="142" w:hanging="0"/>
              <w:rPr/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_________    </w:t>
            </w:r>
            <w:r>
              <w:rPr>
                <w:sz w:val="28"/>
                <w:szCs w:val="28"/>
                <w:lang w:eastAsia="ru-RU"/>
              </w:rPr>
              <w:t>Т.Г.Сергеева</w:t>
            </w:r>
          </w:p>
          <w:p>
            <w:pPr>
              <w:pStyle w:val="Normal"/>
              <w:widowControl w:val="false"/>
              <w:tabs>
                <w:tab w:val="left" w:pos="1680" w:leader="none"/>
              </w:tabs>
              <w:ind w:right="142" w:hanging="0"/>
              <w:jc w:val="both"/>
              <w:rPr/>
            </w:pP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sz w:val="28"/>
                <w:szCs w:val="28"/>
                <w:lang w:eastAsia="ru-RU"/>
              </w:rPr>
              <w:t xml:space="preserve">Глава городского поселения                        «Шерловогорское»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sz w:val="28"/>
                <w:szCs w:val="28"/>
                <w:lang w:eastAsia="ru-RU"/>
              </w:rPr>
              <w:t xml:space="preserve">__________   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А.В. Панин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2c0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0349b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92eb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50349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82c02"/>
    <w:rPr>
      <w:lang w:eastAsia="ru-RU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9808B-193E-4C38-BE40-B8095D4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Application>LibreOffice/6.0.1.1$Windows_x86 LibreOffice_project/60bfb1526849283ce2491346ed2aa51c465abfe6</Application>
  <Pages>2</Pages>
  <Words>209</Words>
  <Characters>1641</Characters>
  <CharactersWithSpaces>2215</CharactersWithSpaces>
  <Paragraphs>17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2016-11-29T07:51:00Z</dcterms:created>
  <dc:creator>FilippovaLI</dc:creator>
  <dc:description/>
  <dc:language>ru-RU</dc:language>
  <cp:lastModifiedBy/>
  <cp:lastPrinted>2019-02-19T14:55:11Z</cp:lastPrinted>
  <dcterms:modified xsi:type="dcterms:W3CDTF">2019-02-19T14:58:19Z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