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DE4806" w:rsidP="009C0F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23 января 2018</w:t>
      </w:r>
      <w:r w:rsidR="0092524E">
        <w:rPr>
          <w:rFonts w:ascii="Times New Roman" w:hAnsi="Times New Roman" w:cs="Times New Roman"/>
          <w:b/>
          <w:sz w:val="28"/>
          <w:szCs w:val="28"/>
        </w:rPr>
        <w:t xml:space="preserve"> г.     </w:t>
      </w:r>
      <w:r w:rsidR="00940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A605B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13A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05B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92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75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="0082158D">
        <w:rPr>
          <w:rFonts w:ascii="Times New Roman" w:hAnsi="Times New Roman" w:cs="Times New Roman"/>
          <w:b/>
          <w:sz w:val="28"/>
          <w:szCs w:val="28"/>
        </w:rPr>
        <w:t xml:space="preserve"> 31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9C0F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64198A">
        <w:rPr>
          <w:b/>
          <w:bCs/>
          <w:sz w:val="28"/>
          <w:szCs w:val="28"/>
        </w:rPr>
        <w:t>реализации  мероприятий, направленных на информирование населения о принимаемых администрацией</w:t>
      </w:r>
      <w:r>
        <w:rPr>
          <w:b/>
          <w:bCs/>
          <w:sz w:val="28"/>
          <w:szCs w:val="28"/>
        </w:rPr>
        <w:t xml:space="preserve"> </w:t>
      </w:r>
      <w:r w:rsidRPr="0064198A">
        <w:rPr>
          <w:b/>
          <w:bCs/>
          <w:sz w:val="28"/>
          <w:szCs w:val="28"/>
        </w:rPr>
        <w:t>городского поселения «</w:t>
      </w:r>
      <w:r>
        <w:rPr>
          <w:b/>
          <w:bCs/>
          <w:sz w:val="28"/>
          <w:szCs w:val="28"/>
        </w:rPr>
        <w:t>Шерловогорское</w:t>
      </w:r>
      <w:r w:rsidRPr="0064198A">
        <w:rPr>
          <w:b/>
          <w:bCs/>
          <w:sz w:val="28"/>
          <w:szCs w:val="28"/>
        </w:rPr>
        <w:t>» мерах в сфере жилищно-коммунального хозяйства</w:t>
      </w:r>
      <w:r>
        <w:rPr>
          <w:sz w:val="28"/>
          <w:szCs w:val="28"/>
        </w:rPr>
        <w:t xml:space="preserve"> </w:t>
      </w:r>
      <w:r w:rsidRPr="0064198A">
        <w:rPr>
          <w:b/>
          <w:bCs/>
          <w:sz w:val="28"/>
          <w:szCs w:val="28"/>
        </w:rPr>
        <w:t>и по вопросам развития общественного контроля в этой сфере</w:t>
      </w:r>
    </w:p>
    <w:p w:rsidR="009C0F4A" w:rsidRDefault="009C0F4A" w:rsidP="00F74098">
      <w:pPr>
        <w:jc w:val="center"/>
        <w:rPr>
          <w:sz w:val="28"/>
          <w:szCs w:val="28"/>
        </w:rPr>
      </w:pPr>
    </w:p>
    <w:p w:rsidR="0028219E" w:rsidRDefault="00F74098" w:rsidP="0028219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FB661B">
        <w:rPr>
          <w:sz w:val="28"/>
          <w:szCs w:val="28"/>
        </w:rPr>
        <w:t xml:space="preserve">В соответствии с Жилищным кодексом Российской Федерации, пунктом 9.8 </w:t>
      </w:r>
      <w:r>
        <w:rPr>
          <w:sz w:val="28"/>
          <w:szCs w:val="28"/>
        </w:rPr>
        <w:t xml:space="preserve">части 1 </w:t>
      </w:r>
      <w:r w:rsidRPr="00FB661B">
        <w:rPr>
          <w:sz w:val="28"/>
          <w:szCs w:val="28"/>
        </w:rPr>
        <w:t>статьи 14 Федерального закона от 21 июля 2007 года № 185-ФЗ «О Фонде содействия реформированию жилищно-коммунального хозяйства»</w:t>
      </w:r>
      <w:r w:rsidR="006D12F4">
        <w:rPr>
          <w:sz w:val="28"/>
          <w:szCs w:val="28"/>
        </w:rPr>
        <w:t>,</w:t>
      </w:r>
      <w:r w:rsidR="006D12F4" w:rsidRPr="006D12F4">
        <w:rPr>
          <w:sz w:val="28"/>
          <w:szCs w:val="28"/>
        </w:rPr>
        <w:t xml:space="preserve"> </w:t>
      </w:r>
      <w:r w:rsidR="006D12F4">
        <w:rPr>
          <w:sz w:val="28"/>
          <w:szCs w:val="28"/>
        </w:rPr>
        <w:t>ст. 3</w:t>
      </w:r>
      <w:r w:rsidR="007E6405">
        <w:rPr>
          <w:sz w:val="28"/>
          <w:szCs w:val="28"/>
        </w:rPr>
        <w:t>4</w:t>
      </w:r>
      <w:r w:rsidR="006D12F4"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</w:t>
      </w:r>
      <w:r w:rsidR="00DE4806">
        <w:rPr>
          <w:color w:val="000000"/>
          <w:spacing w:val="-2"/>
          <w:sz w:val="28"/>
          <w:szCs w:val="28"/>
        </w:rPr>
        <w:t xml:space="preserve"> от 09.09.2014 г. № 172</w:t>
      </w:r>
      <w:r w:rsidR="006D12F4">
        <w:rPr>
          <w:b/>
          <w:color w:val="000000"/>
          <w:spacing w:val="-2"/>
          <w:sz w:val="28"/>
          <w:szCs w:val="28"/>
        </w:rPr>
        <w:t xml:space="preserve">, </w:t>
      </w:r>
      <w:r w:rsidR="006D12F4">
        <w:rPr>
          <w:color w:val="000000"/>
          <w:spacing w:val="-2"/>
          <w:sz w:val="28"/>
          <w:szCs w:val="28"/>
        </w:rPr>
        <w:t>администрация городск</w:t>
      </w:r>
      <w:r w:rsidR="00174C3C">
        <w:rPr>
          <w:color w:val="000000"/>
          <w:spacing w:val="-2"/>
          <w:sz w:val="28"/>
          <w:szCs w:val="28"/>
        </w:rPr>
        <w:t>ого поселения «Шерловогорское»</w:t>
      </w:r>
      <w:r w:rsidR="006D12F4">
        <w:rPr>
          <w:color w:val="000000"/>
          <w:spacing w:val="-2"/>
          <w:sz w:val="28"/>
          <w:szCs w:val="28"/>
        </w:rPr>
        <w:t xml:space="preserve"> </w:t>
      </w:r>
      <w:r w:rsidR="006D12F4">
        <w:rPr>
          <w:b/>
          <w:color w:val="000000"/>
          <w:spacing w:val="-2"/>
          <w:sz w:val="28"/>
          <w:szCs w:val="28"/>
        </w:rPr>
        <w:t>постановляет</w:t>
      </w:r>
      <w:r w:rsidR="006D12F4">
        <w:rPr>
          <w:color w:val="000000"/>
          <w:spacing w:val="-2"/>
          <w:sz w:val="28"/>
          <w:szCs w:val="28"/>
        </w:rPr>
        <w:t>:</w:t>
      </w:r>
    </w:p>
    <w:p w:rsidR="00F74098" w:rsidRPr="00FB661B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661B">
        <w:rPr>
          <w:sz w:val="28"/>
          <w:szCs w:val="28"/>
        </w:rPr>
        <w:t>Утвердить Перечень мероприятий, направленных на информирование населения о принимаемых администрацией  городского поселения «</w:t>
      </w:r>
      <w:r>
        <w:rPr>
          <w:sz w:val="28"/>
          <w:szCs w:val="28"/>
        </w:rPr>
        <w:t>Шерловогорское</w:t>
      </w:r>
      <w:r w:rsidRPr="00FB661B">
        <w:rPr>
          <w:sz w:val="28"/>
          <w:szCs w:val="28"/>
        </w:rPr>
        <w:t>» мерах в сфере жилищно-коммунального хозяйства и по вопросам развития общественного кон</w:t>
      </w:r>
      <w:r>
        <w:rPr>
          <w:sz w:val="28"/>
          <w:szCs w:val="28"/>
        </w:rPr>
        <w:t>троля в этой сфере (Приложение № 1)</w:t>
      </w:r>
      <w:r w:rsidRPr="00FB661B">
        <w:rPr>
          <w:sz w:val="28"/>
          <w:szCs w:val="28"/>
        </w:rPr>
        <w:t>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61B">
        <w:rPr>
          <w:sz w:val="28"/>
          <w:szCs w:val="28"/>
        </w:rPr>
        <w:t>Утвердить Порядок реализации мероприятий, направленных на информирование населения, некоммерческих организаци</w:t>
      </w:r>
      <w:r>
        <w:rPr>
          <w:sz w:val="28"/>
          <w:szCs w:val="28"/>
        </w:rPr>
        <w:t>й</w:t>
      </w:r>
      <w:r w:rsidRPr="00FB661B">
        <w:rPr>
          <w:sz w:val="28"/>
          <w:szCs w:val="28"/>
        </w:rPr>
        <w:t>, осуществляющих деятельность в жилищной и коммунальной сфере о принимаемых администрацией городского поселения «</w:t>
      </w:r>
      <w:r>
        <w:rPr>
          <w:sz w:val="28"/>
          <w:szCs w:val="28"/>
        </w:rPr>
        <w:t>Шерловогорское</w:t>
      </w:r>
      <w:r w:rsidRPr="00FB661B">
        <w:rPr>
          <w:sz w:val="28"/>
          <w:szCs w:val="28"/>
        </w:rPr>
        <w:t>» мерах в сфере жилищно-коммунального хозяйства и по вопросам развития общественного контроля в этой сфере</w:t>
      </w:r>
      <w:r>
        <w:rPr>
          <w:sz w:val="28"/>
          <w:szCs w:val="28"/>
        </w:rPr>
        <w:t xml:space="preserve"> (Приложение № 2)</w:t>
      </w:r>
      <w:r w:rsidRPr="00FB661B">
        <w:rPr>
          <w:sz w:val="28"/>
          <w:szCs w:val="28"/>
        </w:rPr>
        <w:t>.</w:t>
      </w:r>
    </w:p>
    <w:p w:rsidR="00DE4806" w:rsidRPr="00DE4806" w:rsidRDefault="00DE4806" w:rsidP="00DE480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Считать утратившим силу постановление администрации городского поселения «Шерловогорское» от 15.02.2016 г. № 37 </w:t>
      </w:r>
      <w:r w:rsidRPr="00DE4806">
        <w:rPr>
          <w:sz w:val="28"/>
          <w:szCs w:val="28"/>
        </w:rPr>
        <w:t>«</w:t>
      </w:r>
      <w:r w:rsidRPr="00DE4806">
        <w:rPr>
          <w:bCs/>
          <w:sz w:val="28"/>
          <w:szCs w:val="28"/>
        </w:rPr>
        <w:t>О реализации мероприятий, направленных на информирование населения о принимаемых администрацией городского поселения «Шерловогорское» мерах в сфере жилищно-коммунального хозяйства</w:t>
      </w:r>
      <w:r w:rsidRPr="00DE4806">
        <w:rPr>
          <w:sz w:val="28"/>
          <w:szCs w:val="28"/>
        </w:rPr>
        <w:t xml:space="preserve"> </w:t>
      </w:r>
      <w:r w:rsidRPr="00DE4806">
        <w:rPr>
          <w:bCs/>
          <w:sz w:val="28"/>
          <w:szCs w:val="28"/>
        </w:rPr>
        <w:t>и по вопросам развития общественного контроля в этой сфере»</w:t>
      </w:r>
      <w:r>
        <w:rPr>
          <w:bCs/>
          <w:sz w:val="28"/>
          <w:szCs w:val="28"/>
        </w:rPr>
        <w:t>.</w:t>
      </w:r>
    </w:p>
    <w:p w:rsidR="0028219E" w:rsidRDefault="00DE4806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219E">
        <w:rPr>
          <w:sz w:val="28"/>
          <w:szCs w:val="28"/>
        </w:rPr>
        <w:t xml:space="preserve">. </w:t>
      </w:r>
      <w:r w:rsidR="0054375A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</w:t>
      </w:r>
      <w:r w:rsidRPr="00270C11">
        <w:rPr>
          <w:sz w:val="28"/>
          <w:szCs w:val="28"/>
        </w:rPr>
        <w:t xml:space="preserve"> настоящего</w:t>
      </w:r>
      <w:r w:rsidR="00972A40" w:rsidRPr="00270C11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1920BD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806">
        <w:rPr>
          <w:sz w:val="28"/>
          <w:szCs w:val="28"/>
        </w:rPr>
        <w:t>5</w:t>
      </w:r>
      <w:r w:rsidR="0028219E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 (обнародования).</w:t>
      </w:r>
    </w:p>
    <w:p w:rsidR="0028219E" w:rsidRDefault="001920BD" w:rsidP="001920BD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E4806">
        <w:rPr>
          <w:sz w:val="28"/>
          <w:szCs w:val="28"/>
        </w:rPr>
        <w:t>6</w:t>
      </w:r>
      <w:r w:rsidR="0028219E">
        <w:rPr>
          <w:sz w:val="28"/>
          <w:szCs w:val="28"/>
        </w:rPr>
        <w:t>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C0F4A" w:rsidRDefault="0028219E" w:rsidP="00DE480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AE0" w:rsidRPr="001920BD" w:rsidRDefault="00DE4806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0F4A">
        <w:rPr>
          <w:sz w:val="28"/>
          <w:szCs w:val="28"/>
        </w:rPr>
        <w:t xml:space="preserve">городского поселения «Шерловогорское»                    </w:t>
      </w:r>
      <w:r w:rsidR="00256BD4">
        <w:rPr>
          <w:sz w:val="28"/>
          <w:szCs w:val="28"/>
        </w:rPr>
        <w:t xml:space="preserve">    </w:t>
      </w:r>
      <w:bookmarkStart w:id="0" w:name="_GoBack"/>
      <w:bookmarkEnd w:id="0"/>
      <w:r w:rsidR="009C0F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А.В. Панин</w:t>
      </w:r>
    </w:p>
    <w:p w:rsidR="00D77AE0" w:rsidRDefault="00D77AE0" w:rsidP="009C0F4A">
      <w:pPr>
        <w:tabs>
          <w:tab w:val="left" w:pos="1680"/>
        </w:tabs>
        <w:rPr>
          <w:sz w:val="16"/>
          <w:szCs w:val="16"/>
        </w:rPr>
      </w:pPr>
    </w:p>
    <w:p w:rsidR="001920BD" w:rsidRPr="00C15D6B" w:rsidRDefault="001920BD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9C0F4A" w:rsidP="009C0F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972A40" w:rsidRPr="001A5053" w:rsidRDefault="009C0F4A" w:rsidP="001A5053">
      <w:pPr>
        <w:rPr>
          <w:sz w:val="18"/>
          <w:szCs w:val="18"/>
        </w:rPr>
        <w:sectPr w:rsidR="00972A40" w:rsidRPr="001A5053" w:rsidSect="00413A5F">
          <w:pgSz w:w="11906" w:h="16838"/>
          <w:pgMar w:top="851" w:right="850" w:bottom="426" w:left="1701" w:header="709" w:footer="709" w:gutter="0"/>
          <w:cols w:space="708"/>
          <w:docGrid w:linePitch="360"/>
        </w:sectPr>
      </w:pPr>
      <w:r>
        <w:rPr>
          <w:sz w:val="18"/>
          <w:szCs w:val="18"/>
        </w:rPr>
        <w:t>8 (30 233) 3-42-8</w:t>
      </w:r>
      <w:r w:rsidR="001A5053">
        <w:rPr>
          <w:sz w:val="18"/>
          <w:szCs w:val="18"/>
        </w:rPr>
        <w:t>6</w:t>
      </w:r>
    </w:p>
    <w:p w:rsidR="00CC5405" w:rsidRDefault="00CC5405" w:rsidP="001A5053">
      <w:pPr>
        <w:jc w:val="right"/>
      </w:pPr>
      <w:r>
        <w:lastRenderedPageBreak/>
        <w:t>Приложение</w:t>
      </w:r>
      <w:r w:rsidR="00F74098">
        <w:t xml:space="preserve"> №</w:t>
      </w:r>
      <w:r w:rsidR="00C93017">
        <w:t xml:space="preserve"> </w:t>
      </w:r>
      <w:r w:rsidR="00F74098">
        <w:t>1</w:t>
      </w:r>
      <w:r>
        <w:t xml:space="preserve"> </w:t>
      </w:r>
    </w:p>
    <w:p w:rsidR="00CC5405" w:rsidRDefault="00CC5405" w:rsidP="00CC5405">
      <w:pPr>
        <w:jc w:val="right"/>
      </w:pPr>
      <w:r>
        <w:t xml:space="preserve">к постановлению </w:t>
      </w:r>
    </w:p>
    <w:p w:rsidR="00CC5405" w:rsidRDefault="00CC5405" w:rsidP="00CC5405">
      <w:pPr>
        <w:jc w:val="right"/>
      </w:pPr>
      <w:r>
        <w:t>администрации</w:t>
      </w:r>
    </w:p>
    <w:p w:rsidR="00CC5405" w:rsidRDefault="00CC5405" w:rsidP="00CC5405">
      <w:pPr>
        <w:jc w:val="right"/>
      </w:pPr>
      <w:r>
        <w:t xml:space="preserve">городского поселения </w:t>
      </w:r>
    </w:p>
    <w:p w:rsidR="00CC5405" w:rsidRDefault="00CC5405" w:rsidP="00CC5405">
      <w:pPr>
        <w:jc w:val="right"/>
      </w:pPr>
      <w:r>
        <w:t xml:space="preserve">«Шерловогорское» </w:t>
      </w:r>
    </w:p>
    <w:p w:rsidR="00CC5405" w:rsidRDefault="00A654C7" w:rsidP="00CC5405">
      <w:pPr>
        <w:jc w:val="right"/>
      </w:pPr>
      <w:r>
        <w:t>от 23 января 2018 года №</w:t>
      </w:r>
      <w:r w:rsidR="0082158D">
        <w:t xml:space="preserve"> 31</w:t>
      </w:r>
    </w:p>
    <w:p w:rsidR="00972A40" w:rsidRDefault="00972A40" w:rsidP="00972A40">
      <w:pPr>
        <w:jc w:val="center"/>
        <w:rPr>
          <w:b/>
          <w:bCs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F74098" w:rsidRDefault="00F74098" w:rsidP="00F74098">
      <w:pPr>
        <w:jc w:val="center"/>
        <w:rPr>
          <w:sz w:val="28"/>
          <w:szCs w:val="28"/>
        </w:rPr>
      </w:pPr>
      <w:r w:rsidRPr="00CB2989">
        <w:rPr>
          <w:b/>
          <w:bCs/>
          <w:sz w:val="28"/>
          <w:szCs w:val="28"/>
        </w:rPr>
        <w:t xml:space="preserve"> мероприятий, направленных на информирование населения о принимаемых администрацией городского поселения «</w:t>
      </w:r>
      <w:r>
        <w:rPr>
          <w:b/>
          <w:bCs/>
          <w:sz w:val="28"/>
          <w:szCs w:val="28"/>
        </w:rPr>
        <w:t>Шерловогорское</w:t>
      </w:r>
      <w:r w:rsidRPr="00CB2989">
        <w:rPr>
          <w:b/>
          <w:bCs/>
          <w:sz w:val="28"/>
          <w:szCs w:val="28"/>
        </w:rPr>
        <w:t>» мерах в сфере жилищно-коммунального хозяйства и по вопросам развития общественного контроля в этой сфере</w:t>
      </w:r>
    </w:p>
    <w:p w:rsidR="00F74098" w:rsidRPr="00FB661B" w:rsidRDefault="00F74098" w:rsidP="00F74098">
      <w:pPr>
        <w:jc w:val="center"/>
        <w:rPr>
          <w:sz w:val="28"/>
          <w:szCs w:val="28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842"/>
        <w:gridCol w:w="1560"/>
      </w:tblGrid>
      <w:tr w:rsidR="00F74098" w:rsidRPr="00E81248" w:rsidTr="0092524E">
        <w:trPr>
          <w:trHeight w:val="756"/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C6759E" w:rsidRDefault="00F74098" w:rsidP="00D77AE0">
            <w:pPr>
              <w:ind w:left="176" w:right="136"/>
              <w:jc w:val="center"/>
              <w:rPr>
                <w:sz w:val="16"/>
                <w:szCs w:val="16"/>
              </w:rPr>
            </w:pPr>
            <w:r w:rsidRPr="00C6759E">
              <w:rPr>
                <w:sz w:val="16"/>
                <w:szCs w:val="16"/>
              </w:rPr>
              <w:t>№ п/п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Ответственный</w:t>
            </w:r>
          </w:p>
        </w:tc>
        <w:tc>
          <w:tcPr>
            <w:tcW w:w="1842" w:type="dxa"/>
            <w:vAlign w:val="center"/>
            <w:hideMark/>
          </w:tcPr>
          <w:p w:rsidR="00F7409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Форма предоставления информации</w:t>
            </w:r>
          </w:p>
          <w:p w:rsidR="00C6759E" w:rsidRPr="00E81248" w:rsidRDefault="00C6759E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Сроки исполнения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F7409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Информирование населения о нормативно-правовых актах, утверждённых 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</w:t>
            </w:r>
          </w:p>
          <w:p w:rsidR="00C6759E" w:rsidRPr="00E81248" w:rsidRDefault="00C6759E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92524E" w:rsidRPr="0092524E" w:rsidRDefault="00A654C7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174C3C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</w:t>
            </w:r>
            <w:r w:rsidR="0092524E">
              <w:rPr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опубликование, обнародование или размещение на официальном сайте поселения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утверждения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92524E" w:rsidRPr="00E81248" w:rsidRDefault="00F74098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Информирование населения о нормативно-правовых актах, утверждённых уполномоченными органами субъекта Российской Федерации и органами местного самоуправления в сфере тарифного регулирования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A654C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174C3C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«Шерловогорское»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опубликование, обнародование или размещение на официальном сайте поселения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утверждения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Предоставление консультаций гражданам, проживающим в многоквартирных (жилых) домах по вопросам расчётов за жилищно-коммунальные услуги</w:t>
            </w:r>
          </w:p>
        </w:tc>
        <w:tc>
          <w:tcPr>
            <w:tcW w:w="2127" w:type="dxa"/>
            <w:vAlign w:val="center"/>
            <w:hideMark/>
          </w:tcPr>
          <w:p w:rsidR="00C6759E" w:rsidRPr="00E81248" w:rsidRDefault="00F74098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Управляющие организации,</w:t>
            </w:r>
            <w:r w:rsidR="00FA3C67" w:rsidRPr="00E81248">
              <w:rPr>
                <w:sz w:val="20"/>
                <w:szCs w:val="20"/>
              </w:rPr>
              <w:t xml:space="preserve"> товарищество собственников жилья,</w:t>
            </w:r>
            <w:r w:rsidRPr="00E81248">
              <w:rPr>
                <w:sz w:val="20"/>
                <w:szCs w:val="20"/>
              </w:rPr>
              <w:t xml:space="preserve"> </w:t>
            </w:r>
            <w:r w:rsidR="00A654C7"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 xml:space="preserve">ЖКХ </w:t>
            </w:r>
            <w:r w:rsidRPr="00E81248">
              <w:rPr>
                <w:sz w:val="20"/>
                <w:szCs w:val="20"/>
              </w:rPr>
              <w:t>админи</w:t>
            </w:r>
            <w:r w:rsidR="00A605B7" w:rsidRPr="00E81248">
              <w:rPr>
                <w:sz w:val="20"/>
                <w:szCs w:val="20"/>
              </w:rPr>
              <w:t>страции</w:t>
            </w:r>
            <w:r w:rsidRPr="00E81248">
              <w:rPr>
                <w:sz w:val="20"/>
                <w:szCs w:val="20"/>
              </w:rPr>
              <w:t xml:space="preserve"> городского поселения «Шерловогорское»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устные консультации, письменные ответы на обращения граждан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92524E" w:rsidRPr="00E81248" w:rsidRDefault="00F74098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Предоставление информации об управляющих компаниях, </w:t>
            </w:r>
            <w:r w:rsidR="00A654C7" w:rsidRPr="00E81248">
              <w:rPr>
                <w:sz w:val="20"/>
                <w:szCs w:val="20"/>
              </w:rPr>
              <w:t>ТСЖ, осуществляющих</w:t>
            </w:r>
            <w:r w:rsidRPr="00E81248">
              <w:rPr>
                <w:sz w:val="20"/>
                <w:szCs w:val="20"/>
              </w:rPr>
              <w:t xml:space="preserve"> управление многоквартирными домами, расположенными на территории поселения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A654C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«Шерловогорское»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размещение на официальном сайте поселения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Информирование населения о необходимости оснащения многоквартирных домов общедомовыми приборами учёта потребления коммунальных ресурсов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A654C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«Шерловогорское»,</w:t>
            </w:r>
          </w:p>
          <w:p w:rsidR="00F7409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управляющие организации</w:t>
            </w:r>
          </w:p>
          <w:p w:rsidR="00C6759E" w:rsidRPr="00E81248" w:rsidRDefault="00C6759E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опубликование, обнародование или размещение на официальном сайте поселения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 раз в квартал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Предоставление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перечне и качестве оказываемы услуг</w:t>
            </w:r>
          </w:p>
        </w:tc>
        <w:tc>
          <w:tcPr>
            <w:tcW w:w="2127" w:type="dxa"/>
            <w:vAlign w:val="center"/>
            <w:hideMark/>
          </w:tcPr>
          <w:p w:rsidR="00C6759E" w:rsidRDefault="00A654C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</w:t>
            </w:r>
            <w:r w:rsidR="000E278C" w:rsidRPr="00E81248">
              <w:rPr>
                <w:sz w:val="20"/>
                <w:szCs w:val="20"/>
              </w:rPr>
              <w:t xml:space="preserve">по </w:t>
            </w:r>
          </w:p>
          <w:p w:rsidR="00F74098" w:rsidRDefault="000E278C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ЖКХ</w:t>
            </w:r>
            <w:r w:rsidR="00A605B7" w:rsidRPr="00E81248">
              <w:rPr>
                <w:sz w:val="20"/>
                <w:szCs w:val="20"/>
              </w:rPr>
              <w:t xml:space="preserve">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«Шерловогорское», управляющие организации, товарищество собственников жилья</w:t>
            </w:r>
          </w:p>
          <w:p w:rsidR="00C6759E" w:rsidRPr="00E81248" w:rsidRDefault="00C6759E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опубликование, обнародование или размещение на официальном сайте поселения, устные консультации, письменные ответы на обращения граждан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A605B7" w:rsidRPr="00E81248" w:rsidRDefault="00A605B7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7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C6759E" w:rsidRPr="00E81248" w:rsidRDefault="00F74098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Предоставление информации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территории муниципального образования объектов коммунальной и инженерной инфраструктур, о производственных</w:t>
            </w:r>
            <w:r w:rsidRPr="00E81248">
              <w:rPr>
                <w:sz w:val="20"/>
                <w:szCs w:val="20"/>
              </w:rPr>
              <w:br/>
              <w:t>программах и инвестиционных программах организаций, поставляющих ресурсы, о соблюдении установленных параметров качества товаров и услуг ресурсоснабжающих организаций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0E278C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</w:t>
            </w:r>
            <w:r w:rsidR="00D77AE0" w:rsidRPr="00E81248">
              <w:rPr>
                <w:sz w:val="20"/>
                <w:szCs w:val="20"/>
              </w:rPr>
              <w:t>Ш</w:t>
            </w:r>
            <w:r w:rsidR="00FA3C67" w:rsidRPr="00E81248">
              <w:rPr>
                <w:sz w:val="20"/>
                <w:szCs w:val="20"/>
              </w:rPr>
              <w:t>ерловогорское</w:t>
            </w:r>
            <w:r w:rsidR="0082158D" w:rsidRPr="00E81248">
              <w:rPr>
                <w:sz w:val="20"/>
                <w:szCs w:val="20"/>
              </w:rPr>
              <w:t>», ресурсоснаб</w:t>
            </w:r>
            <w:r w:rsidR="00F74098" w:rsidRPr="00E81248">
              <w:rPr>
                <w:sz w:val="20"/>
                <w:szCs w:val="20"/>
              </w:rPr>
              <w:t>-жающие организации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опубликование, обнародование или размещение на официальном сайте поселения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D77AE0" w:rsidRPr="00E81248" w:rsidRDefault="00D77AE0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8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C6759E" w:rsidRPr="00E81248" w:rsidRDefault="00F74098" w:rsidP="0092524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Предоставление информации о состоянии расчётов</w:t>
            </w:r>
            <w:r w:rsidRPr="00E81248">
              <w:rPr>
                <w:sz w:val="20"/>
                <w:szCs w:val="20"/>
              </w:rPr>
              <w:br/>
              <w:t>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</w:t>
            </w:r>
            <w:r w:rsidR="00FA3C67" w:rsidRPr="00E81248">
              <w:rPr>
                <w:sz w:val="20"/>
                <w:szCs w:val="20"/>
              </w:rPr>
              <w:t xml:space="preserve"> </w:t>
            </w:r>
            <w:r w:rsidRPr="00E81248">
              <w:rPr>
                <w:sz w:val="20"/>
                <w:szCs w:val="20"/>
              </w:rPr>
              <w:t>коммунальных услуг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FA3C6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Управляющие организации</w:t>
            </w:r>
            <w:r w:rsidR="00F74098" w:rsidRPr="00E81248">
              <w:rPr>
                <w:sz w:val="20"/>
                <w:szCs w:val="20"/>
              </w:rPr>
              <w:t>, товарищество собственников жилья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устные консультации, письменные ответы на обращения граждан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center"/>
            <w:hideMark/>
          </w:tcPr>
          <w:p w:rsidR="00C6759E" w:rsidRDefault="00F74098" w:rsidP="00C6759E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Проведение информационных курсов, семинаров по тематике жилищно-коммунального хозяйства для председателей товариществ собственников жилья, собственников помещений, представителей общественности</w:t>
            </w:r>
          </w:p>
          <w:p w:rsidR="0092524E" w:rsidRPr="00E81248" w:rsidRDefault="0092524E" w:rsidP="00C6759E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F74098" w:rsidRPr="00E81248" w:rsidRDefault="000E278C" w:rsidP="000E278C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</w:t>
            </w:r>
            <w:r w:rsidR="00FA3C67" w:rsidRPr="00E81248">
              <w:rPr>
                <w:sz w:val="20"/>
                <w:szCs w:val="20"/>
              </w:rPr>
              <w:t>ления «Шерловогорское</w:t>
            </w:r>
            <w:r w:rsidR="00F74098" w:rsidRPr="00E8124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размещение на официальном сайте поселения</w:t>
            </w: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 раз в квартал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Разработка и тиражирование наглядного информационного материала (буклеты, листовки, справочники)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0E278C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</w:t>
            </w:r>
            <w:r w:rsidR="00FA3C67" w:rsidRPr="00E81248">
              <w:rPr>
                <w:sz w:val="20"/>
                <w:szCs w:val="20"/>
              </w:rPr>
              <w:t>Шерловогорское</w:t>
            </w:r>
            <w:r w:rsidR="00F74098" w:rsidRPr="00E8124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 раз в квартал</w:t>
            </w: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center"/>
            <w:hideMark/>
          </w:tcPr>
          <w:p w:rsidR="00F7409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Информирование о мероприятиях по энергосбережению и повышению энергетической эффективности в многоквартирных домах</w:t>
            </w:r>
          </w:p>
          <w:p w:rsidR="0092524E" w:rsidRPr="00E81248" w:rsidRDefault="0092524E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Align w:val="center"/>
            <w:hideMark/>
          </w:tcPr>
          <w:p w:rsidR="00F74098" w:rsidRPr="00E81248" w:rsidRDefault="00FA3C67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Управляющие организации</w:t>
            </w:r>
            <w:r w:rsidR="00F74098" w:rsidRPr="00E81248">
              <w:rPr>
                <w:sz w:val="20"/>
                <w:szCs w:val="20"/>
              </w:rPr>
              <w:t>, товарищество собственников жилья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</w:tr>
      <w:tr w:rsidR="00F74098" w:rsidRPr="00E81248" w:rsidTr="0092524E">
        <w:trPr>
          <w:tblCellSpacing w:w="0" w:type="dxa"/>
        </w:trPr>
        <w:tc>
          <w:tcPr>
            <w:tcW w:w="567" w:type="dxa"/>
            <w:vAlign w:val="center"/>
            <w:hideMark/>
          </w:tcPr>
          <w:p w:rsidR="00F74098" w:rsidRPr="00E81248" w:rsidRDefault="00F74098" w:rsidP="00D77AE0">
            <w:pPr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40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Осуществление взаимодействия с общественными организациями, осуществляющими свою деятельность на территории поселения</w:t>
            </w:r>
          </w:p>
        </w:tc>
        <w:tc>
          <w:tcPr>
            <w:tcW w:w="2127" w:type="dxa"/>
            <w:vAlign w:val="center"/>
            <w:hideMark/>
          </w:tcPr>
          <w:p w:rsidR="00F74098" w:rsidRPr="00E81248" w:rsidRDefault="000E278C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 xml:space="preserve">Специалисты по </w:t>
            </w:r>
            <w:r w:rsidR="00A605B7" w:rsidRPr="00E81248">
              <w:rPr>
                <w:sz w:val="20"/>
                <w:szCs w:val="20"/>
              </w:rPr>
              <w:t>ЖКХ администрации</w:t>
            </w:r>
            <w:r w:rsidR="00F74098" w:rsidRPr="00E81248">
              <w:rPr>
                <w:sz w:val="20"/>
                <w:szCs w:val="20"/>
              </w:rPr>
              <w:t xml:space="preserve"> городского поселения «</w:t>
            </w:r>
            <w:r w:rsidR="00FA3C67" w:rsidRPr="00E81248">
              <w:rPr>
                <w:sz w:val="20"/>
                <w:szCs w:val="20"/>
              </w:rPr>
              <w:t>Шерловогорское</w:t>
            </w:r>
            <w:r w:rsidR="00F74098" w:rsidRPr="00E81248"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  <w:hideMark/>
          </w:tcPr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  <w:r w:rsidRPr="00E81248">
              <w:rPr>
                <w:sz w:val="20"/>
                <w:szCs w:val="20"/>
              </w:rPr>
              <w:t>По мере обращения</w:t>
            </w:r>
          </w:p>
          <w:p w:rsidR="00F74098" w:rsidRPr="00E81248" w:rsidRDefault="00F74098" w:rsidP="00D77AE0">
            <w:pPr>
              <w:ind w:left="176" w:right="136"/>
              <w:jc w:val="center"/>
              <w:rPr>
                <w:sz w:val="20"/>
                <w:szCs w:val="20"/>
              </w:rPr>
            </w:pPr>
          </w:p>
        </w:tc>
      </w:tr>
    </w:tbl>
    <w:p w:rsidR="00F74098" w:rsidRDefault="00F74098" w:rsidP="00D77AE0">
      <w:pPr>
        <w:jc w:val="center"/>
        <w:rPr>
          <w:b/>
          <w:sz w:val="28"/>
          <w:szCs w:val="28"/>
        </w:rPr>
      </w:pPr>
    </w:p>
    <w:p w:rsidR="00F74098" w:rsidRDefault="00F74098" w:rsidP="00D77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="00D77AE0">
        <w:rPr>
          <w:b/>
          <w:sz w:val="28"/>
          <w:szCs w:val="28"/>
        </w:rPr>
        <w:t>________________</w:t>
      </w:r>
    </w:p>
    <w:p w:rsidR="00F74098" w:rsidRDefault="00F74098" w:rsidP="00D77AE0">
      <w:pPr>
        <w:jc w:val="center"/>
      </w:pPr>
      <w:r>
        <w:br w:type="page"/>
      </w:r>
    </w:p>
    <w:p w:rsidR="00FA3C67" w:rsidRDefault="00FA3C67" w:rsidP="00FA3C67">
      <w:pPr>
        <w:jc w:val="right"/>
      </w:pPr>
      <w:r>
        <w:lastRenderedPageBreak/>
        <w:t>Приложение №</w:t>
      </w:r>
      <w:r w:rsidR="00C93017">
        <w:t xml:space="preserve"> </w:t>
      </w:r>
      <w:r>
        <w:t xml:space="preserve">2 </w:t>
      </w:r>
    </w:p>
    <w:p w:rsidR="00FA3C67" w:rsidRDefault="00FA3C67" w:rsidP="00FA3C67">
      <w:pPr>
        <w:jc w:val="right"/>
      </w:pPr>
      <w:r>
        <w:t xml:space="preserve">к постановлению </w:t>
      </w:r>
    </w:p>
    <w:p w:rsidR="00FA3C67" w:rsidRDefault="00FA3C67" w:rsidP="00FA3C67">
      <w:pPr>
        <w:jc w:val="right"/>
      </w:pPr>
      <w:r>
        <w:t>администрации</w:t>
      </w:r>
    </w:p>
    <w:p w:rsidR="00FA3C67" w:rsidRDefault="00FA3C67" w:rsidP="00FA3C67">
      <w:pPr>
        <w:jc w:val="right"/>
      </w:pPr>
      <w:r>
        <w:t xml:space="preserve">городского поселения </w:t>
      </w:r>
    </w:p>
    <w:p w:rsidR="00FA3C67" w:rsidRDefault="00FA3C67" w:rsidP="00FA3C67">
      <w:pPr>
        <w:jc w:val="right"/>
      </w:pPr>
      <w:r>
        <w:t xml:space="preserve">«Шерловогорское» </w:t>
      </w:r>
    </w:p>
    <w:p w:rsidR="00FA3C67" w:rsidRDefault="00E81248" w:rsidP="00FA3C67">
      <w:pPr>
        <w:jc w:val="right"/>
      </w:pPr>
      <w:r>
        <w:t>от 23 января 2018 года № 31</w:t>
      </w:r>
    </w:p>
    <w:p w:rsidR="00C93017" w:rsidRDefault="00C93017" w:rsidP="00C93017">
      <w:pPr>
        <w:rPr>
          <w:b/>
          <w:sz w:val="28"/>
          <w:szCs w:val="28"/>
        </w:rPr>
      </w:pPr>
    </w:p>
    <w:p w:rsidR="00F74098" w:rsidRDefault="00F74098" w:rsidP="00F740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F74098" w:rsidRPr="00023E78" w:rsidRDefault="00F74098" w:rsidP="00F74098">
      <w:pPr>
        <w:jc w:val="center"/>
        <w:rPr>
          <w:sz w:val="28"/>
          <w:szCs w:val="28"/>
        </w:rPr>
      </w:pPr>
      <w:r w:rsidRPr="00023E78">
        <w:rPr>
          <w:b/>
          <w:bCs/>
          <w:sz w:val="28"/>
          <w:szCs w:val="28"/>
        </w:rPr>
        <w:t>реализации мероприятий, направленных на информирование населения, некоммерческих организаций, осуществляющих деятельность в жилищной и коммунальной сфере о принимаемых администрацией городского поселения «</w:t>
      </w:r>
      <w:r w:rsidR="00FA3C67">
        <w:rPr>
          <w:b/>
          <w:bCs/>
          <w:sz w:val="28"/>
          <w:szCs w:val="28"/>
        </w:rPr>
        <w:t>Шерловогорское</w:t>
      </w:r>
      <w:r w:rsidRPr="00023E78">
        <w:rPr>
          <w:b/>
          <w:bCs/>
          <w:sz w:val="28"/>
          <w:szCs w:val="28"/>
        </w:rPr>
        <w:t xml:space="preserve">» мерах в сфере </w:t>
      </w:r>
      <w:r>
        <w:rPr>
          <w:b/>
          <w:bCs/>
          <w:sz w:val="28"/>
          <w:szCs w:val="28"/>
        </w:rPr>
        <w:t>жилищно-</w:t>
      </w:r>
      <w:r w:rsidRPr="00023E78">
        <w:rPr>
          <w:b/>
          <w:bCs/>
          <w:sz w:val="28"/>
          <w:szCs w:val="28"/>
        </w:rPr>
        <w:t>коммунального хозяйства и по вопросам развития общественного контроля в этой сфере</w:t>
      </w:r>
    </w:p>
    <w:p w:rsidR="00F74098" w:rsidRPr="00023E78" w:rsidRDefault="00F74098" w:rsidP="00F74098">
      <w:pPr>
        <w:jc w:val="both"/>
        <w:rPr>
          <w:sz w:val="28"/>
          <w:szCs w:val="28"/>
        </w:rPr>
      </w:pPr>
      <w:r w:rsidRPr="00023E78">
        <w:rPr>
          <w:sz w:val="28"/>
          <w:szCs w:val="28"/>
        </w:rPr>
        <w:t> </w:t>
      </w:r>
    </w:p>
    <w:p w:rsidR="00F74098" w:rsidRPr="00005628" w:rsidRDefault="00F74098" w:rsidP="001920BD">
      <w:pPr>
        <w:ind w:firstLine="709"/>
        <w:jc w:val="both"/>
        <w:rPr>
          <w:b/>
          <w:sz w:val="28"/>
          <w:szCs w:val="28"/>
        </w:rPr>
      </w:pPr>
      <w:r w:rsidRPr="00005628">
        <w:rPr>
          <w:b/>
          <w:sz w:val="28"/>
          <w:szCs w:val="28"/>
        </w:rPr>
        <w:t>1. Порядок информирования населения, некоммерческих организаций</w:t>
      </w:r>
      <w:r>
        <w:rPr>
          <w:b/>
          <w:sz w:val="28"/>
          <w:szCs w:val="28"/>
        </w:rPr>
        <w:t xml:space="preserve"> (при наличии)</w:t>
      </w:r>
      <w:r w:rsidRPr="00005628">
        <w:rPr>
          <w:b/>
          <w:sz w:val="28"/>
          <w:szCs w:val="28"/>
        </w:rPr>
        <w:t>, осуществляющих деятельность в жилищной и коммунальной сфере на территории городского поселения «</w:t>
      </w:r>
      <w:r w:rsidR="00A2486E">
        <w:rPr>
          <w:b/>
          <w:sz w:val="28"/>
          <w:szCs w:val="28"/>
        </w:rPr>
        <w:t>Шерловогорское</w:t>
      </w:r>
      <w:r w:rsidRPr="00005628">
        <w:rPr>
          <w:b/>
          <w:sz w:val="28"/>
          <w:szCs w:val="28"/>
        </w:rPr>
        <w:t>» (далее по тексту – поселение),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1.1. Информирование населения, некоммерческих организаций, осуществляющих деятельность в жилищной и коммунальной сфере,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посредством рассылки развёрнутых информационных релизов.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1.2. Информирование населения, некоммерческих организаций, осуществляющих деятельность в жилищной и коммунальной сфере, производится по мере необходимости, но не реже одного раза в месяц.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 xml:space="preserve">1.3. Средствами массовой информации, в которых размещается информация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территории поселения (далее </w:t>
      </w:r>
      <w:r>
        <w:rPr>
          <w:sz w:val="28"/>
          <w:szCs w:val="28"/>
        </w:rPr>
        <w:t>по тексту –</w:t>
      </w:r>
      <w:r w:rsidRPr="00023E78">
        <w:rPr>
          <w:sz w:val="28"/>
          <w:szCs w:val="28"/>
        </w:rPr>
        <w:t xml:space="preserve"> информация), являются:</w:t>
      </w:r>
    </w:p>
    <w:p w:rsidR="000111F4" w:rsidRDefault="005B3ABC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11F4">
        <w:rPr>
          <w:sz w:val="28"/>
          <w:szCs w:val="28"/>
        </w:rPr>
        <w:t xml:space="preserve">Борзинская районная общественно-информационная </w:t>
      </w:r>
      <w:r>
        <w:rPr>
          <w:sz w:val="28"/>
          <w:szCs w:val="28"/>
        </w:rPr>
        <w:t>газет</w:t>
      </w:r>
      <w:r w:rsidR="000111F4">
        <w:rPr>
          <w:sz w:val="28"/>
          <w:szCs w:val="28"/>
        </w:rPr>
        <w:t>а</w:t>
      </w:r>
      <w:r>
        <w:rPr>
          <w:sz w:val="28"/>
          <w:szCs w:val="28"/>
        </w:rPr>
        <w:t xml:space="preserve"> «Даурская новь</w:t>
      </w:r>
      <w:r w:rsidR="00F74098">
        <w:rPr>
          <w:sz w:val="28"/>
          <w:szCs w:val="28"/>
        </w:rPr>
        <w:t>»;</w:t>
      </w:r>
      <w:r w:rsidR="000111F4">
        <w:rPr>
          <w:sz w:val="28"/>
          <w:szCs w:val="28"/>
        </w:rPr>
        <w:t xml:space="preserve"> </w:t>
      </w:r>
    </w:p>
    <w:p w:rsidR="00F74098" w:rsidRPr="00023E78" w:rsidRDefault="000111F4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газета «Вестник» городского поселения «Шерловогорское»</w:t>
      </w:r>
    </w:p>
    <w:p w:rsidR="00F74098" w:rsidRPr="00023E78" w:rsidRDefault="00413A5F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098" w:rsidRPr="00023E78">
        <w:rPr>
          <w:sz w:val="28"/>
          <w:szCs w:val="28"/>
        </w:rPr>
        <w:t>информационны</w:t>
      </w:r>
      <w:r w:rsidR="00F74098">
        <w:rPr>
          <w:sz w:val="28"/>
          <w:szCs w:val="28"/>
        </w:rPr>
        <w:t>е</w:t>
      </w:r>
      <w:r w:rsidR="00F74098" w:rsidRPr="00023E78">
        <w:rPr>
          <w:sz w:val="28"/>
          <w:szCs w:val="28"/>
        </w:rPr>
        <w:t xml:space="preserve"> стенд</w:t>
      </w:r>
      <w:r w:rsidR="00F74098">
        <w:rPr>
          <w:sz w:val="28"/>
          <w:szCs w:val="28"/>
        </w:rPr>
        <w:t>ы</w:t>
      </w:r>
      <w:r w:rsidR="00F74098" w:rsidRPr="00023E78">
        <w:rPr>
          <w:sz w:val="28"/>
          <w:szCs w:val="28"/>
        </w:rPr>
        <w:t xml:space="preserve"> администрации</w:t>
      </w:r>
      <w:r w:rsidR="00F74098">
        <w:rPr>
          <w:sz w:val="28"/>
          <w:szCs w:val="28"/>
        </w:rPr>
        <w:t xml:space="preserve"> поселения</w:t>
      </w:r>
      <w:r w:rsidR="00F74098" w:rsidRPr="00023E78">
        <w:rPr>
          <w:sz w:val="28"/>
          <w:szCs w:val="28"/>
        </w:rPr>
        <w:t>, места обнародования;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- официальный сайт поселения.</w:t>
      </w:r>
    </w:p>
    <w:p w:rsidR="00F74098" w:rsidRDefault="00F74098" w:rsidP="001920BD">
      <w:pPr>
        <w:ind w:firstLine="709"/>
        <w:jc w:val="both"/>
        <w:rPr>
          <w:sz w:val="28"/>
          <w:szCs w:val="28"/>
        </w:rPr>
      </w:pPr>
      <w:r w:rsidRPr="0092524E">
        <w:rPr>
          <w:sz w:val="28"/>
          <w:szCs w:val="28"/>
        </w:rPr>
        <w:t>1.4.   Ответственным</w:t>
      </w:r>
      <w:r w:rsidR="0092524E">
        <w:rPr>
          <w:sz w:val="28"/>
          <w:szCs w:val="28"/>
        </w:rPr>
        <w:t>и</w:t>
      </w:r>
      <w:r w:rsidRPr="0092524E">
        <w:rPr>
          <w:sz w:val="28"/>
          <w:szCs w:val="28"/>
        </w:rPr>
        <w:t xml:space="preserve"> за взаимодействие с некоммерческими организациями и средствами массовой информации в рамках информационной работы и разви</w:t>
      </w:r>
      <w:r w:rsidR="0092524E">
        <w:rPr>
          <w:sz w:val="28"/>
          <w:szCs w:val="28"/>
        </w:rPr>
        <w:t>тия общественного контроля являю</w:t>
      </w:r>
      <w:r w:rsidRPr="0092524E">
        <w:rPr>
          <w:sz w:val="28"/>
          <w:szCs w:val="28"/>
        </w:rPr>
        <w:t xml:space="preserve">тся </w:t>
      </w:r>
      <w:r w:rsidR="000111F4" w:rsidRPr="0092524E">
        <w:rPr>
          <w:sz w:val="28"/>
          <w:szCs w:val="28"/>
        </w:rPr>
        <w:t xml:space="preserve">глава </w:t>
      </w:r>
      <w:r w:rsidR="005B3ABC" w:rsidRPr="0092524E">
        <w:rPr>
          <w:sz w:val="28"/>
          <w:szCs w:val="28"/>
        </w:rPr>
        <w:t>городского поселения «Шерловогорское»</w:t>
      </w:r>
      <w:r w:rsidR="00A605B7" w:rsidRPr="0092524E">
        <w:rPr>
          <w:sz w:val="28"/>
          <w:szCs w:val="28"/>
        </w:rPr>
        <w:t xml:space="preserve"> и </w:t>
      </w:r>
      <w:r w:rsidR="000111F4" w:rsidRPr="0092524E">
        <w:rPr>
          <w:sz w:val="28"/>
          <w:szCs w:val="28"/>
        </w:rPr>
        <w:t>специалисты по</w:t>
      </w:r>
      <w:r w:rsidR="00A605B7" w:rsidRPr="0092524E">
        <w:rPr>
          <w:sz w:val="28"/>
          <w:szCs w:val="28"/>
        </w:rPr>
        <w:t xml:space="preserve"> жилищно-</w:t>
      </w:r>
      <w:r w:rsidR="00A605B7" w:rsidRPr="0092524E">
        <w:rPr>
          <w:sz w:val="28"/>
          <w:szCs w:val="28"/>
        </w:rPr>
        <w:lastRenderedPageBreak/>
        <w:t>коммунально</w:t>
      </w:r>
      <w:r w:rsidR="000111F4" w:rsidRPr="0092524E">
        <w:rPr>
          <w:sz w:val="28"/>
          <w:szCs w:val="28"/>
        </w:rPr>
        <w:t>му</w:t>
      </w:r>
      <w:r w:rsidR="00A605B7" w:rsidRPr="0092524E">
        <w:rPr>
          <w:sz w:val="28"/>
          <w:szCs w:val="28"/>
        </w:rPr>
        <w:t xml:space="preserve"> хозяйств</w:t>
      </w:r>
      <w:r w:rsidR="000111F4" w:rsidRPr="0092524E">
        <w:rPr>
          <w:sz w:val="28"/>
          <w:szCs w:val="28"/>
        </w:rPr>
        <w:t xml:space="preserve">у </w:t>
      </w:r>
      <w:r w:rsidR="00A605B7" w:rsidRPr="0092524E">
        <w:rPr>
          <w:sz w:val="28"/>
          <w:szCs w:val="28"/>
        </w:rPr>
        <w:t>администрации городского поселения «Шерловогорское».</w:t>
      </w:r>
    </w:p>
    <w:p w:rsidR="00C93017" w:rsidRPr="00005628" w:rsidRDefault="00F74098" w:rsidP="00C93017">
      <w:pPr>
        <w:ind w:firstLine="709"/>
        <w:jc w:val="both"/>
        <w:rPr>
          <w:b/>
          <w:sz w:val="28"/>
          <w:szCs w:val="28"/>
        </w:rPr>
      </w:pPr>
      <w:r w:rsidRPr="00005628">
        <w:rPr>
          <w:b/>
          <w:sz w:val="28"/>
          <w:szCs w:val="28"/>
        </w:rPr>
        <w:t>2. Порядок размещения на сайте поселения в сети Интернет информации о принимаемых мерах в сфере жилищно-коммунального хозяйства и по вопросам развития общественного контроля в этой сфере.</w:t>
      </w:r>
    </w:p>
    <w:p w:rsidR="005B3ABC" w:rsidRPr="00106E69" w:rsidRDefault="00F74098" w:rsidP="001920BD">
      <w:pPr>
        <w:ind w:firstLine="709"/>
        <w:jc w:val="both"/>
        <w:rPr>
          <w:sz w:val="28"/>
          <w:szCs w:val="28"/>
          <w:lang w:eastAsia="en-US"/>
        </w:rPr>
      </w:pPr>
      <w:r w:rsidRPr="00023E78">
        <w:rPr>
          <w:sz w:val="28"/>
          <w:szCs w:val="28"/>
        </w:rPr>
        <w:t>2.1. Официальным сайтом органов местного самоуправления поселения, на котором размещается информация, является официальный сайт городского поселения</w:t>
      </w:r>
      <w:r w:rsidR="005B3ABC">
        <w:rPr>
          <w:sz w:val="28"/>
          <w:szCs w:val="28"/>
        </w:rPr>
        <w:t xml:space="preserve"> «Шерловогорское</w:t>
      </w:r>
      <w:r>
        <w:rPr>
          <w:sz w:val="28"/>
          <w:szCs w:val="28"/>
        </w:rPr>
        <w:t xml:space="preserve">» </w:t>
      </w:r>
      <w:r w:rsidR="00E81248" w:rsidRPr="00E81248">
        <w:rPr>
          <w:sz w:val="28"/>
          <w:szCs w:val="28"/>
          <w:u w:val="single"/>
        </w:rPr>
        <w:t>http://шерловогорское.рф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2.2. Информация о принимаемых органами государственной власти и органами местного самоуправления поселения мерах в сфере жилищно-коммунального хозяйства и по вопросам развития общественного контроля в этой сфере размещается на официальном сайте в виде: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нормативных правовых актов органов государственной власти и органов местного самоуправления;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сведений о результатах осуществления надзора и контроля за деятельностью управляющих организаций, в частности о соблюдении установленных требований по раскрытию информации;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комментари</w:t>
      </w:r>
      <w:r>
        <w:rPr>
          <w:sz w:val="28"/>
          <w:szCs w:val="28"/>
        </w:rPr>
        <w:t>ев</w:t>
      </w:r>
      <w:r w:rsidRPr="00023E78">
        <w:rPr>
          <w:sz w:val="28"/>
          <w:szCs w:val="28"/>
        </w:rPr>
        <w:t xml:space="preserve"> и разъяснений по запросам граждан;</w:t>
      </w:r>
    </w:p>
    <w:p w:rsidR="00F74098" w:rsidRPr="00023E78" w:rsidRDefault="00F74098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3E78">
        <w:rPr>
          <w:sz w:val="28"/>
          <w:szCs w:val="28"/>
        </w:rPr>
        <w:t>комментари</w:t>
      </w:r>
      <w:r>
        <w:rPr>
          <w:sz w:val="28"/>
          <w:szCs w:val="28"/>
        </w:rPr>
        <w:t>ев</w:t>
      </w:r>
      <w:r w:rsidRPr="00023E78">
        <w:rPr>
          <w:sz w:val="28"/>
          <w:szCs w:val="28"/>
        </w:rPr>
        <w:t xml:space="preserve"> и разъяснений об общественно-значимых изменениях в законодательстве;</w:t>
      </w:r>
    </w:p>
    <w:p w:rsidR="00F74098" w:rsidRPr="00023E78" w:rsidRDefault="001920BD" w:rsidP="00F7409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098" w:rsidRPr="00023E78">
        <w:rPr>
          <w:sz w:val="28"/>
          <w:szCs w:val="28"/>
        </w:rPr>
        <w:t>контактной информации администрации городского поселения</w:t>
      </w:r>
      <w:r w:rsidR="005B3ABC">
        <w:rPr>
          <w:sz w:val="28"/>
          <w:szCs w:val="28"/>
        </w:rPr>
        <w:t xml:space="preserve"> «Шерловогорское</w:t>
      </w:r>
      <w:r w:rsidR="00F74098">
        <w:rPr>
          <w:sz w:val="28"/>
          <w:szCs w:val="28"/>
        </w:rPr>
        <w:t>»</w:t>
      </w:r>
      <w:r w:rsidR="00F74098" w:rsidRPr="00023E78">
        <w:rPr>
          <w:sz w:val="28"/>
          <w:szCs w:val="28"/>
        </w:rPr>
        <w:t>; органов муниципального жилищного контроля; Государственной жилищной инспекции Забайкальского края; территориальных органов Роспотребнадзора; Региональной службы по тарифам и ценообразованию Забайкальского края; общест</w:t>
      </w:r>
      <w:r w:rsidR="00F74098">
        <w:rPr>
          <w:sz w:val="28"/>
          <w:szCs w:val="28"/>
        </w:rPr>
        <w:t xml:space="preserve">венных приёмных органов власти; </w:t>
      </w:r>
      <w:r w:rsidR="00F74098" w:rsidRPr="00023E78">
        <w:rPr>
          <w:sz w:val="28"/>
          <w:szCs w:val="28"/>
        </w:rPr>
        <w:t>прокуратуры</w:t>
      </w:r>
      <w:r w:rsidR="005B3ABC">
        <w:rPr>
          <w:sz w:val="28"/>
          <w:szCs w:val="28"/>
        </w:rPr>
        <w:t xml:space="preserve"> Борзинского</w:t>
      </w:r>
      <w:r w:rsidR="00F74098">
        <w:rPr>
          <w:sz w:val="28"/>
          <w:szCs w:val="28"/>
        </w:rPr>
        <w:t xml:space="preserve"> района</w:t>
      </w:r>
      <w:r w:rsidR="00F74098" w:rsidRPr="00023E78">
        <w:rPr>
          <w:sz w:val="28"/>
          <w:szCs w:val="28"/>
        </w:rPr>
        <w:t>; каналов «обратной связи» структур, предлагающих помощь населению в решении вопросов, связанных с жилищно-коммунальной отраслью (при наличии).</w:t>
      </w:r>
    </w:p>
    <w:p w:rsidR="00F74098" w:rsidRPr="00023E78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2.3. Информация на сайте поселения обновляется по мере необходимости, но не реже одного раза в месяц.</w:t>
      </w:r>
    </w:p>
    <w:p w:rsidR="00C93017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>2.4. Ответственным</w:t>
      </w:r>
      <w:r w:rsidR="0092524E">
        <w:rPr>
          <w:sz w:val="28"/>
          <w:szCs w:val="28"/>
        </w:rPr>
        <w:t>и лицами</w:t>
      </w:r>
      <w:r w:rsidRPr="00023E78">
        <w:rPr>
          <w:sz w:val="28"/>
          <w:szCs w:val="28"/>
        </w:rPr>
        <w:t xml:space="preserve"> за размещение и обновление информации о принимаемых органами государственной власти и органами местного самоуправления мерах в сфере жилищно-коммунального хозяйства и по вопросам развития общественного контроля в этой сфере на официальном сайте поселения </w:t>
      </w:r>
      <w:r w:rsidR="0092524E" w:rsidRPr="00C93017">
        <w:rPr>
          <w:sz w:val="28"/>
          <w:szCs w:val="28"/>
        </w:rPr>
        <w:t>являются</w:t>
      </w:r>
      <w:r w:rsidR="005B3ABC" w:rsidRPr="00C93017">
        <w:rPr>
          <w:sz w:val="28"/>
          <w:szCs w:val="28"/>
        </w:rPr>
        <w:t xml:space="preserve"> </w:t>
      </w:r>
      <w:r w:rsidR="0092524E" w:rsidRPr="00C93017">
        <w:rPr>
          <w:sz w:val="28"/>
          <w:szCs w:val="28"/>
        </w:rPr>
        <w:t>глава</w:t>
      </w:r>
      <w:r w:rsidR="0092524E" w:rsidRPr="0092524E">
        <w:rPr>
          <w:sz w:val="28"/>
          <w:szCs w:val="28"/>
        </w:rPr>
        <w:t xml:space="preserve"> городского поселения «Шерловогорское» и специалисты по жилищно-коммунальному хозяйству администрации городского поселения «Шерловогорское»</w:t>
      </w:r>
    </w:p>
    <w:p w:rsidR="00F74098" w:rsidRPr="00A47FDA" w:rsidRDefault="00F74098" w:rsidP="001920BD">
      <w:pPr>
        <w:ind w:firstLine="709"/>
        <w:jc w:val="both"/>
        <w:rPr>
          <w:b/>
          <w:sz w:val="28"/>
          <w:szCs w:val="28"/>
        </w:rPr>
      </w:pPr>
      <w:r w:rsidRPr="00A47FDA">
        <w:rPr>
          <w:b/>
          <w:sz w:val="28"/>
          <w:szCs w:val="28"/>
        </w:rPr>
        <w:t>3. Проведение регулярных встреч представителей органов местного самоуправления с гражданами, проживающими на территории поселения по различным вопросам жилищно-коммунального хозяйства.</w:t>
      </w:r>
    </w:p>
    <w:p w:rsidR="000111F4" w:rsidRDefault="00F74098" w:rsidP="001920BD">
      <w:pPr>
        <w:ind w:firstLine="709"/>
        <w:jc w:val="both"/>
        <w:rPr>
          <w:sz w:val="28"/>
          <w:szCs w:val="28"/>
        </w:rPr>
      </w:pPr>
      <w:r w:rsidRPr="00023E78">
        <w:rPr>
          <w:sz w:val="28"/>
          <w:szCs w:val="28"/>
        </w:rPr>
        <w:t xml:space="preserve">3.1. </w:t>
      </w:r>
      <w:r w:rsidRPr="00C93017">
        <w:rPr>
          <w:sz w:val="28"/>
          <w:szCs w:val="28"/>
        </w:rPr>
        <w:t>Приём граждан, в том числе по вопросам жилищно-коммунального хозяйства, проводится главой городского поселения</w:t>
      </w:r>
      <w:r w:rsidR="00147ED2" w:rsidRPr="00C93017">
        <w:rPr>
          <w:sz w:val="28"/>
          <w:szCs w:val="28"/>
        </w:rPr>
        <w:t xml:space="preserve"> «Шерловогорское</w:t>
      </w:r>
      <w:r w:rsidRPr="00C93017">
        <w:rPr>
          <w:sz w:val="28"/>
          <w:szCs w:val="28"/>
        </w:rPr>
        <w:t xml:space="preserve">»: </w:t>
      </w:r>
      <w:r w:rsidR="000111F4" w:rsidRPr="00C93017">
        <w:rPr>
          <w:sz w:val="28"/>
          <w:szCs w:val="28"/>
        </w:rPr>
        <w:t>четверг</w:t>
      </w:r>
      <w:r w:rsidR="00147ED2" w:rsidRPr="00C93017">
        <w:rPr>
          <w:sz w:val="28"/>
          <w:szCs w:val="28"/>
        </w:rPr>
        <w:t xml:space="preserve"> с 14</w:t>
      </w:r>
      <w:r w:rsidRPr="00C93017">
        <w:rPr>
          <w:sz w:val="28"/>
          <w:szCs w:val="28"/>
        </w:rPr>
        <w:t>:00 часов до 1</w:t>
      </w:r>
      <w:r w:rsidR="000111F4" w:rsidRPr="00C93017">
        <w:rPr>
          <w:sz w:val="28"/>
          <w:szCs w:val="28"/>
        </w:rPr>
        <w:t>6</w:t>
      </w:r>
      <w:r w:rsidR="00147ED2" w:rsidRPr="00C93017">
        <w:rPr>
          <w:sz w:val="28"/>
          <w:szCs w:val="28"/>
        </w:rPr>
        <w:t xml:space="preserve">:00 часов; </w:t>
      </w:r>
    </w:p>
    <w:p w:rsidR="00F74098" w:rsidRPr="00BB49BB" w:rsidRDefault="001920BD" w:rsidP="00192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F74098">
        <w:rPr>
          <w:sz w:val="28"/>
          <w:szCs w:val="28"/>
        </w:rPr>
        <w:t xml:space="preserve">. </w:t>
      </w:r>
      <w:r w:rsidR="00F74098" w:rsidRPr="00BB49BB">
        <w:rPr>
          <w:sz w:val="28"/>
          <w:szCs w:val="28"/>
        </w:rPr>
        <w:t>Проведение регулярных встреч представителей органов местного самоуправления с гражданами, проживающими на территории городского поселения по различным вопросам жилищно-коммунального хозяйства.</w:t>
      </w:r>
    </w:p>
    <w:p w:rsidR="00F74098" w:rsidRPr="00BB49BB" w:rsidRDefault="00F74098" w:rsidP="00F74098">
      <w:pPr>
        <w:ind w:firstLine="426"/>
        <w:jc w:val="both"/>
        <w:rPr>
          <w:sz w:val="28"/>
          <w:szCs w:val="28"/>
        </w:rPr>
      </w:pPr>
      <w:r w:rsidRPr="00BB49BB">
        <w:rPr>
          <w:sz w:val="28"/>
          <w:szCs w:val="28"/>
        </w:rPr>
        <w:t>Совещания по вопросам развития системы общественного контроля, круглые столы и т.д. проводятся в здании администрации не реже двух раз в год.</w:t>
      </w:r>
    </w:p>
    <w:p w:rsidR="00F74098" w:rsidRPr="0064198A" w:rsidRDefault="00F74098" w:rsidP="00F74098">
      <w:pPr>
        <w:jc w:val="center"/>
        <w:rPr>
          <w:b/>
          <w:sz w:val="28"/>
          <w:szCs w:val="28"/>
        </w:rPr>
      </w:pPr>
    </w:p>
    <w:p w:rsidR="00F74098" w:rsidRDefault="00D77AE0" w:rsidP="00972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</w:t>
      </w:r>
    </w:p>
    <w:sectPr w:rsidR="00F74098" w:rsidSect="00413A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111F4"/>
    <w:rsid w:val="000710C5"/>
    <w:rsid w:val="00091834"/>
    <w:rsid w:val="000E278C"/>
    <w:rsid w:val="00103D69"/>
    <w:rsid w:val="00106E69"/>
    <w:rsid w:val="00147ED2"/>
    <w:rsid w:val="00174C3C"/>
    <w:rsid w:val="00184EED"/>
    <w:rsid w:val="001920BD"/>
    <w:rsid w:val="00193975"/>
    <w:rsid w:val="001A5053"/>
    <w:rsid w:val="002334A9"/>
    <w:rsid w:val="002556CD"/>
    <w:rsid w:val="00256BD4"/>
    <w:rsid w:val="0028219E"/>
    <w:rsid w:val="002D2BE2"/>
    <w:rsid w:val="00303F23"/>
    <w:rsid w:val="00384201"/>
    <w:rsid w:val="00413A5F"/>
    <w:rsid w:val="00463CDF"/>
    <w:rsid w:val="0054375A"/>
    <w:rsid w:val="00561F8D"/>
    <w:rsid w:val="005A638E"/>
    <w:rsid w:val="005B3ABC"/>
    <w:rsid w:val="006D12F4"/>
    <w:rsid w:val="006E6671"/>
    <w:rsid w:val="007B3176"/>
    <w:rsid w:val="007E6405"/>
    <w:rsid w:val="0082158D"/>
    <w:rsid w:val="00873E12"/>
    <w:rsid w:val="008E76E5"/>
    <w:rsid w:val="0092524E"/>
    <w:rsid w:val="00940BB1"/>
    <w:rsid w:val="00951698"/>
    <w:rsid w:val="00972A40"/>
    <w:rsid w:val="009C0F4A"/>
    <w:rsid w:val="009E0D96"/>
    <w:rsid w:val="00A2486E"/>
    <w:rsid w:val="00A3673D"/>
    <w:rsid w:val="00A605B7"/>
    <w:rsid w:val="00A654C7"/>
    <w:rsid w:val="00AC6F30"/>
    <w:rsid w:val="00B45953"/>
    <w:rsid w:val="00C6759E"/>
    <w:rsid w:val="00C93017"/>
    <w:rsid w:val="00CB3075"/>
    <w:rsid w:val="00CC5405"/>
    <w:rsid w:val="00CD4D0B"/>
    <w:rsid w:val="00CF0996"/>
    <w:rsid w:val="00D77AE0"/>
    <w:rsid w:val="00DE4806"/>
    <w:rsid w:val="00E07B83"/>
    <w:rsid w:val="00E81248"/>
    <w:rsid w:val="00EC03C5"/>
    <w:rsid w:val="00F56CC4"/>
    <w:rsid w:val="00F7368B"/>
    <w:rsid w:val="00F74098"/>
    <w:rsid w:val="00F94691"/>
    <w:rsid w:val="00F95819"/>
    <w:rsid w:val="00FA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D2584-7BE6-46D2-B1DF-028BEE34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9301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0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Стрельцова Людмила Борисовна</cp:lastModifiedBy>
  <cp:revision>32</cp:revision>
  <cp:lastPrinted>2018-01-22T15:57:00Z</cp:lastPrinted>
  <dcterms:created xsi:type="dcterms:W3CDTF">2015-04-27T01:08:00Z</dcterms:created>
  <dcterms:modified xsi:type="dcterms:W3CDTF">2018-01-22T16:03:00Z</dcterms:modified>
</cp:coreProperties>
</file>