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26" w:rsidRPr="00C72826" w:rsidRDefault="00C72826" w:rsidP="00C72826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proofErr w:type="spellStart"/>
      <w:r w:rsidRPr="00C7282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Госуслуги</w:t>
      </w:r>
      <w:proofErr w:type="spellEnd"/>
      <w:r w:rsidRPr="00C7282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МЧС можно получить в электронном виде</w:t>
      </w:r>
    </w:p>
    <w:p w:rsidR="004D1A9E" w:rsidRDefault="004D1A9E"/>
    <w:p w:rsidR="00C72826" w:rsidRDefault="00C72826"/>
    <w:p w:rsidR="00C72826" w:rsidRDefault="00C72826" w:rsidP="00C7282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Для получения государственной услуги в электронной форме, необходимо зарегистрироваться в сети Интернет на </w:t>
      </w:r>
      <w:r w:rsidRPr="00C72826">
        <w:rPr>
          <w:rStyle w:val="a4"/>
          <w:rFonts w:ascii="Arial" w:hAnsi="Arial" w:cs="Arial"/>
          <w:b w:val="0"/>
          <w:bCs w:val="0"/>
          <w:color w:val="000000"/>
          <w:sz w:val="18"/>
          <w:szCs w:val="18"/>
        </w:rPr>
        <w:t>Едином портале государственных и муниципальных услуг.</w:t>
      </w:r>
      <w:r>
        <w:rPr>
          <w:rStyle w:val="a4"/>
          <w:rFonts w:ascii="Arial" w:hAnsi="Arial" w:cs="Arial"/>
          <w:b w:val="0"/>
          <w:bCs w:val="0"/>
          <w:color w:val="000000"/>
          <w:sz w:val="18"/>
          <w:szCs w:val="18"/>
        </w:rPr>
        <w:t xml:space="preserve"> (</w:t>
      </w:r>
      <w:r w:rsidRPr="00C72826">
        <w:rPr>
          <w:rStyle w:val="a4"/>
          <w:rFonts w:ascii="Arial" w:hAnsi="Arial" w:cs="Arial"/>
          <w:b w:val="0"/>
          <w:bCs w:val="0"/>
          <w:color w:val="000000"/>
          <w:sz w:val="18"/>
          <w:szCs w:val="18"/>
        </w:rPr>
        <w:t>www.gosuslug</w:t>
      </w:r>
      <w:r>
        <w:rPr>
          <w:rStyle w:val="a4"/>
          <w:rFonts w:ascii="Arial" w:hAnsi="Arial" w:cs="Arial"/>
          <w:b w:val="0"/>
          <w:bCs w:val="0"/>
          <w:color w:val="000000"/>
          <w:sz w:val="18"/>
          <w:szCs w:val="18"/>
        </w:rPr>
        <w:t>i.ru</w:t>
      </w:r>
      <w:r>
        <w:rPr>
          <w:rStyle w:val="a4"/>
          <w:rFonts w:ascii="Arial" w:hAnsi="Arial" w:cs="Arial"/>
          <w:color w:val="000000"/>
          <w:sz w:val="18"/>
          <w:szCs w:val="18"/>
        </w:rPr>
        <w:t>) Зарегистрировавшись один раз, можно получить доступ ко всем услугам портала, в том числе и к тем, которые оказывает МЧС России.</w:t>
      </w:r>
    </w:p>
    <w:p w:rsidR="00C72826" w:rsidRDefault="00C72826" w:rsidP="00C7282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портале «Государственные услуги» размещена справочная информация для физических и юридических лиц о порядке оказания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госуслуг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в том числе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C72826" w:rsidRDefault="00C72826" w:rsidP="00C7282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Список электронных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госуслуг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всё время пополняется. Прежде чем обращаться в государственные структуры лично, посмотрите, нет ли нужной услуги на портале. Возможно, услуга уже переведена в электронный формат, и вы сможете получить ее, не выходя из дома.</w:t>
      </w:r>
    </w:p>
    <w:p w:rsidR="00C72826" w:rsidRDefault="00C72826" w:rsidP="00C7282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Получить государственные услуги в электронном виде от МЧС России также можно через сайт Главного управления МЧС России по Забайкальскому краю в разделе </w:t>
      </w:r>
      <w:hyperlink r:id="rId4" w:history="1">
        <w:r>
          <w:rPr>
            <w:rStyle w:val="a5"/>
            <w:rFonts w:ascii="Arial" w:hAnsi="Arial" w:cs="Arial"/>
            <w:color w:val="0074C5"/>
            <w:sz w:val="18"/>
            <w:szCs w:val="18"/>
          </w:rPr>
          <w:t>«Государственные услуги»</w:t>
        </w:r>
      </w:hyperlink>
      <w:r>
        <w:rPr>
          <w:rFonts w:ascii="Arial" w:hAnsi="Arial" w:cs="Arial"/>
          <w:color w:val="000000"/>
          <w:sz w:val="18"/>
          <w:szCs w:val="18"/>
        </w:rPr>
        <w:t> и на сайте МЧС России </w:t>
      </w:r>
      <w:hyperlink r:id="rId5" w:tgtFrame="_blank" w:history="1">
        <w:r>
          <w:rPr>
            <w:rStyle w:val="a5"/>
            <w:rFonts w:ascii="Arial" w:hAnsi="Arial" w:cs="Arial"/>
            <w:color w:val="0074C5"/>
            <w:sz w:val="18"/>
            <w:szCs w:val="18"/>
          </w:rPr>
          <w:t>в соответствующем разделе</w:t>
        </w:r>
      </w:hyperlink>
      <w:r>
        <w:rPr>
          <w:rFonts w:ascii="Arial" w:hAnsi="Arial" w:cs="Arial"/>
          <w:color w:val="000000"/>
          <w:sz w:val="18"/>
          <w:szCs w:val="18"/>
        </w:rPr>
        <w:t>.  (</w:t>
      </w:r>
      <w:r w:rsidRPr="00C72826">
        <w:rPr>
          <w:rFonts w:ascii="Arial" w:hAnsi="Arial" w:cs="Arial"/>
          <w:color w:val="000000"/>
          <w:sz w:val="18"/>
          <w:szCs w:val="18"/>
        </w:rPr>
        <w:t>www.mchs.gov.ru/</w:t>
      </w:r>
      <w:proofErr w:type="spellStart"/>
      <w:r w:rsidRPr="00C72826">
        <w:rPr>
          <w:rFonts w:ascii="Arial" w:hAnsi="Arial" w:cs="Arial"/>
          <w:color w:val="000000"/>
          <w:sz w:val="18"/>
          <w:szCs w:val="18"/>
        </w:rPr>
        <w:t>activities</w:t>
      </w:r>
      <w:proofErr w:type="spellEnd"/>
      <w:r w:rsidRPr="00C7282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C72826">
        <w:rPr>
          <w:rFonts w:ascii="Arial" w:hAnsi="Arial" w:cs="Arial"/>
          <w:color w:val="000000"/>
          <w:sz w:val="18"/>
          <w:szCs w:val="18"/>
        </w:rPr>
        <w:t>Licenzirovanie</w:t>
      </w:r>
      <w:proofErr w:type="spellEnd"/>
      <w:r w:rsidRPr="00C7282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Pr="00C72826">
        <w:rPr>
          <w:rFonts w:ascii="Arial" w:hAnsi="Arial" w:cs="Arial"/>
          <w:color w:val="000000"/>
          <w:sz w:val="18"/>
          <w:szCs w:val="18"/>
        </w:rPr>
        <w:t>gosuslugi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C72826" w:rsidRDefault="00C72826"/>
    <w:p w:rsidR="00B21E6B" w:rsidRDefault="00B21E6B" w:rsidP="00B21E6B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 вопросам безопасности на воде Вы можете обратиться в Аргунский инспекторский участок ФКУ «Центр ГИМС МЧС России по Забайкальскому краю» по адресу: 674310, Забайкальский край, п. Приаргунск, ул. </w:t>
      </w:r>
      <w:proofErr w:type="gramStart"/>
      <w:r>
        <w:rPr>
          <w:b/>
          <w:color w:val="000000"/>
          <w:sz w:val="22"/>
          <w:szCs w:val="22"/>
        </w:rPr>
        <w:t>Ленина ,</w:t>
      </w:r>
      <w:proofErr w:type="gramEnd"/>
      <w:r>
        <w:rPr>
          <w:b/>
          <w:color w:val="000000"/>
          <w:sz w:val="22"/>
          <w:szCs w:val="22"/>
        </w:rPr>
        <w:t xml:space="preserve"> д.6 или по телефону: 8(30243) 2-18-03.</w:t>
      </w:r>
    </w:p>
    <w:p w:rsidR="00B21E6B" w:rsidRDefault="00B21E6B" w:rsidP="00B21E6B">
      <w:pPr>
        <w:rPr>
          <w:b/>
        </w:rPr>
      </w:pPr>
    </w:p>
    <w:p w:rsidR="00C72826" w:rsidRDefault="00C72826" w:rsidP="00B21E6B">
      <w:pPr>
        <w:spacing w:after="0"/>
        <w:jc w:val="right"/>
      </w:pPr>
      <w:bookmarkStart w:id="0" w:name="_GoBack"/>
      <w:bookmarkEnd w:id="0"/>
    </w:p>
    <w:sectPr w:rsidR="00C7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6"/>
    <w:rsid w:val="004D1A9E"/>
    <w:rsid w:val="00B21E6B"/>
    <w:rsid w:val="00C72826"/>
    <w:rsid w:val="00F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421B-3A4D-4A2E-B260-C12EA20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826"/>
    <w:rPr>
      <w:b/>
      <w:bCs/>
    </w:rPr>
  </w:style>
  <w:style w:type="character" w:styleId="a5">
    <w:name w:val="Hyperlink"/>
    <w:basedOn w:val="a0"/>
    <w:uiPriority w:val="99"/>
    <w:unhideWhenUsed/>
    <w:rsid w:val="00C72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activities/Licenzirovanie/gosuslugi" TargetMode="External"/><Relationship Id="rId4" Type="http://schemas.openxmlformats.org/officeDocument/2006/relationships/hyperlink" Target="http://75.mchs.gov.ru/dejatelnost/Gos_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4</cp:revision>
  <dcterms:created xsi:type="dcterms:W3CDTF">2016-11-07T00:36:00Z</dcterms:created>
  <dcterms:modified xsi:type="dcterms:W3CDTF">2019-05-17T00:02:00Z</dcterms:modified>
</cp:coreProperties>
</file>