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14" w:rsidRPr="00C41AD9" w:rsidRDefault="003E2B14" w:rsidP="003E2B14">
      <w:pPr>
        <w:spacing w:after="160" w:line="256" w:lineRule="auto"/>
        <w:jc w:val="center"/>
        <w:rPr>
          <w:sz w:val="32"/>
          <w:szCs w:val="32"/>
        </w:rPr>
      </w:pPr>
      <w:r w:rsidRPr="00C41AD9">
        <w:rPr>
          <w:b/>
          <w:bCs/>
          <w:sz w:val="32"/>
          <w:szCs w:val="32"/>
        </w:rPr>
        <w:t>Администрация городского поселения «Шерловогорское»</w:t>
      </w:r>
    </w:p>
    <w:p w:rsidR="003E2B14" w:rsidRPr="00C41AD9" w:rsidRDefault="003E2B14" w:rsidP="003E2B14">
      <w:pPr>
        <w:spacing w:after="160" w:line="256" w:lineRule="auto"/>
        <w:jc w:val="center"/>
        <w:rPr>
          <w:sz w:val="36"/>
          <w:szCs w:val="36"/>
        </w:rPr>
      </w:pPr>
      <w:bookmarkStart w:id="0" w:name="bookmark7"/>
      <w:r w:rsidRPr="00C41AD9">
        <w:rPr>
          <w:b/>
          <w:bCs/>
          <w:sz w:val="36"/>
          <w:szCs w:val="36"/>
        </w:rPr>
        <w:t>ПОСТАНОВЛЕНИЕ</w:t>
      </w:r>
      <w:bookmarkEnd w:id="0"/>
    </w:p>
    <w:p w:rsidR="003E2B14" w:rsidRPr="00C41AD9" w:rsidRDefault="003E2B14" w:rsidP="003E2B14">
      <w:pPr>
        <w:spacing w:after="160" w:line="256" w:lineRule="auto"/>
        <w:rPr>
          <w:sz w:val="28"/>
          <w:szCs w:val="28"/>
        </w:rPr>
      </w:pPr>
      <w:r>
        <w:rPr>
          <w:bCs/>
          <w:iCs/>
          <w:sz w:val="28"/>
          <w:szCs w:val="28"/>
        </w:rPr>
        <w:t>« 20</w:t>
      </w:r>
      <w:r w:rsidRPr="00C41AD9">
        <w:rPr>
          <w:bCs/>
          <w:iCs/>
          <w:sz w:val="28"/>
          <w:szCs w:val="28"/>
        </w:rPr>
        <w:t xml:space="preserve"> »</w:t>
      </w:r>
      <w:r>
        <w:rPr>
          <w:sz w:val="28"/>
          <w:szCs w:val="28"/>
        </w:rPr>
        <w:t xml:space="preserve"> февраля</w:t>
      </w:r>
      <w:r w:rsidRPr="00C41AD9">
        <w:rPr>
          <w:sz w:val="28"/>
          <w:szCs w:val="28"/>
        </w:rPr>
        <w:t xml:space="preserve"> 201</w:t>
      </w:r>
      <w:r>
        <w:rPr>
          <w:sz w:val="28"/>
          <w:szCs w:val="28"/>
        </w:rPr>
        <w:t>8</w:t>
      </w:r>
      <w:r w:rsidRPr="00C41AD9">
        <w:rPr>
          <w:sz w:val="28"/>
          <w:szCs w:val="28"/>
        </w:rPr>
        <w:t xml:space="preserve"> года                                                 </w:t>
      </w:r>
      <w:r>
        <w:rPr>
          <w:sz w:val="28"/>
          <w:szCs w:val="28"/>
        </w:rPr>
        <w:t xml:space="preserve">                           </w:t>
      </w:r>
      <w:r w:rsidRPr="00C41AD9">
        <w:rPr>
          <w:sz w:val="28"/>
          <w:szCs w:val="28"/>
        </w:rPr>
        <w:t xml:space="preserve">№ </w:t>
      </w:r>
      <w:r w:rsidR="004C7783">
        <w:rPr>
          <w:sz w:val="28"/>
          <w:szCs w:val="28"/>
        </w:rPr>
        <w:t xml:space="preserve"> 98</w:t>
      </w:r>
      <w:bookmarkStart w:id="1" w:name="_GoBack"/>
      <w:bookmarkEnd w:id="1"/>
    </w:p>
    <w:p w:rsidR="003E2B14" w:rsidRDefault="003E2B14" w:rsidP="003E2B14">
      <w:pPr>
        <w:spacing w:after="160" w:line="256" w:lineRule="auto"/>
        <w:jc w:val="center"/>
        <w:rPr>
          <w:b/>
          <w:bCs/>
          <w:sz w:val="28"/>
          <w:szCs w:val="28"/>
        </w:rPr>
      </w:pPr>
      <w:r w:rsidRPr="00C41AD9">
        <w:rPr>
          <w:b/>
          <w:bCs/>
          <w:sz w:val="28"/>
          <w:szCs w:val="28"/>
        </w:rPr>
        <w:t>поселок городского типа Шерловая Гора</w:t>
      </w:r>
    </w:p>
    <w:p w:rsidR="003E2B14" w:rsidRPr="00C41AD9" w:rsidRDefault="003E2B14" w:rsidP="003E2B14">
      <w:pPr>
        <w:spacing w:after="160" w:line="256" w:lineRule="auto"/>
        <w:jc w:val="center"/>
        <w:rPr>
          <w:sz w:val="28"/>
          <w:szCs w:val="28"/>
        </w:rPr>
      </w:pPr>
    </w:p>
    <w:p w:rsidR="003E2B14" w:rsidRPr="00CA4236" w:rsidRDefault="003E2B14" w:rsidP="003E2B14">
      <w:pPr>
        <w:jc w:val="both"/>
        <w:rPr>
          <w:b/>
          <w:sz w:val="28"/>
          <w:szCs w:val="28"/>
        </w:rPr>
      </w:pPr>
      <w:r>
        <w:rPr>
          <w:b/>
          <w:sz w:val="28"/>
          <w:szCs w:val="28"/>
        </w:rPr>
        <w:t xml:space="preserve">        Об утверждении </w:t>
      </w:r>
      <w:r w:rsidRPr="00CA4236">
        <w:rPr>
          <w:b/>
          <w:sz w:val="28"/>
          <w:szCs w:val="28"/>
        </w:rPr>
        <w:t xml:space="preserve"> Положени</w:t>
      </w:r>
      <w:r>
        <w:rPr>
          <w:b/>
          <w:sz w:val="28"/>
          <w:szCs w:val="28"/>
        </w:rPr>
        <w:t>я</w:t>
      </w:r>
      <w:r w:rsidRPr="00CA4236">
        <w:rPr>
          <w:b/>
          <w:sz w:val="28"/>
          <w:szCs w:val="28"/>
        </w:rPr>
        <w:t xml:space="preserve"> об оплате и </w:t>
      </w:r>
      <w:r w:rsidR="006E2E41">
        <w:rPr>
          <w:b/>
          <w:sz w:val="28"/>
          <w:szCs w:val="28"/>
        </w:rPr>
        <w:t>стимулировании труда директора</w:t>
      </w:r>
      <w:r>
        <w:rPr>
          <w:b/>
          <w:sz w:val="28"/>
          <w:szCs w:val="28"/>
        </w:rPr>
        <w:t xml:space="preserve"> </w:t>
      </w:r>
      <w:r w:rsidRPr="00CA4236">
        <w:rPr>
          <w:b/>
          <w:sz w:val="28"/>
          <w:szCs w:val="28"/>
        </w:rPr>
        <w:t>муниципального бюджетного учреждения городского поселения «Шерловогорское» «Культурно-библиотечного центра «Шахтер»</w:t>
      </w:r>
      <w:r w:rsidR="006E2E41">
        <w:rPr>
          <w:b/>
          <w:sz w:val="28"/>
          <w:szCs w:val="28"/>
        </w:rPr>
        <w:t>, его заместителя и главного бухгалтера</w:t>
      </w:r>
    </w:p>
    <w:p w:rsidR="003E2B14" w:rsidRDefault="003E2B14" w:rsidP="003E2B14">
      <w:pPr>
        <w:jc w:val="both"/>
        <w:rPr>
          <w:sz w:val="28"/>
          <w:szCs w:val="28"/>
        </w:rPr>
      </w:pPr>
    </w:p>
    <w:p w:rsidR="003E2B14" w:rsidRDefault="003E2B14" w:rsidP="003E2B14">
      <w:pPr>
        <w:jc w:val="both"/>
        <w:rPr>
          <w:sz w:val="28"/>
          <w:szCs w:val="28"/>
        </w:rPr>
      </w:pPr>
      <w:r>
        <w:rPr>
          <w:sz w:val="28"/>
          <w:szCs w:val="28"/>
        </w:rPr>
        <w:t xml:space="preserve">        </w:t>
      </w:r>
      <w:r w:rsidRPr="008C2A6F">
        <w:rPr>
          <w:sz w:val="28"/>
          <w:szCs w:val="28"/>
        </w:rPr>
        <w:t xml:space="preserve">В соответствии с Федеральным законом от 06 октября 2003 года № 131-03 «Об общих принципах организации местного самоуправления в Российской Федерации», учитывая статьи 144, 145 Трудового кодекса Российской Федерации, в целях урегулирования оплаты труда </w:t>
      </w:r>
      <w:r>
        <w:rPr>
          <w:sz w:val="28"/>
          <w:szCs w:val="28"/>
        </w:rPr>
        <w:t>директора, его заместителя и главного бухгалтера</w:t>
      </w:r>
      <w:r w:rsidRPr="008C2A6F">
        <w:rPr>
          <w:sz w:val="28"/>
          <w:szCs w:val="28"/>
        </w:rPr>
        <w:t xml:space="preserve"> муниципального бюджетного учреждения городского поселения «Шерловогорское» «Культурно-библиотечного центра «Шахтер», ст.44, ст.45 Устава городского поселения «Шерловогорское», администрация городского поселения «Шерловогорское», </w:t>
      </w:r>
      <w:r w:rsidRPr="00CA4236">
        <w:rPr>
          <w:b/>
          <w:sz w:val="28"/>
          <w:szCs w:val="28"/>
        </w:rPr>
        <w:t>постановляет:</w:t>
      </w:r>
    </w:p>
    <w:p w:rsidR="003E2B14" w:rsidRDefault="003E2B14" w:rsidP="003E2B14">
      <w:pPr>
        <w:jc w:val="both"/>
        <w:rPr>
          <w:sz w:val="28"/>
          <w:szCs w:val="28"/>
        </w:rPr>
      </w:pPr>
    </w:p>
    <w:p w:rsidR="003E2B14" w:rsidRDefault="003E2B14" w:rsidP="003E2B14">
      <w:pPr>
        <w:jc w:val="both"/>
        <w:rPr>
          <w:sz w:val="28"/>
          <w:szCs w:val="28"/>
        </w:rPr>
      </w:pPr>
      <w:r>
        <w:rPr>
          <w:sz w:val="28"/>
          <w:szCs w:val="28"/>
        </w:rPr>
        <w:t xml:space="preserve">        1.</w:t>
      </w:r>
      <w:r w:rsidRPr="008C2A6F">
        <w:rPr>
          <w:sz w:val="28"/>
          <w:szCs w:val="28"/>
        </w:rPr>
        <w:t xml:space="preserve"> </w:t>
      </w:r>
      <w:r w:rsidRPr="009F3546">
        <w:rPr>
          <w:sz w:val="28"/>
          <w:szCs w:val="28"/>
        </w:rPr>
        <w:t xml:space="preserve">Утвердить </w:t>
      </w:r>
      <w:r>
        <w:rPr>
          <w:sz w:val="28"/>
          <w:szCs w:val="28"/>
        </w:rPr>
        <w:t xml:space="preserve">Положение </w:t>
      </w:r>
      <w:r w:rsidRPr="009F3546">
        <w:rPr>
          <w:sz w:val="28"/>
          <w:szCs w:val="28"/>
        </w:rPr>
        <w:t>о порядке оплаты и стимулировании труда директора муниципального бюджетного учреждения городского поселения «Шерловогорское» «Культурно – библиотечный центр «Шахтёр»»</w:t>
      </w:r>
      <w:r>
        <w:rPr>
          <w:sz w:val="28"/>
          <w:szCs w:val="28"/>
        </w:rPr>
        <w:t>,</w:t>
      </w:r>
      <w:r w:rsidRPr="009F3546">
        <w:rPr>
          <w:sz w:val="28"/>
          <w:szCs w:val="28"/>
        </w:rPr>
        <w:t xml:space="preserve">  его заместителя и главного бухгалтера</w:t>
      </w:r>
      <w:r>
        <w:rPr>
          <w:sz w:val="28"/>
          <w:szCs w:val="28"/>
        </w:rPr>
        <w:t>.</w:t>
      </w:r>
    </w:p>
    <w:p w:rsidR="003E2B14" w:rsidRDefault="003E2B14" w:rsidP="003E2B14">
      <w:pPr>
        <w:jc w:val="both"/>
        <w:rPr>
          <w:sz w:val="28"/>
          <w:szCs w:val="28"/>
        </w:rPr>
      </w:pPr>
      <w:r>
        <w:rPr>
          <w:sz w:val="28"/>
          <w:szCs w:val="28"/>
        </w:rPr>
        <w:t xml:space="preserve">         2. Ведущему специалисту по кадрам и общим вопросам администрации городского поселения «Шерловогорское» внести изменения в трудовой договор, заключенный с директором МБУ «КБЦ «Шахтер»».        </w:t>
      </w:r>
    </w:p>
    <w:p w:rsidR="003E2B14" w:rsidRDefault="003E2B14" w:rsidP="003E2B14">
      <w:pPr>
        <w:jc w:val="both"/>
        <w:rPr>
          <w:sz w:val="28"/>
          <w:szCs w:val="28"/>
        </w:rPr>
      </w:pPr>
      <w:r>
        <w:rPr>
          <w:sz w:val="28"/>
          <w:szCs w:val="28"/>
        </w:rPr>
        <w:t xml:space="preserve">        4</w:t>
      </w:r>
      <w:r w:rsidRPr="008C2A6F">
        <w:rPr>
          <w:sz w:val="28"/>
          <w:szCs w:val="28"/>
        </w:rPr>
        <w:t>. Настоящее постановление вступает в силу на следующий день после дня его официального</w:t>
      </w:r>
      <w:r>
        <w:rPr>
          <w:sz w:val="28"/>
          <w:szCs w:val="28"/>
        </w:rPr>
        <w:t xml:space="preserve"> опубликования (обнародования) и распространяется на право</w:t>
      </w:r>
      <w:r w:rsidR="00FE51AB">
        <w:rPr>
          <w:sz w:val="28"/>
          <w:szCs w:val="28"/>
        </w:rPr>
        <w:t>отношения, возникшие с 01 февраля</w:t>
      </w:r>
      <w:r>
        <w:rPr>
          <w:sz w:val="28"/>
          <w:szCs w:val="28"/>
        </w:rPr>
        <w:t xml:space="preserve"> 2018 года.</w:t>
      </w:r>
    </w:p>
    <w:p w:rsidR="003E2B14" w:rsidRDefault="003E2B14" w:rsidP="003E2B14">
      <w:pPr>
        <w:jc w:val="both"/>
        <w:rPr>
          <w:sz w:val="28"/>
          <w:szCs w:val="28"/>
        </w:rPr>
      </w:pPr>
      <w:r>
        <w:rPr>
          <w:sz w:val="28"/>
          <w:szCs w:val="28"/>
        </w:rPr>
        <w:t xml:space="preserve">        5</w:t>
      </w:r>
      <w:r w:rsidRPr="008C2A6F">
        <w:rPr>
          <w:sz w:val="28"/>
          <w:szCs w:val="28"/>
        </w:rPr>
        <w:t>.Настоящее постановление разместить на официальном сайте городского поселения «Шерловогорское» в телекоммуникационной сети</w:t>
      </w:r>
      <w:r>
        <w:rPr>
          <w:sz w:val="28"/>
          <w:szCs w:val="28"/>
        </w:rPr>
        <w:t xml:space="preserve"> «Интернет».</w:t>
      </w:r>
    </w:p>
    <w:p w:rsidR="003E2B14" w:rsidRDefault="003E2B14" w:rsidP="003E2B14">
      <w:pPr>
        <w:jc w:val="both"/>
        <w:rPr>
          <w:sz w:val="28"/>
          <w:szCs w:val="28"/>
        </w:rPr>
      </w:pPr>
    </w:p>
    <w:p w:rsidR="003E2B14" w:rsidRDefault="003E2B14" w:rsidP="003E2B14">
      <w:pPr>
        <w:jc w:val="both"/>
        <w:rPr>
          <w:sz w:val="28"/>
          <w:szCs w:val="28"/>
        </w:rPr>
      </w:pPr>
    </w:p>
    <w:p w:rsidR="003E2B14" w:rsidRDefault="003E2B14" w:rsidP="003E2B14">
      <w:pPr>
        <w:jc w:val="both"/>
        <w:rPr>
          <w:sz w:val="28"/>
          <w:szCs w:val="28"/>
        </w:rPr>
      </w:pPr>
    </w:p>
    <w:p w:rsidR="003E2B14" w:rsidRDefault="003E2B14" w:rsidP="003E2B14">
      <w:pPr>
        <w:jc w:val="both"/>
        <w:rPr>
          <w:sz w:val="28"/>
          <w:szCs w:val="28"/>
        </w:rPr>
      </w:pPr>
      <w:r>
        <w:rPr>
          <w:sz w:val="28"/>
          <w:szCs w:val="28"/>
        </w:rPr>
        <w:t>Глава городского поселения</w:t>
      </w:r>
    </w:p>
    <w:p w:rsidR="003E2B14" w:rsidRDefault="003E2B14" w:rsidP="003E2B14">
      <w:pPr>
        <w:jc w:val="both"/>
        <w:rPr>
          <w:sz w:val="28"/>
          <w:szCs w:val="28"/>
        </w:rPr>
      </w:pPr>
      <w:r>
        <w:rPr>
          <w:sz w:val="28"/>
          <w:szCs w:val="28"/>
        </w:rPr>
        <w:t xml:space="preserve">«Шерловогорское»                                                                              А.В.Панин </w:t>
      </w:r>
    </w:p>
    <w:p w:rsidR="003E2B14" w:rsidRDefault="003E2B14" w:rsidP="003E2B14">
      <w:pPr>
        <w:jc w:val="both"/>
        <w:rPr>
          <w:sz w:val="28"/>
          <w:szCs w:val="28"/>
        </w:rPr>
      </w:pPr>
    </w:p>
    <w:p w:rsidR="003E2B14" w:rsidRDefault="003E2B14" w:rsidP="003E2B14">
      <w:pPr>
        <w:jc w:val="both"/>
        <w:rPr>
          <w:sz w:val="28"/>
          <w:szCs w:val="28"/>
        </w:rPr>
      </w:pPr>
    </w:p>
    <w:p w:rsidR="003E2B14" w:rsidRDefault="003E2B14" w:rsidP="003E2B14">
      <w:pPr>
        <w:jc w:val="both"/>
        <w:rPr>
          <w:sz w:val="28"/>
          <w:szCs w:val="28"/>
        </w:rPr>
      </w:pPr>
    </w:p>
    <w:p w:rsidR="003E2B14" w:rsidRPr="008C2A6F" w:rsidRDefault="003E2B14" w:rsidP="003E2B14">
      <w:pPr>
        <w:jc w:val="both"/>
        <w:rPr>
          <w:sz w:val="28"/>
          <w:szCs w:val="28"/>
        </w:rPr>
      </w:pPr>
      <w:r>
        <w:rPr>
          <w:sz w:val="28"/>
          <w:szCs w:val="28"/>
        </w:rPr>
        <w:t xml:space="preserve">                                       </w:t>
      </w:r>
    </w:p>
    <w:p w:rsidR="003E2B14" w:rsidRDefault="003E2B14" w:rsidP="00607578">
      <w:pPr>
        <w:pStyle w:val="a9"/>
        <w:rPr>
          <w:sz w:val="28"/>
          <w:szCs w:val="28"/>
        </w:rPr>
      </w:pPr>
    </w:p>
    <w:p w:rsidR="00607578" w:rsidRDefault="00607578" w:rsidP="00607578">
      <w:pPr>
        <w:pStyle w:val="a9"/>
        <w:rPr>
          <w:sz w:val="28"/>
          <w:szCs w:val="28"/>
        </w:rPr>
      </w:pPr>
      <w:r>
        <w:rPr>
          <w:sz w:val="28"/>
          <w:szCs w:val="28"/>
        </w:rPr>
        <w:t>СОГЛАСОВАНО                                                        УТВЕРЖДЕНО</w:t>
      </w:r>
    </w:p>
    <w:p w:rsidR="00607578" w:rsidRDefault="00607578" w:rsidP="00607578">
      <w:pPr>
        <w:pStyle w:val="a9"/>
        <w:rPr>
          <w:sz w:val="28"/>
          <w:szCs w:val="28"/>
        </w:rPr>
      </w:pPr>
      <w:r>
        <w:rPr>
          <w:sz w:val="28"/>
          <w:szCs w:val="28"/>
        </w:rPr>
        <w:t>Глава городского</w:t>
      </w:r>
      <w:r w:rsidR="005814E7">
        <w:rPr>
          <w:sz w:val="28"/>
          <w:szCs w:val="28"/>
        </w:rPr>
        <w:t xml:space="preserve"> поселения  </w:t>
      </w:r>
      <w:r>
        <w:rPr>
          <w:sz w:val="28"/>
          <w:szCs w:val="28"/>
        </w:rPr>
        <w:t xml:space="preserve">                        </w:t>
      </w:r>
      <w:r w:rsidR="005814E7">
        <w:rPr>
          <w:sz w:val="28"/>
          <w:szCs w:val="28"/>
        </w:rPr>
        <w:t xml:space="preserve">      </w:t>
      </w:r>
      <w:r>
        <w:rPr>
          <w:sz w:val="28"/>
          <w:szCs w:val="28"/>
        </w:rPr>
        <w:t>директор</w:t>
      </w:r>
      <w:r w:rsidR="005814E7">
        <w:rPr>
          <w:sz w:val="28"/>
          <w:szCs w:val="28"/>
        </w:rPr>
        <w:t xml:space="preserve"> </w:t>
      </w:r>
      <w:r>
        <w:rPr>
          <w:sz w:val="28"/>
          <w:szCs w:val="28"/>
        </w:rPr>
        <w:t>МБУ КБЦ «Шахтёр»</w:t>
      </w:r>
    </w:p>
    <w:p w:rsidR="005814E7" w:rsidRDefault="00607578" w:rsidP="00607578">
      <w:pPr>
        <w:pStyle w:val="a9"/>
        <w:rPr>
          <w:sz w:val="28"/>
          <w:szCs w:val="28"/>
        </w:rPr>
      </w:pPr>
      <w:r>
        <w:rPr>
          <w:sz w:val="28"/>
          <w:szCs w:val="28"/>
        </w:rPr>
        <w:t>«Шерловогорское»</w:t>
      </w:r>
      <w:r w:rsidR="00A01A5D" w:rsidRPr="00A01A5D">
        <w:rPr>
          <w:sz w:val="28"/>
          <w:szCs w:val="28"/>
        </w:rPr>
        <w:t xml:space="preserve">                      </w:t>
      </w:r>
      <w:r w:rsidR="005814E7">
        <w:rPr>
          <w:sz w:val="28"/>
          <w:szCs w:val="28"/>
        </w:rPr>
        <w:t xml:space="preserve">                         </w:t>
      </w:r>
    </w:p>
    <w:p w:rsidR="005814E7" w:rsidRPr="00A01A5D" w:rsidRDefault="005814E7" w:rsidP="005814E7">
      <w:pPr>
        <w:pStyle w:val="a9"/>
        <w:rPr>
          <w:sz w:val="28"/>
          <w:szCs w:val="28"/>
        </w:rPr>
      </w:pPr>
      <w:r>
        <w:rPr>
          <w:sz w:val="28"/>
          <w:szCs w:val="28"/>
        </w:rPr>
        <w:t xml:space="preserve"> </w:t>
      </w:r>
      <w:r w:rsidR="00607578">
        <w:rPr>
          <w:sz w:val="28"/>
          <w:szCs w:val="28"/>
        </w:rPr>
        <w:t>_______</w:t>
      </w:r>
      <w:r>
        <w:rPr>
          <w:sz w:val="28"/>
          <w:szCs w:val="28"/>
        </w:rPr>
        <w:t>______</w:t>
      </w:r>
      <w:r w:rsidR="00A01A5D">
        <w:rPr>
          <w:sz w:val="28"/>
          <w:szCs w:val="28"/>
        </w:rPr>
        <w:t xml:space="preserve"> </w:t>
      </w:r>
      <w:r w:rsidR="00607578">
        <w:rPr>
          <w:sz w:val="28"/>
          <w:szCs w:val="28"/>
        </w:rPr>
        <w:t>А.</w:t>
      </w:r>
      <w:r w:rsidR="00A01A5D">
        <w:rPr>
          <w:sz w:val="28"/>
          <w:szCs w:val="28"/>
        </w:rPr>
        <w:t xml:space="preserve"> </w:t>
      </w:r>
      <w:r w:rsidR="00607578">
        <w:rPr>
          <w:sz w:val="28"/>
          <w:szCs w:val="28"/>
        </w:rPr>
        <w:t>В.</w:t>
      </w:r>
      <w:r w:rsidR="00A01A5D">
        <w:rPr>
          <w:sz w:val="28"/>
          <w:szCs w:val="28"/>
        </w:rPr>
        <w:t xml:space="preserve"> </w:t>
      </w:r>
      <w:r w:rsidR="00607578">
        <w:rPr>
          <w:sz w:val="28"/>
          <w:szCs w:val="28"/>
        </w:rPr>
        <w:t xml:space="preserve">Панин            </w:t>
      </w:r>
      <w:r>
        <w:rPr>
          <w:sz w:val="28"/>
          <w:szCs w:val="28"/>
        </w:rPr>
        <w:t xml:space="preserve">                    ___</w:t>
      </w:r>
      <w:r w:rsidRPr="00A01A5D">
        <w:rPr>
          <w:sz w:val="28"/>
          <w:szCs w:val="28"/>
        </w:rPr>
        <w:t xml:space="preserve">__________ </w:t>
      </w:r>
      <w:r>
        <w:rPr>
          <w:sz w:val="28"/>
          <w:szCs w:val="28"/>
        </w:rPr>
        <w:t>А.И. Бородина</w:t>
      </w:r>
    </w:p>
    <w:p w:rsidR="00607578" w:rsidRDefault="005814E7" w:rsidP="005814E7">
      <w:pPr>
        <w:pStyle w:val="a9"/>
        <w:rPr>
          <w:sz w:val="28"/>
          <w:szCs w:val="28"/>
        </w:rPr>
      </w:pPr>
      <w:r>
        <w:rPr>
          <w:sz w:val="28"/>
          <w:szCs w:val="28"/>
        </w:rPr>
        <w:t xml:space="preserve">                                                                                 «____</w:t>
      </w:r>
      <w:r w:rsidR="00A01A5D">
        <w:rPr>
          <w:sz w:val="28"/>
          <w:szCs w:val="28"/>
        </w:rPr>
        <w:t>»     февраля     2018г.</w:t>
      </w:r>
    </w:p>
    <w:p w:rsidR="00607578" w:rsidRPr="00607578" w:rsidRDefault="00607578" w:rsidP="00607578">
      <w:pPr>
        <w:pStyle w:val="a9"/>
        <w:rPr>
          <w:sz w:val="28"/>
          <w:szCs w:val="28"/>
        </w:rPr>
      </w:pPr>
    </w:p>
    <w:p w:rsidR="00213ACE" w:rsidRDefault="00213ACE" w:rsidP="00213ACE">
      <w:pPr>
        <w:overflowPunct w:val="0"/>
        <w:spacing w:line="276" w:lineRule="auto"/>
        <w:textAlignment w:val="baseline"/>
        <w:rPr>
          <w:sz w:val="28"/>
        </w:rPr>
      </w:pPr>
    </w:p>
    <w:p w:rsidR="00213ACE" w:rsidRDefault="00213ACE" w:rsidP="00213ACE">
      <w:pPr>
        <w:overflowPunct w:val="0"/>
        <w:spacing w:line="276" w:lineRule="auto"/>
        <w:textAlignment w:val="baseline"/>
        <w:rPr>
          <w:sz w:val="28"/>
        </w:rPr>
      </w:pPr>
    </w:p>
    <w:p w:rsidR="00CD2626" w:rsidRDefault="00CD2626" w:rsidP="00213ACE">
      <w:pPr>
        <w:overflowPunct w:val="0"/>
        <w:spacing w:line="276" w:lineRule="auto"/>
        <w:textAlignment w:val="baseline"/>
        <w:rPr>
          <w:sz w:val="28"/>
        </w:rPr>
      </w:pPr>
    </w:p>
    <w:p w:rsidR="00CD2626" w:rsidRDefault="00CD2626" w:rsidP="00213ACE">
      <w:pPr>
        <w:overflowPunct w:val="0"/>
        <w:spacing w:line="276" w:lineRule="auto"/>
        <w:textAlignment w:val="baseline"/>
        <w:rPr>
          <w:sz w:val="28"/>
        </w:rPr>
      </w:pPr>
    </w:p>
    <w:p w:rsidR="00CD2626" w:rsidRDefault="00CD2626" w:rsidP="00213ACE">
      <w:pPr>
        <w:overflowPunct w:val="0"/>
        <w:spacing w:line="276" w:lineRule="auto"/>
        <w:textAlignment w:val="baseline"/>
        <w:rPr>
          <w:sz w:val="28"/>
        </w:rPr>
      </w:pPr>
    </w:p>
    <w:p w:rsidR="00CD2626" w:rsidRDefault="00CD2626" w:rsidP="00213ACE">
      <w:pPr>
        <w:overflowPunct w:val="0"/>
        <w:spacing w:line="276" w:lineRule="auto"/>
        <w:textAlignment w:val="baseline"/>
        <w:rPr>
          <w:sz w:val="28"/>
        </w:rPr>
      </w:pPr>
    </w:p>
    <w:p w:rsidR="00A01A5D" w:rsidRDefault="00A01A5D" w:rsidP="00213ACE">
      <w:pPr>
        <w:overflowPunct w:val="0"/>
        <w:spacing w:line="276" w:lineRule="auto"/>
        <w:textAlignment w:val="baseline"/>
        <w:rPr>
          <w:sz w:val="28"/>
        </w:rPr>
      </w:pPr>
    </w:p>
    <w:p w:rsidR="00A01A5D" w:rsidRPr="00A01A5D" w:rsidRDefault="00A01A5D" w:rsidP="00A01A5D">
      <w:pPr>
        <w:overflowPunct w:val="0"/>
        <w:spacing w:line="276" w:lineRule="auto"/>
        <w:jc w:val="center"/>
        <w:textAlignment w:val="baseline"/>
        <w:rPr>
          <w:b/>
          <w:sz w:val="28"/>
        </w:rPr>
      </w:pPr>
      <w:r>
        <w:rPr>
          <w:b/>
          <w:sz w:val="28"/>
        </w:rPr>
        <w:t>ПОЛОЖЕНИЕ</w:t>
      </w:r>
    </w:p>
    <w:p w:rsidR="00A01A5D" w:rsidRDefault="00A01A5D" w:rsidP="00213ACE">
      <w:pPr>
        <w:overflowPunct w:val="0"/>
        <w:spacing w:line="276" w:lineRule="auto"/>
        <w:textAlignment w:val="baseline"/>
        <w:rPr>
          <w:sz w:val="28"/>
        </w:rPr>
      </w:pPr>
    </w:p>
    <w:p w:rsidR="00A01A5D" w:rsidRDefault="00A01A5D" w:rsidP="00213ACE">
      <w:pPr>
        <w:overflowPunct w:val="0"/>
        <w:spacing w:line="276" w:lineRule="auto"/>
        <w:textAlignment w:val="baseline"/>
        <w:rPr>
          <w:sz w:val="28"/>
        </w:rPr>
      </w:pPr>
    </w:p>
    <w:p w:rsidR="00A01A5D" w:rsidRDefault="00A01A5D" w:rsidP="00A01A5D">
      <w:pPr>
        <w:jc w:val="center"/>
        <w:rPr>
          <w:b/>
          <w:sz w:val="28"/>
          <w:szCs w:val="28"/>
        </w:rPr>
      </w:pPr>
      <w:r>
        <w:rPr>
          <w:b/>
          <w:sz w:val="28"/>
          <w:szCs w:val="28"/>
        </w:rPr>
        <w:t xml:space="preserve"> о </w:t>
      </w:r>
      <w:r w:rsidR="005814E7">
        <w:rPr>
          <w:b/>
          <w:sz w:val="28"/>
          <w:szCs w:val="28"/>
        </w:rPr>
        <w:t>порядке оплаты и стимулировании</w:t>
      </w:r>
      <w:r w:rsidR="00A7612D">
        <w:rPr>
          <w:b/>
          <w:sz w:val="28"/>
          <w:szCs w:val="28"/>
        </w:rPr>
        <w:t xml:space="preserve"> </w:t>
      </w:r>
      <w:r>
        <w:rPr>
          <w:b/>
          <w:sz w:val="28"/>
          <w:szCs w:val="28"/>
        </w:rPr>
        <w:t xml:space="preserve">труда директора муниципального </w:t>
      </w:r>
      <w:r w:rsidR="003A1FA5">
        <w:rPr>
          <w:b/>
          <w:sz w:val="28"/>
          <w:szCs w:val="28"/>
        </w:rPr>
        <w:t xml:space="preserve">бюджетного </w:t>
      </w:r>
      <w:r>
        <w:rPr>
          <w:b/>
          <w:sz w:val="28"/>
          <w:szCs w:val="28"/>
        </w:rPr>
        <w:t>учреждения городского поселения «Шерловогорское» «Культурно –</w:t>
      </w:r>
      <w:r w:rsidR="00A7612D">
        <w:rPr>
          <w:b/>
          <w:sz w:val="28"/>
          <w:szCs w:val="28"/>
        </w:rPr>
        <w:t xml:space="preserve"> библиотечный центр «Шахтёр»» </w:t>
      </w:r>
      <w:r>
        <w:rPr>
          <w:b/>
          <w:sz w:val="28"/>
          <w:szCs w:val="28"/>
        </w:rPr>
        <w:t xml:space="preserve"> его заместителя и главн</w:t>
      </w:r>
      <w:r w:rsidR="002B30D7">
        <w:rPr>
          <w:b/>
          <w:sz w:val="28"/>
          <w:szCs w:val="28"/>
        </w:rPr>
        <w:t>ого бухгалтера</w:t>
      </w:r>
      <w:r>
        <w:rPr>
          <w:b/>
          <w:sz w:val="28"/>
          <w:szCs w:val="28"/>
        </w:rPr>
        <w:t>.</w:t>
      </w:r>
    </w:p>
    <w:p w:rsidR="00213ACE" w:rsidRDefault="00213ACE" w:rsidP="00A01A5D">
      <w:pPr>
        <w:overflowPunct w:val="0"/>
        <w:spacing w:line="276" w:lineRule="auto"/>
        <w:jc w:val="center"/>
        <w:textAlignment w:val="baseline"/>
        <w:rPr>
          <w:sz w:val="28"/>
        </w:rPr>
      </w:pPr>
    </w:p>
    <w:p w:rsidR="00A01A5D" w:rsidRDefault="00A01A5D" w:rsidP="00A01A5D">
      <w:pPr>
        <w:overflowPunct w:val="0"/>
        <w:spacing w:line="276" w:lineRule="auto"/>
        <w:jc w:val="center"/>
        <w:textAlignment w:val="baseline"/>
        <w:rPr>
          <w:sz w:val="28"/>
        </w:rPr>
      </w:pPr>
    </w:p>
    <w:p w:rsidR="00A01A5D" w:rsidRDefault="00A01A5D" w:rsidP="00213ACE">
      <w:pPr>
        <w:overflowPunct w:val="0"/>
        <w:spacing w:line="276" w:lineRule="auto"/>
        <w:textAlignment w:val="baseline"/>
        <w:rPr>
          <w:sz w:val="28"/>
        </w:rPr>
      </w:pPr>
    </w:p>
    <w:p w:rsidR="00A01A5D" w:rsidRDefault="00A01A5D" w:rsidP="00213ACE">
      <w:pPr>
        <w:overflowPunct w:val="0"/>
        <w:spacing w:line="276" w:lineRule="auto"/>
        <w:textAlignment w:val="baseline"/>
        <w:rPr>
          <w:sz w:val="28"/>
        </w:rPr>
      </w:pPr>
    </w:p>
    <w:p w:rsidR="00213ACE" w:rsidRDefault="00213ACE" w:rsidP="00213ACE">
      <w:pPr>
        <w:overflowPunct w:val="0"/>
        <w:spacing w:line="276" w:lineRule="auto"/>
        <w:textAlignment w:val="baseline"/>
        <w:rPr>
          <w:sz w:val="28"/>
        </w:rPr>
      </w:pPr>
    </w:p>
    <w:p w:rsidR="00213ACE" w:rsidRDefault="00213ACE" w:rsidP="00213ACE">
      <w:pPr>
        <w:jc w:val="both"/>
        <w:rPr>
          <w:b/>
          <w:sz w:val="28"/>
          <w:szCs w:val="28"/>
        </w:rPr>
      </w:pPr>
    </w:p>
    <w:p w:rsidR="00607578" w:rsidRDefault="00607578" w:rsidP="00213ACE">
      <w:pPr>
        <w:jc w:val="both"/>
        <w:rPr>
          <w:b/>
          <w:sz w:val="28"/>
          <w:szCs w:val="28"/>
        </w:rPr>
      </w:pPr>
    </w:p>
    <w:p w:rsidR="00607578" w:rsidRDefault="00607578" w:rsidP="00213ACE">
      <w:pPr>
        <w:jc w:val="both"/>
        <w:rPr>
          <w:b/>
          <w:sz w:val="28"/>
          <w:szCs w:val="28"/>
        </w:rPr>
      </w:pPr>
    </w:p>
    <w:p w:rsidR="00607578" w:rsidRDefault="00607578" w:rsidP="00213ACE">
      <w:pPr>
        <w:jc w:val="both"/>
        <w:rPr>
          <w:b/>
          <w:sz w:val="28"/>
          <w:szCs w:val="28"/>
        </w:rPr>
      </w:pPr>
    </w:p>
    <w:p w:rsidR="00607578" w:rsidRDefault="00607578" w:rsidP="00213ACE">
      <w:pPr>
        <w:jc w:val="both"/>
        <w:rPr>
          <w:b/>
          <w:sz w:val="28"/>
          <w:szCs w:val="28"/>
        </w:rPr>
      </w:pPr>
    </w:p>
    <w:p w:rsidR="00607578" w:rsidRDefault="00607578" w:rsidP="00213ACE">
      <w:pPr>
        <w:jc w:val="both"/>
        <w:rPr>
          <w:b/>
          <w:sz w:val="28"/>
          <w:szCs w:val="28"/>
        </w:rPr>
      </w:pPr>
    </w:p>
    <w:p w:rsidR="00607578" w:rsidRDefault="00607578" w:rsidP="00213ACE">
      <w:pPr>
        <w:jc w:val="both"/>
        <w:rPr>
          <w:b/>
          <w:sz w:val="28"/>
          <w:szCs w:val="28"/>
        </w:rPr>
      </w:pPr>
    </w:p>
    <w:p w:rsidR="00607578" w:rsidRDefault="00607578" w:rsidP="00213ACE">
      <w:pPr>
        <w:jc w:val="both"/>
        <w:rPr>
          <w:b/>
          <w:sz w:val="28"/>
          <w:szCs w:val="28"/>
        </w:rPr>
      </w:pPr>
    </w:p>
    <w:p w:rsidR="00607578" w:rsidRDefault="00607578" w:rsidP="00213ACE">
      <w:pPr>
        <w:jc w:val="both"/>
        <w:rPr>
          <w:b/>
          <w:sz w:val="28"/>
          <w:szCs w:val="28"/>
        </w:rPr>
      </w:pPr>
    </w:p>
    <w:p w:rsidR="00CD2626" w:rsidRDefault="00CD2626" w:rsidP="00CD2626">
      <w:pPr>
        <w:jc w:val="center"/>
        <w:rPr>
          <w:b/>
          <w:sz w:val="28"/>
          <w:szCs w:val="28"/>
        </w:rPr>
      </w:pPr>
    </w:p>
    <w:p w:rsidR="00CD2626" w:rsidRDefault="00CD2626" w:rsidP="00CD2626">
      <w:pPr>
        <w:jc w:val="center"/>
        <w:rPr>
          <w:b/>
          <w:sz w:val="28"/>
          <w:szCs w:val="28"/>
        </w:rPr>
      </w:pPr>
    </w:p>
    <w:p w:rsidR="00CD2626" w:rsidRDefault="00CD2626" w:rsidP="00CD2626">
      <w:pPr>
        <w:jc w:val="center"/>
        <w:rPr>
          <w:b/>
          <w:sz w:val="28"/>
          <w:szCs w:val="28"/>
        </w:rPr>
      </w:pPr>
    </w:p>
    <w:p w:rsidR="00CD2626" w:rsidRDefault="00CD2626" w:rsidP="00CD2626">
      <w:pPr>
        <w:jc w:val="center"/>
        <w:rPr>
          <w:b/>
          <w:sz w:val="28"/>
          <w:szCs w:val="28"/>
        </w:rPr>
      </w:pPr>
    </w:p>
    <w:p w:rsidR="00CD2626" w:rsidRDefault="00CD2626" w:rsidP="00CD2626">
      <w:pPr>
        <w:jc w:val="center"/>
        <w:rPr>
          <w:b/>
          <w:sz w:val="28"/>
          <w:szCs w:val="28"/>
        </w:rPr>
      </w:pPr>
    </w:p>
    <w:p w:rsidR="00CD2626" w:rsidRDefault="00CD2626" w:rsidP="00CD2626">
      <w:pPr>
        <w:jc w:val="center"/>
        <w:rPr>
          <w:b/>
          <w:sz w:val="28"/>
          <w:szCs w:val="28"/>
        </w:rPr>
      </w:pPr>
    </w:p>
    <w:p w:rsidR="00CD2626" w:rsidRDefault="00CD2626" w:rsidP="00CD2626">
      <w:pPr>
        <w:jc w:val="center"/>
        <w:rPr>
          <w:b/>
          <w:sz w:val="28"/>
          <w:szCs w:val="28"/>
        </w:rPr>
      </w:pPr>
    </w:p>
    <w:p w:rsidR="00CD2626" w:rsidRDefault="00CD2626" w:rsidP="00CD2626">
      <w:pPr>
        <w:jc w:val="center"/>
        <w:rPr>
          <w:b/>
          <w:sz w:val="28"/>
          <w:szCs w:val="28"/>
        </w:rPr>
      </w:pPr>
    </w:p>
    <w:p w:rsidR="00213ACE" w:rsidRPr="00CD2626" w:rsidRDefault="00CD2626" w:rsidP="00CD2626">
      <w:pPr>
        <w:jc w:val="center"/>
        <w:rPr>
          <w:b/>
          <w:sz w:val="28"/>
          <w:szCs w:val="28"/>
        </w:rPr>
      </w:pPr>
      <w:r>
        <w:rPr>
          <w:b/>
          <w:sz w:val="28"/>
          <w:szCs w:val="28"/>
        </w:rPr>
        <w:t>2018 год</w:t>
      </w:r>
    </w:p>
    <w:p w:rsidR="00213ACE" w:rsidRDefault="00213ACE" w:rsidP="00213ACE">
      <w:pPr>
        <w:jc w:val="both"/>
        <w:rPr>
          <w:sz w:val="28"/>
          <w:szCs w:val="28"/>
        </w:rPr>
      </w:pPr>
      <w:r>
        <w:rPr>
          <w:sz w:val="28"/>
          <w:szCs w:val="28"/>
        </w:rPr>
        <w:tab/>
        <w:t>1. Настоящ</w:t>
      </w:r>
      <w:r w:rsidR="00A01A5D">
        <w:rPr>
          <w:sz w:val="28"/>
          <w:szCs w:val="28"/>
        </w:rPr>
        <w:t>ее Положение определяет порядок</w:t>
      </w:r>
      <w:r w:rsidR="00A7612D">
        <w:rPr>
          <w:sz w:val="28"/>
          <w:szCs w:val="28"/>
        </w:rPr>
        <w:t xml:space="preserve"> оплаты и стимулированию</w:t>
      </w:r>
      <w:r w:rsidR="00A01A5D" w:rsidRPr="00A01A5D">
        <w:rPr>
          <w:sz w:val="28"/>
          <w:szCs w:val="28"/>
        </w:rPr>
        <w:t xml:space="preserve"> труда директора муниципального </w:t>
      </w:r>
      <w:r w:rsidR="003A1FA5">
        <w:rPr>
          <w:sz w:val="28"/>
          <w:szCs w:val="28"/>
        </w:rPr>
        <w:t xml:space="preserve">бюджетного </w:t>
      </w:r>
      <w:r w:rsidR="00A01A5D" w:rsidRPr="00A01A5D">
        <w:rPr>
          <w:sz w:val="28"/>
          <w:szCs w:val="28"/>
        </w:rPr>
        <w:t>учреждения городского поселения «Шерловогорское» «Культурно – библиотечный центр «Шахтёр»»</w:t>
      </w:r>
      <w:r w:rsidR="003A1FA5">
        <w:rPr>
          <w:sz w:val="28"/>
          <w:szCs w:val="28"/>
        </w:rPr>
        <w:t xml:space="preserve"> (далее МБУ КБЦ «Шахтёр»)</w:t>
      </w:r>
      <w:r w:rsidR="00A7612D">
        <w:rPr>
          <w:sz w:val="28"/>
          <w:szCs w:val="28"/>
        </w:rPr>
        <w:t xml:space="preserve">, </w:t>
      </w:r>
      <w:r w:rsidR="00A01A5D" w:rsidRPr="00A01A5D">
        <w:rPr>
          <w:sz w:val="28"/>
          <w:szCs w:val="28"/>
        </w:rPr>
        <w:t xml:space="preserve"> его заместителя и главно</w:t>
      </w:r>
      <w:r w:rsidR="003A1FA5">
        <w:rPr>
          <w:sz w:val="28"/>
          <w:szCs w:val="28"/>
        </w:rPr>
        <w:t xml:space="preserve">го бухгалтера, в новой редакции, </w:t>
      </w:r>
      <w:r>
        <w:rPr>
          <w:sz w:val="28"/>
          <w:szCs w:val="28"/>
        </w:rPr>
        <w:t>при заключении с ними трудовых договоров.</w:t>
      </w:r>
    </w:p>
    <w:p w:rsidR="00213ACE" w:rsidRDefault="00A7612D" w:rsidP="00213ACE">
      <w:pPr>
        <w:jc w:val="both"/>
        <w:rPr>
          <w:sz w:val="28"/>
          <w:szCs w:val="28"/>
        </w:rPr>
      </w:pPr>
      <w:r>
        <w:rPr>
          <w:sz w:val="28"/>
          <w:szCs w:val="28"/>
        </w:rPr>
        <w:tab/>
        <w:t xml:space="preserve">2. Оплата труда руководителя </w:t>
      </w:r>
      <w:r w:rsidR="003A1FA5">
        <w:rPr>
          <w:sz w:val="28"/>
          <w:szCs w:val="28"/>
        </w:rPr>
        <w:t xml:space="preserve">его заместителя и главного бухгалтера  </w:t>
      </w:r>
      <w:r w:rsidR="00213ACE">
        <w:rPr>
          <w:sz w:val="28"/>
          <w:szCs w:val="28"/>
        </w:rPr>
        <w:t xml:space="preserve"> определяется трудовыми договорами в соответствии с требованиями настоящего Положения.</w:t>
      </w:r>
    </w:p>
    <w:p w:rsidR="00213ACE" w:rsidRDefault="003A1FA5" w:rsidP="00213ACE">
      <w:pPr>
        <w:jc w:val="both"/>
        <w:rPr>
          <w:sz w:val="28"/>
          <w:szCs w:val="28"/>
        </w:rPr>
      </w:pPr>
      <w:r>
        <w:rPr>
          <w:sz w:val="28"/>
          <w:szCs w:val="28"/>
        </w:rPr>
        <w:tab/>
      </w:r>
      <w:r w:rsidR="00A7612D">
        <w:rPr>
          <w:sz w:val="28"/>
          <w:szCs w:val="28"/>
        </w:rPr>
        <w:t xml:space="preserve">3. Оплата труда директора </w:t>
      </w:r>
      <w:r>
        <w:rPr>
          <w:sz w:val="28"/>
          <w:szCs w:val="28"/>
        </w:rPr>
        <w:t>его заместителя и главного бухгалтера МБУ КБЦ «Шахтёр»</w:t>
      </w:r>
      <w:r w:rsidR="00213ACE">
        <w:rPr>
          <w:sz w:val="28"/>
          <w:szCs w:val="28"/>
        </w:rPr>
        <w:t xml:space="preserve"> состоит из должностного оклада, компенсационных и стимулирующих выплат.</w:t>
      </w:r>
      <w:r w:rsidR="008539FA" w:rsidRPr="008539FA">
        <w:rPr>
          <w:sz w:val="28"/>
          <w:szCs w:val="28"/>
        </w:rPr>
        <w:t xml:space="preserve"> </w:t>
      </w:r>
      <w:r w:rsidR="008539FA">
        <w:rPr>
          <w:sz w:val="28"/>
          <w:szCs w:val="28"/>
        </w:rPr>
        <w:t>Ус</w:t>
      </w:r>
      <w:r>
        <w:rPr>
          <w:sz w:val="28"/>
          <w:szCs w:val="28"/>
        </w:rPr>
        <w:t>л</w:t>
      </w:r>
      <w:r w:rsidR="00A7612D">
        <w:rPr>
          <w:sz w:val="28"/>
          <w:szCs w:val="28"/>
        </w:rPr>
        <w:t xml:space="preserve">овия оплаты труда директора </w:t>
      </w:r>
      <w:r>
        <w:rPr>
          <w:sz w:val="28"/>
          <w:szCs w:val="28"/>
        </w:rPr>
        <w:t>его заме</w:t>
      </w:r>
      <w:r w:rsidR="00A7612D">
        <w:rPr>
          <w:sz w:val="28"/>
          <w:szCs w:val="28"/>
        </w:rPr>
        <w:t xml:space="preserve">стителя и главного бухгалтера </w:t>
      </w:r>
      <w:r w:rsidR="008539FA">
        <w:rPr>
          <w:sz w:val="28"/>
          <w:szCs w:val="28"/>
        </w:rPr>
        <w:t>устанавливаются в трудовом договоре.</w:t>
      </w:r>
    </w:p>
    <w:p w:rsidR="00213ACE" w:rsidRDefault="00213ACE" w:rsidP="00213ACE">
      <w:pPr>
        <w:ind w:firstLine="708"/>
        <w:jc w:val="both"/>
        <w:rPr>
          <w:sz w:val="28"/>
          <w:szCs w:val="28"/>
        </w:rPr>
      </w:pPr>
      <w:r>
        <w:rPr>
          <w:sz w:val="28"/>
          <w:szCs w:val="28"/>
        </w:rPr>
        <w:t>3.1.</w:t>
      </w:r>
      <w:r w:rsidR="00A7612D">
        <w:rPr>
          <w:sz w:val="28"/>
          <w:szCs w:val="28"/>
        </w:rPr>
        <w:t xml:space="preserve"> Должностной оклад директора МБУ КБЦ «Шахтёр» </w:t>
      </w:r>
      <w:r>
        <w:rPr>
          <w:sz w:val="28"/>
          <w:szCs w:val="28"/>
        </w:rPr>
        <w:t>определяется трудовым договором на основании требований к профессиональной по</w:t>
      </w:r>
      <w:r w:rsidR="00A7612D">
        <w:rPr>
          <w:sz w:val="28"/>
          <w:szCs w:val="28"/>
        </w:rPr>
        <w:t xml:space="preserve">дготовке и уровню квалификации, </w:t>
      </w:r>
      <w:r>
        <w:rPr>
          <w:sz w:val="28"/>
          <w:szCs w:val="28"/>
        </w:rPr>
        <w:t>которые необходимы для осуществления профессиональной деятельности, а также с учетом сложно</w:t>
      </w:r>
      <w:r w:rsidR="001E2BD9">
        <w:rPr>
          <w:sz w:val="28"/>
          <w:szCs w:val="28"/>
        </w:rPr>
        <w:t xml:space="preserve">сти и объема выполняемой работы в соотношении от 0,1 до 5 средней заработной платы по учреждению за предшествующий установлению должностного оклада год. </w:t>
      </w:r>
    </w:p>
    <w:p w:rsidR="00213ACE" w:rsidRDefault="00A7612D" w:rsidP="00213ACE">
      <w:pPr>
        <w:ind w:firstLine="708"/>
        <w:jc w:val="both"/>
        <w:rPr>
          <w:sz w:val="28"/>
          <w:szCs w:val="28"/>
        </w:rPr>
      </w:pPr>
      <w:r>
        <w:rPr>
          <w:sz w:val="28"/>
          <w:szCs w:val="28"/>
        </w:rPr>
        <w:t xml:space="preserve">3.2. Компенсационные выплаты, </w:t>
      </w:r>
      <w:r w:rsidR="00213ACE">
        <w:rPr>
          <w:sz w:val="28"/>
          <w:szCs w:val="28"/>
        </w:rPr>
        <w:t>за исключением районного коэффициента к заработной плате и процентной надбавки к зара</w:t>
      </w:r>
      <w:r>
        <w:rPr>
          <w:sz w:val="28"/>
          <w:szCs w:val="28"/>
        </w:rPr>
        <w:t>ботной плате, для директора  заместителя и главного бухгалтера</w:t>
      </w:r>
      <w:r w:rsidR="00213ACE">
        <w:rPr>
          <w:sz w:val="28"/>
          <w:szCs w:val="28"/>
        </w:rPr>
        <w:t xml:space="preserve"> устанавливаются в процентах к должностному окладу в зависимости от условий труда в соответствии с федеральным законодательством, законами Забайкальского края, постановлениями Правительства Забайкальского края, нормативно-правовыми актами муниципал</w:t>
      </w:r>
      <w:r>
        <w:rPr>
          <w:sz w:val="28"/>
          <w:szCs w:val="28"/>
        </w:rPr>
        <w:t>ьного района «Борзинский район», администрации городского поселения «Шерловогорское».</w:t>
      </w:r>
    </w:p>
    <w:p w:rsidR="00213ACE" w:rsidRDefault="00213ACE" w:rsidP="00213ACE">
      <w:pPr>
        <w:jc w:val="both"/>
        <w:rPr>
          <w:sz w:val="28"/>
          <w:szCs w:val="28"/>
        </w:rPr>
      </w:pPr>
      <w:r>
        <w:rPr>
          <w:sz w:val="28"/>
          <w:szCs w:val="28"/>
        </w:rPr>
        <w:tab/>
        <w:t xml:space="preserve">3.3. Стимулирующие выплаты </w:t>
      </w:r>
      <w:r w:rsidR="00A7612D">
        <w:rPr>
          <w:sz w:val="28"/>
          <w:szCs w:val="28"/>
        </w:rPr>
        <w:t xml:space="preserve"> директору МБУ КБЦ «Шахтёр» </w:t>
      </w:r>
      <w:r>
        <w:rPr>
          <w:sz w:val="28"/>
          <w:szCs w:val="28"/>
        </w:rPr>
        <w:t>устанавливаются нормативно-правовым актом Учредителя в зависимости от достижения целевых показателей эффективности деятельности учреждения.</w:t>
      </w:r>
    </w:p>
    <w:p w:rsidR="00ED4592" w:rsidRDefault="00ED4592" w:rsidP="00ED4592">
      <w:pPr>
        <w:ind w:firstLine="709"/>
        <w:jc w:val="both"/>
        <w:rPr>
          <w:sz w:val="28"/>
          <w:szCs w:val="28"/>
        </w:rPr>
      </w:pPr>
      <w:r>
        <w:rPr>
          <w:sz w:val="28"/>
          <w:szCs w:val="28"/>
        </w:rPr>
        <w:t>Стимулирующие выплаты могут включать в себя:</w:t>
      </w:r>
    </w:p>
    <w:p w:rsidR="00ED4592" w:rsidRDefault="00ED4592" w:rsidP="00ED4592">
      <w:pPr>
        <w:ind w:firstLine="709"/>
        <w:jc w:val="both"/>
        <w:rPr>
          <w:sz w:val="28"/>
          <w:szCs w:val="28"/>
        </w:rPr>
      </w:pPr>
      <w:r>
        <w:rPr>
          <w:sz w:val="28"/>
          <w:szCs w:val="28"/>
        </w:rPr>
        <w:t>- надбавку за выслугу лет;</w:t>
      </w:r>
    </w:p>
    <w:p w:rsidR="00ED4592" w:rsidRDefault="00ED4592" w:rsidP="00ED4592">
      <w:pPr>
        <w:ind w:firstLine="709"/>
        <w:jc w:val="both"/>
        <w:rPr>
          <w:sz w:val="28"/>
          <w:szCs w:val="28"/>
        </w:rPr>
      </w:pPr>
      <w:r>
        <w:rPr>
          <w:sz w:val="28"/>
          <w:szCs w:val="28"/>
        </w:rPr>
        <w:t>- надбавку за почетное звание;</w:t>
      </w:r>
    </w:p>
    <w:p w:rsidR="00ED4592" w:rsidRDefault="00ED4592" w:rsidP="00ED4592">
      <w:pPr>
        <w:ind w:firstLine="709"/>
        <w:jc w:val="both"/>
        <w:rPr>
          <w:sz w:val="28"/>
          <w:szCs w:val="28"/>
        </w:rPr>
      </w:pPr>
      <w:r>
        <w:rPr>
          <w:sz w:val="28"/>
          <w:szCs w:val="28"/>
        </w:rPr>
        <w:t>- выплаты за интенсивность и качество выполняемых работ;</w:t>
      </w:r>
    </w:p>
    <w:p w:rsidR="00BA6E05" w:rsidRDefault="00BA6E05" w:rsidP="00ED4592">
      <w:pPr>
        <w:ind w:firstLine="709"/>
        <w:jc w:val="both"/>
        <w:rPr>
          <w:sz w:val="28"/>
          <w:szCs w:val="28"/>
        </w:rPr>
      </w:pPr>
      <w:r>
        <w:rPr>
          <w:sz w:val="28"/>
          <w:szCs w:val="28"/>
        </w:rPr>
        <w:t>- ежемесячное денежное поощрение;</w:t>
      </w:r>
    </w:p>
    <w:p w:rsidR="00ED4592" w:rsidRDefault="00ED4592" w:rsidP="00ED4592">
      <w:pPr>
        <w:ind w:firstLine="709"/>
        <w:jc w:val="both"/>
        <w:rPr>
          <w:sz w:val="28"/>
          <w:szCs w:val="28"/>
        </w:rPr>
      </w:pPr>
      <w:r>
        <w:rPr>
          <w:sz w:val="28"/>
          <w:szCs w:val="28"/>
        </w:rPr>
        <w:t>- систему премирования.</w:t>
      </w:r>
    </w:p>
    <w:p w:rsidR="00ED4592" w:rsidRDefault="00ED4592" w:rsidP="00ED4592">
      <w:pPr>
        <w:ind w:firstLine="709"/>
        <w:jc w:val="both"/>
        <w:rPr>
          <w:sz w:val="28"/>
          <w:szCs w:val="28"/>
        </w:rPr>
      </w:pPr>
      <w:r>
        <w:rPr>
          <w:sz w:val="28"/>
          <w:szCs w:val="28"/>
        </w:rPr>
        <w:t>3.3.1. Надбавка за выслугу ле</w:t>
      </w:r>
      <w:r w:rsidR="00A7612D">
        <w:rPr>
          <w:sz w:val="28"/>
          <w:szCs w:val="28"/>
        </w:rPr>
        <w:t xml:space="preserve">т устанавливается директору </w:t>
      </w:r>
      <w:r>
        <w:rPr>
          <w:sz w:val="28"/>
          <w:szCs w:val="28"/>
        </w:rPr>
        <w:t>в зависимости от общего количества лет, проработанных в учреждениях культуры и искусства (государственных или (и) муниципальных). Надбавка за выслугу лет не образует новый оклад и устанавливается без ограничения срока действия.</w:t>
      </w:r>
    </w:p>
    <w:p w:rsidR="00ED4592" w:rsidRDefault="00ED4592" w:rsidP="00ED4592">
      <w:pPr>
        <w:ind w:firstLine="709"/>
        <w:jc w:val="both"/>
        <w:rPr>
          <w:sz w:val="28"/>
          <w:szCs w:val="28"/>
        </w:rPr>
      </w:pPr>
      <w:r>
        <w:rPr>
          <w:sz w:val="28"/>
          <w:szCs w:val="28"/>
        </w:rPr>
        <w:t>Размеры в процентах от должностного оклада:</w:t>
      </w:r>
    </w:p>
    <w:p w:rsidR="00CD0C80" w:rsidRPr="00CD0C80" w:rsidRDefault="00CD0C80" w:rsidP="00CD0C80">
      <w:pPr>
        <w:ind w:firstLine="720"/>
        <w:jc w:val="both"/>
        <w:rPr>
          <w:sz w:val="28"/>
          <w:szCs w:val="28"/>
        </w:rPr>
      </w:pPr>
      <w:r w:rsidRPr="00CD0C80">
        <w:rPr>
          <w:sz w:val="28"/>
          <w:szCs w:val="28"/>
        </w:rPr>
        <w:lastRenderedPageBreak/>
        <w:t xml:space="preserve">при выслуге до 5 лет – </w:t>
      </w:r>
      <w:r>
        <w:rPr>
          <w:sz w:val="28"/>
          <w:szCs w:val="28"/>
        </w:rPr>
        <w:t xml:space="preserve">до </w:t>
      </w:r>
      <w:r w:rsidRPr="00CD0C80">
        <w:rPr>
          <w:sz w:val="28"/>
          <w:szCs w:val="28"/>
        </w:rPr>
        <w:t>5%;</w:t>
      </w:r>
    </w:p>
    <w:p w:rsidR="00CD0C80" w:rsidRPr="00CD0C80" w:rsidRDefault="00CD0C80" w:rsidP="00CD0C80">
      <w:pPr>
        <w:ind w:firstLine="720"/>
        <w:jc w:val="both"/>
        <w:rPr>
          <w:sz w:val="28"/>
          <w:szCs w:val="28"/>
        </w:rPr>
      </w:pPr>
      <w:r w:rsidRPr="00CD0C80">
        <w:rPr>
          <w:sz w:val="28"/>
          <w:szCs w:val="28"/>
        </w:rPr>
        <w:t xml:space="preserve">при выслуге от 5 до 10 лет – </w:t>
      </w:r>
      <w:r>
        <w:rPr>
          <w:sz w:val="28"/>
          <w:szCs w:val="28"/>
        </w:rPr>
        <w:t xml:space="preserve">до </w:t>
      </w:r>
      <w:r w:rsidRPr="00CD0C80">
        <w:rPr>
          <w:sz w:val="28"/>
          <w:szCs w:val="28"/>
        </w:rPr>
        <w:t>10%;</w:t>
      </w:r>
    </w:p>
    <w:p w:rsidR="00CD0C80" w:rsidRPr="00CD0C80" w:rsidRDefault="00CD0C80" w:rsidP="00CD0C80">
      <w:pPr>
        <w:ind w:firstLine="720"/>
        <w:jc w:val="both"/>
        <w:rPr>
          <w:sz w:val="28"/>
          <w:szCs w:val="28"/>
        </w:rPr>
      </w:pPr>
      <w:r w:rsidRPr="00CD0C80">
        <w:rPr>
          <w:sz w:val="28"/>
          <w:szCs w:val="28"/>
        </w:rPr>
        <w:t xml:space="preserve">при выслуге от 10 до 15 лет – </w:t>
      </w:r>
      <w:r w:rsidR="00526CC9">
        <w:rPr>
          <w:sz w:val="28"/>
          <w:szCs w:val="28"/>
        </w:rPr>
        <w:t xml:space="preserve">до </w:t>
      </w:r>
      <w:r w:rsidRPr="00CD0C80">
        <w:rPr>
          <w:sz w:val="28"/>
          <w:szCs w:val="28"/>
        </w:rPr>
        <w:t>15%;</w:t>
      </w:r>
    </w:p>
    <w:p w:rsidR="00CD0C80" w:rsidRPr="00CD0C80" w:rsidRDefault="00CD0C80" w:rsidP="00CD0C80">
      <w:pPr>
        <w:ind w:firstLine="720"/>
        <w:jc w:val="both"/>
        <w:rPr>
          <w:sz w:val="28"/>
          <w:szCs w:val="28"/>
        </w:rPr>
      </w:pPr>
      <w:r w:rsidRPr="00CD0C80">
        <w:rPr>
          <w:sz w:val="28"/>
          <w:szCs w:val="28"/>
        </w:rPr>
        <w:t xml:space="preserve">при выслуге от 15 до 20 лет – </w:t>
      </w:r>
      <w:r w:rsidR="00526CC9">
        <w:rPr>
          <w:sz w:val="28"/>
          <w:szCs w:val="28"/>
        </w:rPr>
        <w:t xml:space="preserve">до </w:t>
      </w:r>
      <w:r w:rsidRPr="00CD0C80">
        <w:rPr>
          <w:sz w:val="28"/>
          <w:szCs w:val="28"/>
        </w:rPr>
        <w:t>20%;</w:t>
      </w:r>
    </w:p>
    <w:p w:rsidR="00CD0C80" w:rsidRPr="00CD0C80" w:rsidRDefault="00CD0C80" w:rsidP="00CD0C80">
      <w:pPr>
        <w:ind w:firstLine="720"/>
        <w:jc w:val="both"/>
        <w:rPr>
          <w:sz w:val="28"/>
          <w:szCs w:val="28"/>
        </w:rPr>
      </w:pPr>
      <w:r w:rsidRPr="00CD0C80">
        <w:rPr>
          <w:sz w:val="28"/>
          <w:szCs w:val="28"/>
        </w:rPr>
        <w:t xml:space="preserve">при выслуге от 20 до 25 лет – </w:t>
      </w:r>
      <w:r w:rsidR="00526CC9">
        <w:rPr>
          <w:sz w:val="28"/>
          <w:szCs w:val="28"/>
        </w:rPr>
        <w:t xml:space="preserve">до </w:t>
      </w:r>
      <w:r w:rsidRPr="00CD0C80">
        <w:rPr>
          <w:sz w:val="28"/>
          <w:szCs w:val="28"/>
        </w:rPr>
        <w:t>25%</w:t>
      </w:r>
    </w:p>
    <w:p w:rsidR="00CD0C80" w:rsidRPr="00CD0C80" w:rsidRDefault="00CD0C80" w:rsidP="00CD0C80">
      <w:pPr>
        <w:ind w:firstLine="720"/>
        <w:jc w:val="both"/>
        <w:rPr>
          <w:sz w:val="28"/>
          <w:szCs w:val="28"/>
        </w:rPr>
      </w:pPr>
      <w:r>
        <w:rPr>
          <w:sz w:val="28"/>
          <w:szCs w:val="28"/>
        </w:rPr>
        <w:t xml:space="preserve">при выслуге свыше 25 лет – </w:t>
      </w:r>
      <w:r w:rsidR="00526CC9">
        <w:rPr>
          <w:sz w:val="28"/>
          <w:szCs w:val="28"/>
        </w:rPr>
        <w:t xml:space="preserve">до </w:t>
      </w:r>
      <w:r>
        <w:rPr>
          <w:sz w:val="28"/>
          <w:szCs w:val="28"/>
        </w:rPr>
        <w:t>30%.</w:t>
      </w:r>
    </w:p>
    <w:p w:rsidR="00ED4592" w:rsidRDefault="00ED4592" w:rsidP="00ED4592">
      <w:pPr>
        <w:ind w:firstLine="709"/>
        <w:jc w:val="both"/>
        <w:rPr>
          <w:sz w:val="28"/>
          <w:szCs w:val="28"/>
        </w:rPr>
      </w:pPr>
      <w:r>
        <w:rPr>
          <w:sz w:val="28"/>
          <w:szCs w:val="28"/>
        </w:rPr>
        <w:t>3.3.2. Надбавка за почетное звание устанавливается в размере:</w:t>
      </w:r>
    </w:p>
    <w:p w:rsidR="00ED4592" w:rsidRDefault="00ED4592" w:rsidP="00ED4592">
      <w:pPr>
        <w:ind w:firstLine="709"/>
        <w:jc w:val="both"/>
        <w:rPr>
          <w:sz w:val="28"/>
          <w:szCs w:val="28"/>
        </w:rPr>
      </w:pPr>
      <w:r>
        <w:rPr>
          <w:sz w:val="28"/>
          <w:szCs w:val="28"/>
        </w:rPr>
        <w:t>- 20 процентов от должностного оклада, руководителям муниципальных учреждений, имеющим:</w:t>
      </w:r>
    </w:p>
    <w:p w:rsidR="00ED4592" w:rsidRDefault="00ED4592" w:rsidP="00ED4592">
      <w:pPr>
        <w:ind w:firstLine="709"/>
        <w:jc w:val="both"/>
        <w:rPr>
          <w:sz w:val="28"/>
          <w:szCs w:val="28"/>
        </w:rPr>
      </w:pPr>
      <w:r>
        <w:rPr>
          <w:sz w:val="28"/>
          <w:szCs w:val="28"/>
        </w:rPr>
        <w:t xml:space="preserve">а) </w:t>
      </w:r>
      <w:r w:rsidR="00255192">
        <w:rPr>
          <w:sz w:val="28"/>
          <w:szCs w:val="28"/>
        </w:rPr>
        <w:t>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255192" w:rsidRDefault="00255192" w:rsidP="00ED4592">
      <w:pPr>
        <w:ind w:firstLine="709"/>
        <w:jc w:val="both"/>
        <w:rPr>
          <w:sz w:val="28"/>
          <w:szCs w:val="28"/>
        </w:rPr>
      </w:pPr>
      <w:r>
        <w:rPr>
          <w:sz w:val="28"/>
          <w:szCs w:val="28"/>
        </w:rPr>
        <w:t>б) ученую степень доктора наук по профилю учреждения или деятельности;</w:t>
      </w:r>
    </w:p>
    <w:p w:rsidR="00255192" w:rsidRDefault="00255192" w:rsidP="00ED4592">
      <w:pPr>
        <w:ind w:firstLine="709"/>
        <w:jc w:val="both"/>
        <w:rPr>
          <w:sz w:val="28"/>
          <w:szCs w:val="28"/>
        </w:rPr>
      </w:pPr>
      <w:r>
        <w:rPr>
          <w:sz w:val="28"/>
          <w:szCs w:val="28"/>
        </w:rPr>
        <w:t>- 10 процентов должностного оклада, руководителям муниципальных учреждений, имеющим:</w:t>
      </w:r>
    </w:p>
    <w:p w:rsidR="00255192" w:rsidRDefault="00255192" w:rsidP="00ED4592">
      <w:pPr>
        <w:ind w:firstLine="709"/>
        <w:jc w:val="both"/>
        <w:rPr>
          <w:sz w:val="28"/>
          <w:szCs w:val="28"/>
        </w:rPr>
      </w:pPr>
      <w:r>
        <w:rPr>
          <w:sz w:val="28"/>
          <w:szCs w:val="28"/>
        </w:rPr>
        <w:t xml:space="preserve">а) почетные звания «Заслуженный деятель искусств», «Заслуженный артист», «Заслуженный мастер производственного обучения», «Заслуженный работник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w:t>
      </w:r>
      <w:r w:rsidR="003B6716">
        <w:rPr>
          <w:sz w:val="28"/>
          <w:szCs w:val="28"/>
        </w:rPr>
        <w:t>при условии соответствия почетного звания профилю учреждения, либо его деятельности, либо его специализации;</w:t>
      </w:r>
    </w:p>
    <w:p w:rsidR="003B6716" w:rsidRDefault="003B6716" w:rsidP="00ED4592">
      <w:pPr>
        <w:ind w:firstLine="709"/>
        <w:jc w:val="both"/>
        <w:rPr>
          <w:sz w:val="28"/>
          <w:szCs w:val="28"/>
        </w:rPr>
      </w:pPr>
      <w:r>
        <w:rPr>
          <w:sz w:val="28"/>
          <w:szCs w:val="28"/>
        </w:rPr>
        <w:t>б) ученую степень кандидата наук по профилю учреждения или деятельности.</w:t>
      </w:r>
    </w:p>
    <w:p w:rsidR="003B6716" w:rsidRDefault="003B6716" w:rsidP="00ED4592">
      <w:pPr>
        <w:ind w:firstLine="709"/>
        <w:jc w:val="both"/>
        <w:rPr>
          <w:sz w:val="28"/>
          <w:szCs w:val="28"/>
        </w:rPr>
      </w:pPr>
      <w:r>
        <w:rPr>
          <w:sz w:val="28"/>
          <w:szCs w:val="28"/>
        </w:rPr>
        <w:t>- 5 процентов должностного оклада, руководителям муниципальных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3B6716" w:rsidRDefault="003B6716" w:rsidP="00ED4592">
      <w:pPr>
        <w:ind w:firstLine="709"/>
        <w:jc w:val="both"/>
        <w:rPr>
          <w:sz w:val="28"/>
          <w:szCs w:val="28"/>
        </w:rPr>
      </w:pPr>
      <w:r>
        <w:rPr>
          <w:sz w:val="28"/>
          <w:szCs w:val="28"/>
        </w:rPr>
        <w:t>3.3.</w:t>
      </w:r>
      <w:r w:rsidR="00D5469A">
        <w:rPr>
          <w:sz w:val="28"/>
          <w:szCs w:val="28"/>
        </w:rPr>
        <w:t>3</w:t>
      </w:r>
      <w:r>
        <w:rPr>
          <w:sz w:val="28"/>
          <w:szCs w:val="28"/>
        </w:rPr>
        <w:t>. О</w:t>
      </w:r>
      <w:r w:rsidR="00F73823">
        <w:rPr>
          <w:sz w:val="28"/>
          <w:szCs w:val="28"/>
        </w:rPr>
        <w:t>ценка деятельности директора</w:t>
      </w:r>
      <w:r>
        <w:rPr>
          <w:sz w:val="28"/>
          <w:szCs w:val="28"/>
        </w:rPr>
        <w:t xml:space="preserve"> для определения размера стимулирующей надбавки за интенсивность и качество выполняемых работ, производится в соответствии с Перечнем целевых показателей эффективности деятельности и критериев оценки эффективности деятельности  (прилагается).</w:t>
      </w:r>
    </w:p>
    <w:p w:rsidR="00031613" w:rsidRDefault="00031613" w:rsidP="00ED4592">
      <w:pPr>
        <w:ind w:firstLine="709"/>
        <w:jc w:val="both"/>
        <w:rPr>
          <w:sz w:val="28"/>
          <w:szCs w:val="28"/>
        </w:rPr>
      </w:pPr>
      <w:r>
        <w:rPr>
          <w:sz w:val="28"/>
          <w:szCs w:val="28"/>
        </w:rPr>
        <w:t>Размер стимулирующей надбавки за интенсивность и качество выполняемых работ определяется рабочей группой по оценке эффективности и резу</w:t>
      </w:r>
      <w:r w:rsidR="00F73823">
        <w:rPr>
          <w:sz w:val="28"/>
          <w:szCs w:val="28"/>
        </w:rPr>
        <w:t>льтативности деятельности директора</w:t>
      </w:r>
      <w:r>
        <w:rPr>
          <w:sz w:val="28"/>
          <w:szCs w:val="28"/>
        </w:rPr>
        <w:t xml:space="preserve"> (далее – рабочая группа) </w:t>
      </w:r>
      <w:r w:rsidR="00D5469A">
        <w:rPr>
          <w:sz w:val="28"/>
          <w:szCs w:val="28"/>
        </w:rPr>
        <w:t>н</w:t>
      </w:r>
      <w:r>
        <w:rPr>
          <w:sz w:val="28"/>
          <w:szCs w:val="28"/>
        </w:rPr>
        <w:t>а основан</w:t>
      </w:r>
      <w:r w:rsidR="00F73823">
        <w:rPr>
          <w:sz w:val="28"/>
          <w:szCs w:val="28"/>
        </w:rPr>
        <w:t>ии представленного директором</w:t>
      </w:r>
      <w:r>
        <w:rPr>
          <w:sz w:val="28"/>
          <w:szCs w:val="28"/>
        </w:rPr>
        <w:t xml:space="preserve"> в срок до 15 числа месяца, следующего за отчетным кварталом, текстового отчета.</w:t>
      </w:r>
    </w:p>
    <w:p w:rsidR="00BA6E05" w:rsidRDefault="00BA6E05" w:rsidP="00BA6E05">
      <w:pPr>
        <w:ind w:firstLine="709"/>
        <w:jc w:val="both"/>
        <w:rPr>
          <w:sz w:val="28"/>
          <w:szCs w:val="28"/>
        </w:rPr>
      </w:pPr>
      <w:r>
        <w:rPr>
          <w:sz w:val="28"/>
          <w:szCs w:val="28"/>
        </w:rPr>
        <w:t>3.3.4. Стимулирующая выплата - ежемесячное денежное поощрение.</w:t>
      </w:r>
    </w:p>
    <w:p w:rsidR="00BA6E05" w:rsidRPr="00BA6E05" w:rsidRDefault="00BA6E05" w:rsidP="00BA6E05">
      <w:pPr>
        <w:ind w:firstLine="720"/>
        <w:jc w:val="both"/>
        <w:rPr>
          <w:sz w:val="28"/>
          <w:szCs w:val="28"/>
        </w:rPr>
      </w:pPr>
      <w:r w:rsidRPr="00BA6E05">
        <w:rPr>
          <w:sz w:val="28"/>
          <w:szCs w:val="28"/>
        </w:rPr>
        <w:t>Ежемесячное денежное поощрение производится в целях усиления материальной заинтересованности и ответственности за своевременное и качественное выполнение должностных обязанностей и поставленных задач.</w:t>
      </w:r>
    </w:p>
    <w:p w:rsidR="00BA6E05" w:rsidRPr="00BA6E05" w:rsidRDefault="00BA6E05" w:rsidP="00BA6E05">
      <w:pPr>
        <w:ind w:firstLine="720"/>
        <w:jc w:val="both"/>
        <w:rPr>
          <w:sz w:val="28"/>
          <w:szCs w:val="28"/>
        </w:rPr>
      </w:pPr>
      <w:r w:rsidRPr="00BA6E05">
        <w:rPr>
          <w:sz w:val="28"/>
          <w:szCs w:val="28"/>
        </w:rPr>
        <w:lastRenderedPageBreak/>
        <w:t xml:space="preserve">Ежемесячное денежное поощрение устанавливается представителем нанимателя (работодателем) в размере до 1 </w:t>
      </w:r>
      <w:r w:rsidR="00F73823">
        <w:rPr>
          <w:sz w:val="28"/>
          <w:szCs w:val="28"/>
        </w:rPr>
        <w:t>должностного оклада директора, его заместителя и главного</w:t>
      </w:r>
      <w:r w:rsidRPr="00BA6E05">
        <w:rPr>
          <w:sz w:val="28"/>
          <w:szCs w:val="28"/>
        </w:rPr>
        <w:t xml:space="preserve"> бухг</w:t>
      </w:r>
      <w:r w:rsidR="00F73823">
        <w:rPr>
          <w:sz w:val="28"/>
          <w:szCs w:val="28"/>
        </w:rPr>
        <w:t>алтера</w:t>
      </w:r>
      <w:r w:rsidRPr="00BA6E05">
        <w:rPr>
          <w:sz w:val="28"/>
          <w:szCs w:val="28"/>
        </w:rPr>
        <w:t xml:space="preserve"> с учетом надбавок за работу в местностях с особыми климатическими условиями, предусмотренных в соответствии с федеральными законами и законами Забайкальского края.</w:t>
      </w:r>
    </w:p>
    <w:p w:rsidR="00BA6E05" w:rsidRPr="00BA6E05" w:rsidRDefault="00BA6E05" w:rsidP="00BA6E05">
      <w:pPr>
        <w:ind w:firstLine="720"/>
        <w:jc w:val="both"/>
        <w:rPr>
          <w:sz w:val="28"/>
          <w:szCs w:val="28"/>
        </w:rPr>
      </w:pPr>
      <w:r w:rsidRPr="00BA6E05">
        <w:rPr>
          <w:sz w:val="28"/>
          <w:szCs w:val="28"/>
        </w:rPr>
        <w:t>Выплата ежемесячного денежного поощрения производится одновременно с выплатой заработной платы за истекший месяц.</w:t>
      </w:r>
    </w:p>
    <w:p w:rsidR="00BA6E05" w:rsidRPr="00BA6E05" w:rsidRDefault="00BA6E05" w:rsidP="00BA6E05">
      <w:pPr>
        <w:pStyle w:val="ConsPlusNormal"/>
        <w:widowControl/>
        <w:ind w:firstLine="709"/>
        <w:jc w:val="both"/>
        <w:rPr>
          <w:rFonts w:ascii="Times New Roman" w:hAnsi="Times New Roman" w:cs="Times New Roman"/>
          <w:sz w:val="28"/>
          <w:szCs w:val="28"/>
        </w:rPr>
      </w:pPr>
      <w:r w:rsidRPr="00BA6E05">
        <w:rPr>
          <w:rFonts w:ascii="Times New Roman" w:hAnsi="Times New Roman" w:cs="Times New Roman"/>
          <w:sz w:val="28"/>
          <w:szCs w:val="28"/>
        </w:rPr>
        <w:t>Лицам, уволенным за нарушение трудовой дисциплины, денежное поощрение не выплачивается.</w:t>
      </w:r>
    </w:p>
    <w:p w:rsidR="00BA6E05" w:rsidRPr="00BA6E05" w:rsidRDefault="00BA6E05" w:rsidP="00BA6E05">
      <w:pPr>
        <w:ind w:firstLine="709"/>
        <w:jc w:val="both"/>
        <w:rPr>
          <w:sz w:val="28"/>
          <w:szCs w:val="28"/>
        </w:rPr>
      </w:pPr>
      <w:r w:rsidRPr="00BA6E05">
        <w:rPr>
          <w:sz w:val="28"/>
          <w:szCs w:val="28"/>
        </w:rPr>
        <w:t>Работникам,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031613" w:rsidRDefault="00031613" w:rsidP="00ED4592">
      <w:pPr>
        <w:ind w:firstLine="709"/>
        <w:jc w:val="both"/>
        <w:rPr>
          <w:sz w:val="28"/>
          <w:szCs w:val="28"/>
        </w:rPr>
      </w:pPr>
      <w:r w:rsidRPr="00BA6E05">
        <w:rPr>
          <w:sz w:val="28"/>
          <w:szCs w:val="28"/>
        </w:rPr>
        <w:t>3.3.</w:t>
      </w:r>
      <w:r w:rsidR="00BA6E05" w:rsidRPr="00BA6E05">
        <w:rPr>
          <w:sz w:val="28"/>
          <w:szCs w:val="28"/>
        </w:rPr>
        <w:t>5</w:t>
      </w:r>
      <w:r w:rsidRPr="00BA6E05">
        <w:rPr>
          <w:sz w:val="28"/>
          <w:szCs w:val="28"/>
        </w:rPr>
        <w:t>. За счет экономии фонда оплаты труда может осуществляться</w:t>
      </w:r>
      <w:r>
        <w:rPr>
          <w:sz w:val="28"/>
          <w:szCs w:val="28"/>
        </w:rPr>
        <w:t xml:space="preserve"> премирование работни</w:t>
      </w:r>
      <w:r w:rsidR="00F73823">
        <w:rPr>
          <w:sz w:val="28"/>
          <w:szCs w:val="28"/>
        </w:rPr>
        <w:t>ков и директора</w:t>
      </w:r>
      <w:r w:rsidR="00031A20">
        <w:rPr>
          <w:sz w:val="28"/>
          <w:szCs w:val="28"/>
        </w:rPr>
        <w:t xml:space="preserve"> учреждений.</w:t>
      </w:r>
    </w:p>
    <w:p w:rsidR="00031613" w:rsidRDefault="00031613" w:rsidP="00ED4592">
      <w:pPr>
        <w:ind w:firstLine="709"/>
        <w:jc w:val="both"/>
        <w:rPr>
          <w:sz w:val="28"/>
          <w:szCs w:val="28"/>
        </w:rPr>
      </w:pPr>
      <w:r>
        <w:rPr>
          <w:sz w:val="28"/>
          <w:szCs w:val="28"/>
        </w:rPr>
        <w:t>Размер премирования определяется рабочей группой</w:t>
      </w:r>
      <w:r w:rsidR="00031A20">
        <w:rPr>
          <w:sz w:val="28"/>
          <w:szCs w:val="28"/>
        </w:rPr>
        <w:t>,</w:t>
      </w:r>
      <w:r>
        <w:rPr>
          <w:sz w:val="28"/>
          <w:szCs w:val="28"/>
        </w:rPr>
        <w:t xml:space="preserve"> на основании представленного в срок до 15 числа месяца, следующего за отчетным  кварталом, текстового отчета о размере премиального фонда, премировании работников в отчетном периоде.</w:t>
      </w:r>
    </w:p>
    <w:p w:rsidR="00031613" w:rsidRDefault="00031613" w:rsidP="00ED4592">
      <w:pPr>
        <w:ind w:firstLine="709"/>
        <w:jc w:val="both"/>
        <w:rPr>
          <w:sz w:val="28"/>
          <w:szCs w:val="28"/>
        </w:rPr>
      </w:pPr>
      <w:r>
        <w:rPr>
          <w:sz w:val="28"/>
          <w:szCs w:val="28"/>
        </w:rPr>
        <w:t>Премия по итогам работы за период (квартал, полугодие, год) выплачивается с целью поощ</w:t>
      </w:r>
      <w:r w:rsidR="00F73823">
        <w:rPr>
          <w:sz w:val="28"/>
          <w:szCs w:val="28"/>
        </w:rPr>
        <w:t>рения работников и директора</w:t>
      </w:r>
      <w:r>
        <w:rPr>
          <w:sz w:val="28"/>
          <w:szCs w:val="28"/>
        </w:rPr>
        <w:t xml:space="preserve"> за общие результаты труда по итогам работы в пределах премиального фонда.</w:t>
      </w:r>
    </w:p>
    <w:p w:rsidR="00031613" w:rsidRDefault="00031613" w:rsidP="00ED4592">
      <w:pPr>
        <w:ind w:firstLine="709"/>
        <w:jc w:val="both"/>
        <w:rPr>
          <w:sz w:val="28"/>
          <w:szCs w:val="28"/>
        </w:rPr>
      </w:pPr>
      <w:r>
        <w:rPr>
          <w:sz w:val="28"/>
          <w:szCs w:val="28"/>
        </w:rPr>
        <w:t xml:space="preserve">Премия выплачивается после подведения итогов работы рабочей группы на основании приказа </w:t>
      </w:r>
      <w:r w:rsidR="00293955">
        <w:rPr>
          <w:sz w:val="28"/>
          <w:szCs w:val="28"/>
        </w:rPr>
        <w:t>администрации городского поселения «Шерловогорское»</w:t>
      </w:r>
    </w:p>
    <w:p w:rsidR="00293955" w:rsidRDefault="00DF0F6A" w:rsidP="00293955">
      <w:pPr>
        <w:ind w:firstLine="709"/>
        <w:jc w:val="both"/>
        <w:rPr>
          <w:sz w:val="28"/>
          <w:szCs w:val="28"/>
        </w:rPr>
      </w:pPr>
      <w:r>
        <w:rPr>
          <w:sz w:val="28"/>
          <w:szCs w:val="28"/>
        </w:rPr>
        <w:t xml:space="preserve">Премия за выполнение особо важных и сложных работ, а также в связи с юбилейной датой, может выплачиваться единовременно по решению </w:t>
      </w:r>
      <w:r w:rsidR="00293955">
        <w:rPr>
          <w:sz w:val="28"/>
          <w:szCs w:val="28"/>
        </w:rPr>
        <w:t>администрации городского поселения «Шерловогорское»</w:t>
      </w:r>
    </w:p>
    <w:p w:rsidR="00DF0F6A" w:rsidRDefault="00DF0F6A" w:rsidP="00ED4592">
      <w:pPr>
        <w:ind w:firstLine="709"/>
        <w:jc w:val="both"/>
        <w:rPr>
          <w:sz w:val="28"/>
          <w:szCs w:val="28"/>
        </w:rPr>
      </w:pPr>
      <w:r>
        <w:rPr>
          <w:sz w:val="28"/>
          <w:szCs w:val="28"/>
        </w:rPr>
        <w:t>Размер премии может устанавливаться как в абсолютном значении, так и в процентом отношении к окладу (должностному окладу).</w:t>
      </w:r>
    </w:p>
    <w:p w:rsidR="00DF0F6A" w:rsidRDefault="00293955" w:rsidP="00ED4592">
      <w:pPr>
        <w:ind w:firstLine="709"/>
        <w:jc w:val="both"/>
        <w:rPr>
          <w:sz w:val="28"/>
          <w:szCs w:val="28"/>
        </w:rPr>
      </w:pPr>
      <w:r>
        <w:rPr>
          <w:sz w:val="28"/>
          <w:szCs w:val="28"/>
        </w:rPr>
        <w:t xml:space="preserve">Премия директору </w:t>
      </w:r>
      <w:r w:rsidR="00DF0F6A">
        <w:rPr>
          <w:sz w:val="28"/>
          <w:szCs w:val="28"/>
        </w:rPr>
        <w:t>не начисляется в след</w:t>
      </w:r>
      <w:r w:rsidR="00B13E42">
        <w:rPr>
          <w:sz w:val="28"/>
          <w:szCs w:val="28"/>
        </w:rPr>
        <w:t>ующих случаях (депре</w:t>
      </w:r>
      <w:r w:rsidR="00DF0F6A">
        <w:rPr>
          <w:sz w:val="28"/>
          <w:szCs w:val="28"/>
        </w:rPr>
        <w:t>мирование):</w:t>
      </w:r>
    </w:p>
    <w:p w:rsidR="00DF0F6A" w:rsidRDefault="00DF0F6A" w:rsidP="00ED4592">
      <w:pPr>
        <w:ind w:firstLine="709"/>
        <w:jc w:val="both"/>
        <w:rPr>
          <w:sz w:val="28"/>
          <w:szCs w:val="28"/>
        </w:rPr>
      </w:pPr>
      <w:r>
        <w:rPr>
          <w:sz w:val="28"/>
          <w:szCs w:val="28"/>
        </w:rPr>
        <w:t xml:space="preserve">- наложение дисциплинарного взыскания в виде </w:t>
      </w:r>
      <w:r w:rsidR="00293955">
        <w:rPr>
          <w:sz w:val="28"/>
          <w:szCs w:val="28"/>
        </w:rPr>
        <w:t>выговора директору</w:t>
      </w:r>
      <w:r>
        <w:rPr>
          <w:sz w:val="28"/>
          <w:szCs w:val="28"/>
        </w:rPr>
        <w:t xml:space="preserve"> за неисполнение или ненадлежащее исполнение по его вине возложенных</w:t>
      </w:r>
      <w:r w:rsidR="00A06876">
        <w:rPr>
          <w:sz w:val="28"/>
          <w:szCs w:val="28"/>
        </w:rPr>
        <w:t xml:space="preserve"> функций и полномочий. В случае</w:t>
      </w:r>
      <w:r>
        <w:rPr>
          <w:sz w:val="28"/>
          <w:szCs w:val="28"/>
        </w:rPr>
        <w:t xml:space="preserve"> наложения дисциплинарного взыскания в виде замечания Комитет культуры админис</w:t>
      </w:r>
      <w:r w:rsidR="00293955">
        <w:rPr>
          <w:sz w:val="28"/>
          <w:szCs w:val="28"/>
        </w:rPr>
        <w:t>трации городского поселения «Шерловогорское»</w:t>
      </w:r>
      <w:r>
        <w:rPr>
          <w:sz w:val="28"/>
          <w:szCs w:val="28"/>
        </w:rPr>
        <w:t xml:space="preserve"> имеет право части</w:t>
      </w:r>
      <w:r w:rsidR="00293955">
        <w:rPr>
          <w:sz w:val="28"/>
          <w:szCs w:val="28"/>
        </w:rPr>
        <w:t>чно снизить размер премии директору</w:t>
      </w:r>
      <w:r>
        <w:rPr>
          <w:sz w:val="28"/>
          <w:szCs w:val="28"/>
        </w:rPr>
        <w:t>;</w:t>
      </w:r>
    </w:p>
    <w:p w:rsidR="00DF0F6A" w:rsidRDefault="00DF0F6A" w:rsidP="00ED4592">
      <w:pPr>
        <w:ind w:firstLine="709"/>
        <w:jc w:val="both"/>
        <w:rPr>
          <w:sz w:val="28"/>
          <w:szCs w:val="28"/>
        </w:rPr>
      </w:pPr>
      <w:r>
        <w:rPr>
          <w:sz w:val="28"/>
          <w:szCs w:val="28"/>
        </w:rPr>
        <w:t>- сове</w:t>
      </w:r>
      <w:r w:rsidR="00293955">
        <w:rPr>
          <w:sz w:val="28"/>
          <w:szCs w:val="28"/>
        </w:rPr>
        <w:t>ршении прогула, появления директора</w:t>
      </w:r>
      <w:r>
        <w:rPr>
          <w:sz w:val="28"/>
          <w:szCs w:val="28"/>
        </w:rPr>
        <w:t xml:space="preserve"> на работе в состоянии алкогольного, наркотического или иного токсического опьянения, оформленных в установленном порядке в отчетном периоде;</w:t>
      </w:r>
    </w:p>
    <w:p w:rsidR="00DF0F6A" w:rsidRDefault="00DF0F6A" w:rsidP="00ED4592">
      <w:pPr>
        <w:ind w:firstLine="709"/>
        <w:jc w:val="both"/>
        <w:rPr>
          <w:sz w:val="28"/>
          <w:szCs w:val="28"/>
        </w:rPr>
      </w:pPr>
      <w:r>
        <w:rPr>
          <w:sz w:val="28"/>
          <w:szCs w:val="28"/>
        </w:rPr>
        <w:t>- наличия замечаний</w:t>
      </w:r>
      <w:r w:rsidR="00BC3DEF">
        <w:rPr>
          <w:sz w:val="28"/>
          <w:szCs w:val="28"/>
        </w:rPr>
        <w:t xml:space="preserve"> по срокам и качеству представления отчетов в Комитет </w:t>
      </w:r>
      <w:r w:rsidR="00293955">
        <w:rPr>
          <w:sz w:val="28"/>
          <w:szCs w:val="28"/>
        </w:rPr>
        <w:t xml:space="preserve">культуры администрацию городского поселения «Шерловогорское» </w:t>
      </w:r>
      <w:r w:rsidR="00BC3DEF">
        <w:rPr>
          <w:sz w:val="28"/>
          <w:szCs w:val="28"/>
        </w:rPr>
        <w:t>и других информационных материалов (в том числе по оперативным запросам) в отчетном квартале;</w:t>
      </w:r>
    </w:p>
    <w:p w:rsidR="00BC3DEF" w:rsidRDefault="00BC3DEF" w:rsidP="00ED4592">
      <w:pPr>
        <w:ind w:firstLine="709"/>
        <w:jc w:val="both"/>
        <w:rPr>
          <w:sz w:val="28"/>
          <w:szCs w:val="28"/>
        </w:rPr>
      </w:pPr>
      <w:r>
        <w:rPr>
          <w:sz w:val="28"/>
          <w:szCs w:val="28"/>
        </w:rPr>
        <w:lastRenderedPageBreak/>
        <w:t>- наличие зафиксированных тяжелых несчастных случаев, травма</w:t>
      </w:r>
      <w:r w:rsidR="00293955">
        <w:rPr>
          <w:sz w:val="28"/>
          <w:szCs w:val="28"/>
        </w:rPr>
        <w:t>тизма в МБУ КБЦ «Шахтёр»</w:t>
      </w:r>
      <w:r>
        <w:rPr>
          <w:sz w:val="28"/>
          <w:szCs w:val="28"/>
        </w:rPr>
        <w:t xml:space="preserve"> в отчетном периоде;</w:t>
      </w:r>
    </w:p>
    <w:p w:rsidR="00BC3DEF" w:rsidRDefault="00BC3DEF" w:rsidP="00ED4592">
      <w:pPr>
        <w:ind w:firstLine="709"/>
        <w:jc w:val="both"/>
        <w:rPr>
          <w:sz w:val="28"/>
          <w:szCs w:val="28"/>
        </w:rPr>
      </w:pPr>
      <w:r>
        <w:rPr>
          <w:sz w:val="28"/>
          <w:szCs w:val="28"/>
        </w:rPr>
        <w:t xml:space="preserve">- </w:t>
      </w:r>
      <w:r w:rsidR="00094AAE">
        <w:rPr>
          <w:sz w:val="28"/>
          <w:szCs w:val="28"/>
        </w:rPr>
        <w:t>наличие факторов нецелевого расходования бюджетных средств, нарушения правил ведения бухгалтерского учета или нарушения бюджетного законодательства, выявленного в результате проверок финансово-хозяйственной деятельности;</w:t>
      </w:r>
    </w:p>
    <w:p w:rsidR="00094AAE" w:rsidRDefault="000F7F3A" w:rsidP="00ED4592">
      <w:pPr>
        <w:ind w:firstLine="709"/>
        <w:jc w:val="both"/>
        <w:rPr>
          <w:sz w:val="28"/>
          <w:szCs w:val="28"/>
        </w:rPr>
      </w:pPr>
      <w:r>
        <w:rPr>
          <w:sz w:val="28"/>
          <w:szCs w:val="28"/>
        </w:rPr>
        <w:t xml:space="preserve">- </w:t>
      </w:r>
      <w:r w:rsidR="00094AAE">
        <w:rPr>
          <w:sz w:val="28"/>
          <w:szCs w:val="28"/>
        </w:rPr>
        <w:t>выяв</w:t>
      </w:r>
      <w:r w:rsidR="00293955">
        <w:rPr>
          <w:sz w:val="28"/>
          <w:szCs w:val="28"/>
        </w:rPr>
        <w:t>ления в МБУ КБЦ «Шахтёр»</w:t>
      </w:r>
      <w:r w:rsidR="00094AAE">
        <w:rPr>
          <w:sz w:val="28"/>
          <w:szCs w:val="28"/>
        </w:rPr>
        <w:t xml:space="preserve"> нарушений правил противопожарной безопасности в отчетном периоде;</w:t>
      </w:r>
    </w:p>
    <w:p w:rsidR="00094AAE" w:rsidRDefault="00094AAE" w:rsidP="00ED4592">
      <w:pPr>
        <w:ind w:firstLine="709"/>
        <w:jc w:val="both"/>
        <w:rPr>
          <w:sz w:val="28"/>
          <w:szCs w:val="28"/>
        </w:rPr>
      </w:pPr>
      <w:r>
        <w:rPr>
          <w:sz w:val="28"/>
          <w:szCs w:val="28"/>
        </w:rPr>
        <w:t>- наличия фактов нарушения трудового законодательства, требований нормативных правовых актов, по результатам проверок органами власти, органами государственного надзора и контроля;</w:t>
      </w:r>
    </w:p>
    <w:p w:rsidR="00094AAE" w:rsidRDefault="001A4D19" w:rsidP="00ED4592">
      <w:pPr>
        <w:ind w:firstLine="709"/>
        <w:jc w:val="both"/>
        <w:rPr>
          <w:sz w:val="28"/>
          <w:szCs w:val="28"/>
        </w:rPr>
      </w:pPr>
      <w:r>
        <w:rPr>
          <w:sz w:val="28"/>
          <w:szCs w:val="28"/>
        </w:rPr>
        <w:t>- нанесения директором</w:t>
      </w:r>
      <w:r w:rsidR="00094AAE">
        <w:rPr>
          <w:sz w:val="28"/>
          <w:szCs w:val="28"/>
        </w:rPr>
        <w:t xml:space="preserve"> своей деятельностью или бездеятельностью прямого материального у</w:t>
      </w:r>
      <w:r>
        <w:rPr>
          <w:sz w:val="28"/>
          <w:szCs w:val="28"/>
        </w:rPr>
        <w:t xml:space="preserve">щерба </w:t>
      </w:r>
      <w:r w:rsidR="00094AAE">
        <w:rPr>
          <w:sz w:val="28"/>
          <w:szCs w:val="28"/>
        </w:rPr>
        <w:t xml:space="preserve"> учреждению, наличия фактов недостачи, хищений денежных средств и мате</w:t>
      </w:r>
      <w:r w:rsidR="00CD1908">
        <w:rPr>
          <w:sz w:val="28"/>
          <w:szCs w:val="28"/>
        </w:rPr>
        <w:t>риальных ценностей директором</w:t>
      </w:r>
      <w:r w:rsidR="00094AAE">
        <w:rPr>
          <w:sz w:val="28"/>
          <w:szCs w:val="28"/>
        </w:rPr>
        <w:t xml:space="preserve"> муниципального учреждения, выявленных в отчетном финансовом году.</w:t>
      </w:r>
    </w:p>
    <w:p w:rsidR="008539FA" w:rsidRDefault="008539FA" w:rsidP="008539FA">
      <w:pPr>
        <w:ind w:firstLine="709"/>
        <w:jc w:val="both"/>
        <w:rPr>
          <w:sz w:val="28"/>
          <w:szCs w:val="28"/>
        </w:rPr>
      </w:pPr>
      <w:r>
        <w:rPr>
          <w:sz w:val="28"/>
          <w:szCs w:val="28"/>
        </w:rPr>
        <w:t>3.4. Из экономии фонда оплаты труда</w:t>
      </w:r>
      <w:r w:rsidR="00CD1908">
        <w:rPr>
          <w:sz w:val="28"/>
          <w:szCs w:val="28"/>
        </w:rPr>
        <w:t xml:space="preserve"> директору </w:t>
      </w:r>
      <w:r>
        <w:rPr>
          <w:sz w:val="28"/>
          <w:szCs w:val="28"/>
        </w:rPr>
        <w:t>может быть оказана материальная помощь.</w:t>
      </w:r>
    </w:p>
    <w:p w:rsidR="008539FA" w:rsidRDefault="008539FA" w:rsidP="008539FA">
      <w:pPr>
        <w:ind w:firstLine="709"/>
        <w:jc w:val="both"/>
        <w:rPr>
          <w:sz w:val="28"/>
          <w:szCs w:val="28"/>
        </w:rPr>
      </w:pPr>
      <w:r>
        <w:rPr>
          <w:sz w:val="28"/>
          <w:szCs w:val="28"/>
        </w:rPr>
        <w:t>Материальная помощь выплачивается в следующих случаях:</w:t>
      </w:r>
    </w:p>
    <w:p w:rsidR="008539FA" w:rsidRDefault="008539FA" w:rsidP="008539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длительное (более одного месяца) заболевание; заболевание, требующее сложного оперативного вмешательства либо дорогостоящего лечения, подтвержденные соответствующими документами;</w:t>
      </w:r>
    </w:p>
    <w:p w:rsidR="008539FA" w:rsidRDefault="008539FA" w:rsidP="008539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тяжелое финансовое положение, связанное с последствиями стихийных бедствий (</w:t>
      </w:r>
      <w:r w:rsidR="00CD1908">
        <w:rPr>
          <w:rFonts w:ascii="Times New Roman" w:hAnsi="Times New Roman" w:cs="Times New Roman"/>
          <w:sz w:val="28"/>
          <w:szCs w:val="28"/>
        </w:rPr>
        <w:t>землетрясение</w:t>
      </w:r>
      <w:r>
        <w:rPr>
          <w:rFonts w:ascii="Times New Roman" w:hAnsi="Times New Roman" w:cs="Times New Roman"/>
          <w:sz w:val="28"/>
          <w:szCs w:val="28"/>
        </w:rPr>
        <w:t>, пожар, наводнение и другие форс-мажорные обстоятельства);</w:t>
      </w:r>
    </w:p>
    <w:p w:rsidR="008539FA" w:rsidRDefault="008539FA" w:rsidP="008539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смерть руководителя или его близких родственников (родителей, супруга (супруги), детей);</w:t>
      </w:r>
    </w:p>
    <w:p w:rsidR="008539FA" w:rsidRDefault="008539FA" w:rsidP="008539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бракосочетание руководителя, рождение у него ребенка;</w:t>
      </w:r>
    </w:p>
    <w:p w:rsidR="008539FA" w:rsidRDefault="008539FA" w:rsidP="008539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уход руководителя на пенсию;</w:t>
      </w:r>
    </w:p>
    <w:p w:rsidR="008539FA" w:rsidRDefault="008539FA" w:rsidP="008539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юбилейные даты (50,55 лет – для женщин; 60 лет – для мужчин;  далее каждые 5 лет).</w:t>
      </w:r>
    </w:p>
    <w:p w:rsidR="008539FA" w:rsidRDefault="008539FA" w:rsidP="008539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Раз</w:t>
      </w:r>
      <w:r w:rsidR="00CD1908">
        <w:rPr>
          <w:rFonts w:ascii="Times New Roman" w:hAnsi="Times New Roman" w:cs="Times New Roman"/>
          <w:sz w:val="28"/>
          <w:szCs w:val="28"/>
        </w:rPr>
        <w:t>мер материальной помощи определяет учредитель.</w:t>
      </w:r>
    </w:p>
    <w:p w:rsidR="008539FA" w:rsidRDefault="008539FA" w:rsidP="008539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рассмотрения вопроса об оказании материальной помощи является з</w:t>
      </w:r>
      <w:r w:rsidR="00CD1908">
        <w:rPr>
          <w:rFonts w:ascii="Times New Roman" w:hAnsi="Times New Roman" w:cs="Times New Roman"/>
          <w:sz w:val="28"/>
          <w:szCs w:val="28"/>
        </w:rPr>
        <w:t>аявление директора</w:t>
      </w:r>
      <w:r>
        <w:rPr>
          <w:rFonts w:ascii="Times New Roman" w:hAnsi="Times New Roman" w:cs="Times New Roman"/>
          <w:sz w:val="28"/>
          <w:szCs w:val="28"/>
        </w:rPr>
        <w:t>, с приложением подтверждающих документов.</w:t>
      </w:r>
    </w:p>
    <w:p w:rsidR="008539FA" w:rsidRDefault="008539FA" w:rsidP="008539FA">
      <w:pPr>
        <w:ind w:firstLine="709"/>
        <w:jc w:val="both"/>
        <w:rPr>
          <w:sz w:val="28"/>
          <w:szCs w:val="28"/>
        </w:rPr>
      </w:pPr>
      <w:r>
        <w:rPr>
          <w:sz w:val="28"/>
          <w:szCs w:val="28"/>
        </w:rPr>
        <w:t>Основанием для оказания материальной помощи является приказ</w:t>
      </w:r>
      <w:r w:rsidR="00CD1908">
        <w:rPr>
          <w:sz w:val="28"/>
          <w:szCs w:val="28"/>
        </w:rPr>
        <w:t xml:space="preserve"> администрации городского поселения</w:t>
      </w:r>
      <w:r>
        <w:rPr>
          <w:sz w:val="28"/>
          <w:szCs w:val="28"/>
        </w:rPr>
        <w:t>.</w:t>
      </w:r>
    </w:p>
    <w:p w:rsidR="008539FA" w:rsidRDefault="008539FA" w:rsidP="008539FA">
      <w:pPr>
        <w:ind w:firstLine="709"/>
        <w:jc w:val="both"/>
        <w:rPr>
          <w:sz w:val="28"/>
          <w:szCs w:val="28"/>
        </w:rPr>
      </w:pPr>
      <w:r>
        <w:rPr>
          <w:sz w:val="28"/>
          <w:szCs w:val="28"/>
        </w:rPr>
        <w:t>3.5. При отсутствии или недостатке соответствующих (бюджетных и (или) внебюджетных) финан</w:t>
      </w:r>
      <w:r w:rsidR="00CD1908">
        <w:rPr>
          <w:sz w:val="28"/>
          <w:szCs w:val="28"/>
        </w:rPr>
        <w:t>совых средств Учредитель (Директор</w:t>
      </w:r>
      <w:r>
        <w:rPr>
          <w:sz w:val="28"/>
          <w:szCs w:val="28"/>
        </w:rPr>
        <w:t>) вправе приостановить выплату стимулирующих и премиальных надбавок, уменьшить либо отменить их выплату, предупредив работников об этом в порядке, установленном ст. 74 ТК РФ.</w:t>
      </w:r>
    </w:p>
    <w:p w:rsidR="00213ACE" w:rsidRDefault="00213ACE" w:rsidP="008539FA">
      <w:pPr>
        <w:ind w:firstLine="709"/>
        <w:jc w:val="both"/>
        <w:rPr>
          <w:sz w:val="28"/>
          <w:szCs w:val="28"/>
        </w:rPr>
      </w:pPr>
      <w:r>
        <w:rPr>
          <w:sz w:val="28"/>
          <w:szCs w:val="28"/>
        </w:rPr>
        <w:t xml:space="preserve">4. Предельный уровень соотношения </w:t>
      </w:r>
      <w:r w:rsidR="00CD1908">
        <w:rPr>
          <w:sz w:val="28"/>
          <w:szCs w:val="28"/>
        </w:rPr>
        <w:t xml:space="preserve">средней заработной платы директора </w:t>
      </w:r>
      <w:r>
        <w:rPr>
          <w:sz w:val="28"/>
          <w:szCs w:val="28"/>
        </w:rPr>
        <w:t>и средней заработной</w:t>
      </w:r>
      <w:r w:rsidR="00CD1908">
        <w:rPr>
          <w:sz w:val="28"/>
          <w:szCs w:val="28"/>
        </w:rPr>
        <w:t xml:space="preserve"> платы работников учреждения</w:t>
      </w:r>
      <w:r>
        <w:rPr>
          <w:sz w:val="28"/>
          <w:szCs w:val="28"/>
        </w:rPr>
        <w:t xml:space="preserve"> устанавливается в кратности </w:t>
      </w:r>
      <w:r w:rsidR="00185716">
        <w:rPr>
          <w:sz w:val="28"/>
          <w:szCs w:val="28"/>
        </w:rPr>
        <w:t xml:space="preserve">от </w:t>
      </w:r>
      <w:r>
        <w:rPr>
          <w:sz w:val="28"/>
          <w:szCs w:val="28"/>
        </w:rPr>
        <w:t>1</w:t>
      </w:r>
      <w:r w:rsidR="00185716">
        <w:rPr>
          <w:sz w:val="28"/>
          <w:szCs w:val="28"/>
        </w:rPr>
        <w:t xml:space="preserve">,5 до </w:t>
      </w:r>
      <w:r w:rsidR="00C3792B">
        <w:rPr>
          <w:sz w:val="28"/>
          <w:szCs w:val="28"/>
        </w:rPr>
        <w:t>5</w:t>
      </w:r>
      <w:r w:rsidR="00185716">
        <w:rPr>
          <w:sz w:val="28"/>
          <w:szCs w:val="28"/>
        </w:rPr>
        <w:t xml:space="preserve">, в зависимости от специфики работы, </w:t>
      </w:r>
      <w:r w:rsidR="00185716">
        <w:rPr>
          <w:sz w:val="28"/>
          <w:szCs w:val="28"/>
        </w:rPr>
        <w:lastRenderedPageBreak/>
        <w:t>сложности труда, масштаба управления и особенностей деятельности и значимости учреждений</w:t>
      </w:r>
      <w:r>
        <w:rPr>
          <w:sz w:val="28"/>
          <w:szCs w:val="28"/>
        </w:rPr>
        <w:t>.</w:t>
      </w:r>
    </w:p>
    <w:p w:rsidR="00213ACE" w:rsidRDefault="00213ACE" w:rsidP="00213ACE">
      <w:pPr>
        <w:ind w:firstLine="708"/>
        <w:jc w:val="both"/>
        <w:rPr>
          <w:sz w:val="28"/>
          <w:szCs w:val="28"/>
        </w:rPr>
      </w:pPr>
      <w:r>
        <w:rPr>
          <w:sz w:val="28"/>
          <w:szCs w:val="28"/>
        </w:rPr>
        <w:t xml:space="preserve">Соотношение </w:t>
      </w:r>
      <w:r w:rsidR="00CD1908">
        <w:rPr>
          <w:sz w:val="28"/>
          <w:szCs w:val="28"/>
        </w:rPr>
        <w:t xml:space="preserve">средней заработной платы директора </w:t>
      </w:r>
      <w:r>
        <w:rPr>
          <w:sz w:val="28"/>
          <w:szCs w:val="28"/>
        </w:rPr>
        <w:t>и средней заработной</w:t>
      </w:r>
      <w:r w:rsidR="00CD1908">
        <w:rPr>
          <w:sz w:val="28"/>
          <w:szCs w:val="28"/>
        </w:rPr>
        <w:t xml:space="preserve"> платы работников </w:t>
      </w:r>
      <w:r>
        <w:rPr>
          <w:sz w:val="28"/>
          <w:szCs w:val="28"/>
        </w:rPr>
        <w:t>учрежд</w:t>
      </w:r>
      <w:r w:rsidR="00CD1908">
        <w:rPr>
          <w:sz w:val="28"/>
          <w:szCs w:val="28"/>
        </w:rPr>
        <w:t>ения</w:t>
      </w:r>
      <w:r>
        <w:rPr>
          <w:sz w:val="28"/>
          <w:szCs w:val="28"/>
        </w:rPr>
        <w:t>, формируемой за счет всех финансовых источников, рассчитывается на календарный год, исходя из средней заработной платы раб</w:t>
      </w:r>
      <w:r w:rsidR="00CD1908">
        <w:rPr>
          <w:sz w:val="28"/>
          <w:szCs w:val="28"/>
        </w:rPr>
        <w:t>отников</w:t>
      </w:r>
      <w:r>
        <w:rPr>
          <w:sz w:val="28"/>
          <w:szCs w:val="28"/>
        </w:rPr>
        <w:t>, сложившейся в предыдущем календарном году. Определение размера средней заработной платы работников осуществляется в соответствии с методикой, используемой при определении средней заработной платы работников для целей статистического наблюдения.</w:t>
      </w:r>
    </w:p>
    <w:p w:rsidR="00C3792B" w:rsidRDefault="00C3792B" w:rsidP="00C3792B">
      <w:pPr>
        <w:ind w:firstLine="708"/>
        <w:jc w:val="both"/>
        <w:rPr>
          <w:sz w:val="28"/>
          <w:szCs w:val="28"/>
        </w:rPr>
      </w:pPr>
      <w:r>
        <w:rPr>
          <w:sz w:val="28"/>
          <w:szCs w:val="28"/>
        </w:rPr>
        <w:t>5. Должностные</w:t>
      </w:r>
      <w:r w:rsidR="00CD1908">
        <w:rPr>
          <w:sz w:val="28"/>
          <w:szCs w:val="28"/>
        </w:rPr>
        <w:t xml:space="preserve"> оклады заместителя директора</w:t>
      </w:r>
      <w:r>
        <w:rPr>
          <w:sz w:val="28"/>
          <w:szCs w:val="28"/>
        </w:rPr>
        <w:t>, главного бухгалтера устанавливаются настоящим положением на 15-30 процентов</w:t>
      </w:r>
      <w:r w:rsidR="00CD1908">
        <w:rPr>
          <w:sz w:val="28"/>
          <w:szCs w:val="28"/>
        </w:rPr>
        <w:t xml:space="preserve"> ниже должностного оклада директора</w:t>
      </w:r>
      <w:r>
        <w:rPr>
          <w:sz w:val="28"/>
          <w:szCs w:val="28"/>
        </w:rPr>
        <w:t>.</w:t>
      </w:r>
    </w:p>
    <w:p w:rsidR="00C3792B" w:rsidRDefault="00C3792B" w:rsidP="00C3792B">
      <w:pPr>
        <w:ind w:firstLine="708"/>
        <w:jc w:val="both"/>
        <w:rPr>
          <w:sz w:val="28"/>
          <w:szCs w:val="28"/>
        </w:rPr>
      </w:pPr>
      <w:r>
        <w:rPr>
          <w:sz w:val="28"/>
          <w:szCs w:val="28"/>
        </w:rPr>
        <w:t>6. Ст</w:t>
      </w:r>
      <w:r w:rsidR="00CD1908">
        <w:rPr>
          <w:sz w:val="28"/>
          <w:szCs w:val="28"/>
        </w:rPr>
        <w:t>имулирующие выплаты заместителя директора, главного бухгалтера</w:t>
      </w:r>
      <w:r>
        <w:rPr>
          <w:sz w:val="28"/>
          <w:szCs w:val="28"/>
        </w:rPr>
        <w:t xml:space="preserve"> устанавливаются в зависимости от исполнения ими целевых показателей эффективности</w:t>
      </w:r>
      <w:r w:rsidR="00CD1908">
        <w:rPr>
          <w:sz w:val="28"/>
          <w:szCs w:val="28"/>
        </w:rPr>
        <w:t xml:space="preserve"> работы, устанавливаются директором</w:t>
      </w:r>
      <w:r>
        <w:rPr>
          <w:sz w:val="28"/>
          <w:szCs w:val="28"/>
        </w:rPr>
        <w:t>, с учетом выполнения целевых показате</w:t>
      </w:r>
      <w:r w:rsidR="00CD1908">
        <w:rPr>
          <w:sz w:val="28"/>
          <w:szCs w:val="28"/>
        </w:rPr>
        <w:t xml:space="preserve">лей деятельности </w:t>
      </w:r>
      <w:r>
        <w:rPr>
          <w:sz w:val="28"/>
          <w:szCs w:val="28"/>
        </w:rPr>
        <w:t>учреждения в целом.</w:t>
      </w:r>
    </w:p>
    <w:p w:rsidR="00C3792B" w:rsidRDefault="00CD1908" w:rsidP="00C3792B">
      <w:pPr>
        <w:ind w:firstLine="708"/>
        <w:jc w:val="both"/>
        <w:rPr>
          <w:sz w:val="28"/>
          <w:szCs w:val="28"/>
        </w:rPr>
      </w:pPr>
      <w:r>
        <w:rPr>
          <w:sz w:val="28"/>
          <w:szCs w:val="28"/>
        </w:rPr>
        <w:t>7. Должностной оклад директора</w:t>
      </w:r>
      <w:r w:rsidR="00FB3620">
        <w:rPr>
          <w:sz w:val="28"/>
          <w:szCs w:val="28"/>
        </w:rPr>
        <w:t>,  заместителя и главного</w:t>
      </w:r>
      <w:r w:rsidR="00C3792B">
        <w:rPr>
          <w:sz w:val="28"/>
          <w:szCs w:val="28"/>
        </w:rPr>
        <w:t xml:space="preserve"> бухгалте</w:t>
      </w:r>
      <w:r w:rsidR="00FB3620">
        <w:rPr>
          <w:sz w:val="28"/>
          <w:szCs w:val="28"/>
        </w:rPr>
        <w:t>ра</w:t>
      </w:r>
      <w:r w:rsidR="00C3792B">
        <w:rPr>
          <w:sz w:val="28"/>
          <w:szCs w:val="28"/>
        </w:rPr>
        <w:t xml:space="preserve"> индексируются одновременно с индексацией оклада (должностного оклада), тарифной ставки заработной платы работников общеотраслевых профессий рабочих и должностей служащих.</w:t>
      </w:r>
    </w:p>
    <w:p w:rsidR="00213ACE" w:rsidRDefault="00213ACE" w:rsidP="00213ACE">
      <w:pPr>
        <w:jc w:val="both"/>
        <w:rPr>
          <w:sz w:val="28"/>
          <w:szCs w:val="28"/>
        </w:rPr>
      </w:pPr>
    </w:p>
    <w:p w:rsidR="00213ACE" w:rsidRDefault="00213ACE" w:rsidP="00213ACE">
      <w:pPr>
        <w:jc w:val="center"/>
        <w:rPr>
          <w:sz w:val="28"/>
          <w:szCs w:val="28"/>
        </w:rPr>
      </w:pPr>
      <w:r>
        <w:rPr>
          <w:sz w:val="28"/>
          <w:szCs w:val="28"/>
        </w:rPr>
        <w:t>________________________________</w:t>
      </w:r>
    </w:p>
    <w:p w:rsidR="00213ACE" w:rsidRDefault="00213ACE" w:rsidP="00213ACE">
      <w:pPr>
        <w:jc w:val="both"/>
        <w:rPr>
          <w:sz w:val="28"/>
          <w:szCs w:val="28"/>
        </w:rPr>
      </w:pPr>
    </w:p>
    <w:p w:rsidR="00135A4E" w:rsidRDefault="00135A4E" w:rsidP="00213ACE">
      <w:pPr>
        <w:jc w:val="center"/>
        <w:rPr>
          <w:b/>
          <w:sz w:val="28"/>
          <w:szCs w:val="28"/>
        </w:rPr>
        <w:sectPr w:rsidR="00135A4E" w:rsidSect="00595A9D">
          <w:headerReference w:type="default" r:id="rId8"/>
          <w:pgSz w:w="11906" w:h="16838"/>
          <w:pgMar w:top="1134" w:right="850" w:bottom="1134" w:left="1701" w:header="708" w:footer="708" w:gutter="0"/>
          <w:cols w:space="708"/>
          <w:titlePg/>
          <w:docGrid w:linePitch="360"/>
        </w:sectPr>
      </w:pPr>
    </w:p>
    <w:p w:rsidR="00135A4E" w:rsidRDefault="00135A4E" w:rsidP="00135A4E">
      <w:pPr>
        <w:pStyle w:val="1"/>
        <w:spacing w:before="0" w:after="0"/>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Приложение к Положению</w:t>
      </w:r>
    </w:p>
    <w:p w:rsidR="00135A4E" w:rsidRDefault="00135A4E" w:rsidP="00135A4E">
      <w:pPr>
        <w:jc w:val="right"/>
        <w:rPr>
          <w:sz w:val="28"/>
          <w:szCs w:val="28"/>
        </w:rPr>
      </w:pPr>
      <w:r>
        <w:rPr>
          <w:sz w:val="28"/>
          <w:szCs w:val="28"/>
        </w:rPr>
        <w:t xml:space="preserve">утвержденному </w:t>
      </w:r>
    </w:p>
    <w:p w:rsidR="00135A4E" w:rsidRDefault="00135A4E" w:rsidP="00135A4E">
      <w:pPr>
        <w:jc w:val="right"/>
        <w:rPr>
          <w:sz w:val="28"/>
          <w:szCs w:val="28"/>
        </w:rPr>
      </w:pPr>
      <w:r>
        <w:rPr>
          <w:sz w:val="28"/>
          <w:szCs w:val="28"/>
        </w:rPr>
        <w:t>постановлением администрации</w:t>
      </w:r>
    </w:p>
    <w:p w:rsidR="00135A4E" w:rsidRPr="00FB3620" w:rsidRDefault="00135A4E" w:rsidP="00135A4E">
      <w:pPr>
        <w:jc w:val="right"/>
        <w:rPr>
          <w:color w:val="FF0000"/>
          <w:sz w:val="28"/>
          <w:szCs w:val="28"/>
        </w:rPr>
      </w:pPr>
      <w:r w:rsidRPr="00FB3620">
        <w:rPr>
          <w:color w:val="FF0000"/>
          <w:sz w:val="28"/>
          <w:szCs w:val="28"/>
        </w:rPr>
        <w:t xml:space="preserve">муниципального района </w:t>
      </w:r>
    </w:p>
    <w:p w:rsidR="00135A4E" w:rsidRPr="00FB3620" w:rsidRDefault="00135A4E" w:rsidP="00135A4E">
      <w:pPr>
        <w:jc w:val="right"/>
        <w:rPr>
          <w:color w:val="FF0000"/>
          <w:sz w:val="28"/>
          <w:szCs w:val="28"/>
        </w:rPr>
      </w:pPr>
      <w:r w:rsidRPr="00FB3620">
        <w:rPr>
          <w:color w:val="FF0000"/>
          <w:sz w:val="28"/>
          <w:szCs w:val="28"/>
        </w:rPr>
        <w:t>«Борзинский район»</w:t>
      </w:r>
    </w:p>
    <w:p w:rsidR="00135A4E" w:rsidRPr="00FB3620" w:rsidRDefault="00135A4E" w:rsidP="00135A4E">
      <w:pPr>
        <w:pStyle w:val="1"/>
        <w:spacing w:before="0" w:after="0"/>
        <w:jc w:val="right"/>
        <w:rPr>
          <w:rFonts w:ascii="Times New Roman" w:hAnsi="Times New Roman" w:cs="Times New Roman"/>
          <w:b w:val="0"/>
          <w:color w:val="FF0000"/>
          <w:sz w:val="28"/>
          <w:szCs w:val="28"/>
        </w:rPr>
      </w:pPr>
      <w:r w:rsidRPr="00FB3620">
        <w:rPr>
          <w:rFonts w:ascii="Times New Roman" w:hAnsi="Times New Roman" w:cs="Times New Roman"/>
          <w:b w:val="0"/>
          <w:color w:val="FF0000"/>
          <w:sz w:val="28"/>
          <w:szCs w:val="28"/>
        </w:rPr>
        <w:t xml:space="preserve">№ </w:t>
      </w:r>
      <w:r w:rsidR="00A06876" w:rsidRPr="00FB3620">
        <w:rPr>
          <w:rFonts w:ascii="Times New Roman" w:hAnsi="Times New Roman" w:cs="Times New Roman"/>
          <w:b w:val="0"/>
          <w:color w:val="FF0000"/>
          <w:sz w:val="28"/>
          <w:szCs w:val="28"/>
        </w:rPr>
        <w:t>32</w:t>
      </w:r>
      <w:r w:rsidRPr="00FB3620">
        <w:rPr>
          <w:rFonts w:ascii="Times New Roman" w:hAnsi="Times New Roman" w:cs="Times New Roman"/>
          <w:b w:val="0"/>
          <w:color w:val="FF0000"/>
          <w:sz w:val="28"/>
          <w:szCs w:val="28"/>
        </w:rPr>
        <w:t xml:space="preserve"> от  </w:t>
      </w:r>
      <w:r w:rsidR="00A06876" w:rsidRPr="00FB3620">
        <w:rPr>
          <w:rFonts w:ascii="Times New Roman" w:hAnsi="Times New Roman" w:cs="Times New Roman"/>
          <w:b w:val="0"/>
          <w:color w:val="FF0000"/>
          <w:sz w:val="28"/>
          <w:szCs w:val="28"/>
        </w:rPr>
        <w:t>31 января</w:t>
      </w:r>
      <w:r w:rsidRPr="00FB3620">
        <w:rPr>
          <w:rFonts w:ascii="Times New Roman" w:hAnsi="Times New Roman" w:cs="Times New Roman"/>
          <w:b w:val="0"/>
          <w:color w:val="FF0000"/>
          <w:sz w:val="28"/>
          <w:szCs w:val="28"/>
        </w:rPr>
        <w:t xml:space="preserve"> 201</w:t>
      </w:r>
      <w:r w:rsidR="00A06876" w:rsidRPr="00FB3620">
        <w:rPr>
          <w:rFonts w:ascii="Times New Roman" w:hAnsi="Times New Roman" w:cs="Times New Roman"/>
          <w:b w:val="0"/>
          <w:color w:val="FF0000"/>
          <w:sz w:val="28"/>
          <w:szCs w:val="28"/>
        </w:rPr>
        <w:t>8</w:t>
      </w:r>
      <w:r w:rsidRPr="00FB3620">
        <w:rPr>
          <w:rFonts w:ascii="Times New Roman" w:hAnsi="Times New Roman" w:cs="Times New Roman"/>
          <w:b w:val="0"/>
          <w:color w:val="FF0000"/>
          <w:sz w:val="28"/>
          <w:szCs w:val="28"/>
        </w:rPr>
        <w:t xml:space="preserve"> г.</w:t>
      </w:r>
    </w:p>
    <w:p w:rsidR="00213ACE" w:rsidRDefault="00213ACE" w:rsidP="00213ACE">
      <w:pPr>
        <w:jc w:val="center"/>
        <w:rPr>
          <w:b/>
          <w:sz w:val="28"/>
          <w:szCs w:val="28"/>
        </w:rPr>
      </w:pPr>
    </w:p>
    <w:p w:rsidR="00135A4E" w:rsidRDefault="00135A4E" w:rsidP="00213ACE">
      <w:pPr>
        <w:jc w:val="center"/>
        <w:rPr>
          <w:b/>
          <w:sz w:val="28"/>
          <w:szCs w:val="28"/>
        </w:rPr>
      </w:pPr>
      <w:r>
        <w:rPr>
          <w:b/>
          <w:sz w:val="28"/>
          <w:szCs w:val="28"/>
        </w:rPr>
        <w:t xml:space="preserve">ПЕРЕЧЕНЬ </w:t>
      </w:r>
    </w:p>
    <w:p w:rsidR="00135A4E" w:rsidRDefault="00135A4E" w:rsidP="00213ACE">
      <w:pPr>
        <w:jc w:val="center"/>
        <w:rPr>
          <w:b/>
          <w:sz w:val="28"/>
          <w:szCs w:val="28"/>
        </w:rPr>
      </w:pPr>
      <w:r>
        <w:rPr>
          <w:b/>
          <w:sz w:val="28"/>
          <w:szCs w:val="28"/>
        </w:rPr>
        <w:t>целевых показателей эффективности деятельности и критериев оценки эффективности деятельности муниципальных бюджетных учреждений и образовательных организаций, координация и регулирование деятельности которых возложена на Комитет культуры администрации муниципального района «Борзинский район»</w:t>
      </w:r>
    </w:p>
    <w:p w:rsidR="00135A4E" w:rsidRDefault="00135A4E" w:rsidP="00213ACE">
      <w:pPr>
        <w:jc w:val="center"/>
        <w:rPr>
          <w:b/>
          <w:sz w:val="28"/>
          <w:szCs w:val="28"/>
        </w:rPr>
      </w:pPr>
    </w:p>
    <w:tbl>
      <w:tblPr>
        <w:tblStyle w:val="a4"/>
        <w:tblW w:w="14285" w:type="dxa"/>
        <w:tblLayout w:type="fixed"/>
        <w:tblLook w:val="04A0" w:firstRow="1" w:lastRow="0" w:firstColumn="1" w:lastColumn="0" w:noHBand="0" w:noVBand="1"/>
      </w:tblPr>
      <w:tblGrid>
        <w:gridCol w:w="534"/>
        <w:gridCol w:w="2268"/>
        <w:gridCol w:w="4536"/>
        <w:gridCol w:w="1417"/>
        <w:gridCol w:w="1843"/>
        <w:gridCol w:w="1986"/>
        <w:gridCol w:w="1701"/>
      </w:tblGrid>
      <w:tr w:rsidR="00135A4E" w:rsidRPr="00282976" w:rsidTr="00C11E01">
        <w:tc>
          <w:tcPr>
            <w:tcW w:w="534" w:type="dxa"/>
          </w:tcPr>
          <w:p w:rsidR="00135A4E" w:rsidRPr="00282976" w:rsidRDefault="00135A4E" w:rsidP="00213ACE">
            <w:pPr>
              <w:jc w:val="center"/>
              <w:rPr>
                <w:sz w:val="22"/>
              </w:rPr>
            </w:pPr>
            <w:r w:rsidRPr="00282976">
              <w:rPr>
                <w:sz w:val="22"/>
              </w:rPr>
              <w:t>№ п/п</w:t>
            </w:r>
          </w:p>
        </w:tc>
        <w:tc>
          <w:tcPr>
            <w:tcW w:w="2268" w:type="dxa"/>
          </w:tcPr>
          <w:p w:rsidR="00135A4E" w:rsidRPr="00282976" w:rsidRDefault="00135A4E" w:rsidP="00213ACE">
            <w:pPr>
              <w:jc w:val="center"/>
              <w:rPr>
                <w:sz w:val="22"/>
              </w:rPr>
            </w:pPr>
            <w:r w:rsidRPr="00282976">
              <w:rPr>
                <w:sz w:val="22"/>
              </w:rPr>
              <w:t>Целевые показатели эффективности деятельности учреждений и их руководителей</w:t>
            </w:r>
          </w:p>
        </w:tc>
        <w:tc>
          <w:tcPr>
            <w:tcW w:w="4536" w:type="dxa"/>
          </w:tcPr>
          <w:p w:rsidR="00135A4E" w:rsidRPr="00282976" w:rsidRDefault="00135A4E" w:rsidP="00213ACE">
            <w:pPr>
              <w:jc w:val="center"/>
              <w:rPr>
                <w:sz w:val="22"/>
              </w:rPr>
            </w:pPr>
            <w:r w:rsidRPr="00282976">
              <w:rPr>
                <w:sz w:val="22"/>
              </w:rPr>
              <w:t>Критерии оценки эффективности деятельности учреждений и их руководителей</w:t>
            </w:r>
          </w:p>
        </w:tc>
        <w:tc>
          <w:tcPr>
            <w:tcW w:w="1417" w:type="dxa"/>
            <w:tcBorders>
              <w:bottom w:val="nil"/>
              <w:right w:val="single" w:sz="4" w:space="0" w:color="auto"/>
            </w:tcBorders>
          </w:tcPr>
          <w:p w:rsidR="00135A4E" w:rsidRPr="00282976" w:rsidRDefault="00135A4E" w:rsidP="00213ACE">
            <w:pPr>
              <w:jc w:val="center"/>
              <w:rPr>
                <w:sz w:val="22"/>
              </w:rPr>
            </w:pPr>
            <w:r w:rsidRPr="00282976">
              <w:rPr>
                <w:sz w:val="22"/>
              </w:rPr>
              <w:t>Количество баллов</w:t>
            </w:r>
          </w:p>
        </w:tc>
        <w:tc>
          <w:tcPr>
            <w:tcW w:w="1843" w:type="dxa"/>
            <w:tcBorders>
              <w:left w:val="single" w:sz="4" w:space="0" w:color="auto"/>
            </w:tcBorders>
          </w:tcPr>
          <w:p w:rsidR="00135A4E" w:rsidRPr="00282976" w:rsidRDefault="00135A4E" w:rsidP="00213ACE">
            <w:pPr>
              <w:jc w:val="center"/>
              <w:rPr>
                <w:sz w:val="22"/>
              </w:rPr>
            </w:pPr>
            <w:r w:rsidRPr="00282976">
              <w:rPr>
                <w:sz w:val="22"/>
              </w:rPr>
              <w:t>Форма отчетности, содержащая информацию о выполнении показателя</w:t>
            </w:r>
          </w:p>
        </w:tc>
        <w:tc>
          <w:tcPr>
            <w:tcW w:w="1986" w:type="dxa"/>
          </w:tcPr>
          <w:p w:rsidR="00135A4E" w:rsidRPr="00282976" w:rsidRDefault="00135A4E" w:rsidP="00213ACE">
            <w:pPr>
              <w:jc w:val="center"/>
              <w:rPr>
                <w:sz w:val="22"/>
              </w:rPr>
            </w:pPr>
            <w:r w:rsidRPr="00282976">
              <w:rPr>
                <w:sz w:val="22"/>
              </w:rPr>
              <w:t>Периодичность отчетности</w:t>
            </w:r>
          </w:p>
        </w:tc>
        <w:tc>
          <w:tcPr>
            <w:tcW w:w="1701" w:type="dxa"/>
          </w:tcPr>
          <w:p w:rsidR="00135A4E" w:rsidRPr="00282976" w:rsidRDefault="00135A4E" w:rsidP="00213ACE">
            <w:pPr>
              <w:jc w:val="center"/>
              <w:rPr>
                <w:sz w:val="22"/>
              </w:rPr>
            </w:pPr>
            <w:r w:rsidRPr="00282976">
              <w:rPr>
                <w:sz w:val="22"/>
              </w:rPr>
              <w:t>Структурное подразделение, ответственное за оценку соответствующего показателя</w:t>
            </w:r>
          </w:p>
        </w:tc>
      </w:tr>
      <w:tr w:rsidR="00595A9D" w:rsidRPr="00595A9D" w:rsidTr="00C11E01">
        <w:tc>
          <w:tcPr>
            <w:tcW w:w="14285" w:type="dxa"/>
            <w:gridSpan w:val="7"/>
            <w:tcBorders>
              <w:left w:val="nil"/>
              <w:right w:val="nil"/>
            </w:tcBorders>
          </w:tcPr>
          <w:p w:rsidR="00595A9D" w:rsidRPr="00595A9D" w:rsidRDefault="00595A9D" w:rsidP="00213ACE">
            <w:pPr>
              <w:jc w:val="center"/>
              <w:rPr>
                <w:sz w:val="22"/>
              </w:rPr>
            </w:pPr>
          </w:p>
        </w:tc>
      </w:tr>
      <w:tr w:rsidR="00135A4E" w:rsidRPr="00595A9D" w:rsidTr="00C11E01">
        <w:tc>
          <w:tcPr>
            <w:tcW w:w="534" w:type="dxa"/>
          </w:tcPr>
          <w:p w:rsidR="00135A4E" w:rsidRPr="00595A9D" w:rsidRDefault="00595A9D" w:rsidP="00213ACE">
            <w:pPr>
              <w:jc w:val="center"/>
              <w:rPr>
                <w:b/>
                <w:sz w:val="22"/>
              </w:rPr>
            </w:pPr>
            <w:r w:rsidRPr="00595A9D">
              <w:rPr>
                <w:b/>
                <w:sz w:val="22"/>
              </w:rPr>
              <w:t>1</w:t>
            </w:r>
          </w:p>
        </w:tc>
        <w:tc>
          <w:tcPr>
            <w:tcW w:w="2268" w:type="dxa"/>
          </w:tcPr>
          <w:p w:rsidR="00135A4E" w:rsidRPr="00595A9D" w:rsidRDefault="00595A9D" w:rsidP="00213ACE">
            <w:pPr>
              <w:jc w:val="center"/>
              <w:rPr>
                <w:b/>
                <w:sz w:val="22"/>
              </w:rPr>
            </w:pPr>
            <w:r w:rsidRPr="00595A9D">
              <w:rPr>
                <w:b/>
                <w:sz w:val="22"/>
              </w:rPr>
              <w:t>2</w:t>
            </w:r>
          </w:p>
        </w:tc>
        <w:tc>
          <w:tcPr>
            <w:tcW w:w="4536" w:type="dxa"/>
          </w:tcPr>
          <w:p w:rsidR="00135A4E" w:rsidRPr="00595A9D" w:rsidRDefault="00595A9D" w:rsidP="00213ACE">
            <w:pPr>
              <w:jc w:val="center"/>
              <w:rPr>
                <w:b/>
                <w:sz w:val="22"/>
              </w:rPr>
            </w:pPr>
            <w:r w:rsidRPr="00595A9D">
              <w:rPr>
                <w:b/>
                <w:sz w:val="22"/>
              </w:rPr>
              <w:t>3</w:t>
            </w:r>
          </w:p>
        </w:tc>
        <w:tc>
          <w:tcPr>
            <w:tcW w:w="1417" w:type="dxa"/>
          </w:tcPr>
          <w:p w:rsidR="00135A4E" w:rsidRPr="00595A9D" w:rsidRDefault="00595A9D" w:rsidP="00213ACE">
            <w:pPr>
              <w:jc w:val="center"/>
              <w:rPr>
                <w:b/>
                <w:sz w:val="22"/>
              </w:rPr>
            </w:pPr>
            <w:r w:rsidRPr="00595A9D">
              <w:rPr>
                <w:b/>
                <w:sz w:val="22"/>
              </w:rPr>
              <w:t>4</w:t>
            </w:r>
          </w:p>
        </w:tc>
        <w:tc>
          <w:tcPr>
            <w:tcW w:w="1843" w:type="dxa"/>
          </w:tcPr>
          <w:p w:rsidR="00135A4E" w:rsidRPr="00595A9D" w:rsidRDefault="00595A9D" w:rsidP="00213ACE">
            <w:pPr>
              <w:jc w:val="center"/>
              <w:rPr>
                <w:b/>
                <w:sz w:val="22"/>
              </w:rPr>
            </w:pPr>
            <w:r w:rsidRPr="00595A9D">
              <w:rPr>
                <w:b/>
                <w:sz w:val="22"/>
              </w:rPr>
              <w:t>5</w:t>
            </w:r>
          </w:p>
        </w:tc>
        <w:tc>
          <w:tcPr>
            <w:tcW w:w="1986" w:type="dxa"/>
          </w:tcPr>
          <w:p w:rsidR="00135A4E" w:rsidRPr="00595A9D" w:rsidRDefault="00595A9D" w:rsidP="00213ACE">
            <w:pPr>
              <w:jc w:val="center"/>
              <w:rPr>
                <w:b/>
                <w:sz w:val="22"/>
              </w:rPr>
            </w:pPr>
            <w:r w:rsidRPr="00595A9D">
              <w:rPr>
                <w:b/>
                <w:sz w:val="22"/>
              </w:rPr>
              <w:t>6</w:t>
            </w:r>
          </w:p>
        </w:tc>
        <w:tc>
          <w:tcPr>
            <w:tcW w:w="1701" w:type="dxa"/>
          </w:tcPr>
          <w:p w:rsidR="00135A4E" w:rsidRPr="00595A9D" w:rsidRDefault="00595A9D" w:rsidP="00213ACE">
            <w:pPr>
              <w:jc w:val="center"/>
              <w:rPr>
                <w:b/>
                <w:sz w:val="22"/>
              </w:rPr>
            </w:pPr>
            <w:r w:rsidRPr="00595A9D">
              <w:rPr>
                <w:b/>
                <w:sz w:val="22"/>
              </w:rPr>
              <w:t>7</w:t>
            </w:r>
          </w:p>
        </w:tc>
      </w:tr>
      <w:tr w:rsidR="00595A9D" w:rsidRPr="00595A9D" w:rsidTr="00C11E01">
        <w:tc>
          <w:tcPr>
            <w:tcW w:w="14285" w:type="dxa"/>
            <w:gridSpan w:val="7"/>
          </w:tcPr>
          <w:p w:rsidR="00595A9D" w:rsidRPr="00595A9D" w:rsidRDefault="00595A9D" w:rsidP="00213ACE">
            <w:pPr>
              <w:jc w:val="center"/>
              <w:rPr>
                <w:b/>
                <w:sz w:val="22"/>
              </w:rPr>
            </w:pPr>
            <w:r w:rsidRPr="00595A9D">
              <w:rPr>
                <w:b/>
                <w:sz w:val="22"/>
              </w:rPr>
              <w:t>1. Основная деятельность учреждения</w:t>
            </w:r>
          </w:p>
        </w:tc>
      </w:tr>
      <w:tr w:rsidR="00135A4E" w:rsidRPr="00282976" w:rsidTr="00C11E01">
        <w:tc>
          <w:tcPr>
            <w:tcW w:w="534" w:type="dxa"/>
          </w:tcPr>
          <w:p w:rsidR="00135A4E" w:rsidRPr="00282976" w:rsidRDefault="00595A9D" w:rsidP="00595A9D">
            <w:pPr>
              <w:jc w:val="center"/>
              <w:rPr>
                <w:sz w:val="22"/>
              </w:rPr>
            </w:pPr>
            <w:r w:rsidRPr="00282976">
              <w:rPr>
                <w:sz w:val="22"/>
              </w:rPr>
              <w:t>1.1</w:t>
            </w:r>
          </w:p>
        </w:tc>
        <w:tc>
          <w:tcPr>
            <w:tcW w:w="2268" w:type="dxa"/>
          </w:tcPr>
          <w:p w:rsidR="00135A4E" w:rsidRPr="00282976" w:rsidRDefault="00595A9D" w:rsidP="00213ACE">
            <w:pPr>
              <w:jc w:val="center"/>
              <w:rPr>
                <w:sz w:val="22"/>
              </w:rPr>
            </w:pPr>
            <w:r w:rsidRPr="00282976">
              <w:rPr>
                <w:sz w:val="22"/>
              </w:rPr>
              <w:t>Выполнение целевых показателей (индикаторов) деятельности учреждений</w:t>
            </w:r>
          </w:p>
        </w:tc>
        <w:tc>
          <w:tcPr>
            <w:tcW w:w="4536" w:type="dxa"/>
          </w:tcPr>
          <w:p w:rsidR="00135A4E" w:rsidRPr="00282976" w:rsidRDefault="00595A9D" w:rsidP="00213ACE">
            <w:pPr>
              <w:jc w:val="center"/>
              <w:rPr>
                <w:sz w:val="22"/>
              </w:rPr>
            </w:pPr>
            <w:r w:rsidRPr="00282976">
              <w:rPr>
                <w:sz w:val="22"/>
              </w:rPr>
              <w:t>Совокупное выполнение показателей в объеме не ниже 100%</w:t>
            </w:r>
          </w:p>
          <w:p w:rsidR="00595A9D" w:rsidRPr="00282976" w:rsidRDefault="00595A9D" w:rsidP="00213ACE">
            <w:pPr>
              <w:jc w:val="center"/>
              <w:rPr>
                <w:sz w:val="22"/>
              </w:rPr>
            </w:pPr>
            <w:r w:rsidRPr="00282976">
              <w:rPr>
                <w:sz w:val="22"/>
              </w:rPr>
              <w:t>Совокупное выполнение показателей в объеме от 95% до 100%</w:t>
            </w:r>
          </w:p>
          <w:p w:rsidR="00595A9D" w:rsidRPr="00282976" w:rsidRDefault="00595A9D" w:rsidP="00595A9D">
            <w:pPr>
              <w:jc w:val="center"/>
              <w:rPr>
                <w:sz w:val="22"/>
              </w:rPr>
            </w:pPr>
            <w:r w:rsidRPr="00282976">
              <w:rPr>
                <w:sz w:val="22"/>
              </w:rPr>
              <w:t>Совокупное выполнение показателей в объеме от 90% до 95%</w:t>
            </w:r>
          </w:p>
          <w:p w:rsidR="00595A9D" w:rsidRPr="00282976" w:rsidRDefault="00595A9D" w:rsidP="00595A9D">
            <w:pPr>
              <w:jc w:val="center"/>
              <w:rPr>
                <w:sz w:val="22"/>
              </w:rPr>
            </w:pPr>
            <w:r w:rsidRPr="00282976">
              <w:rPr>
                <w:sz w:val="22"/>
              </w:rPr>
              <w:t>Совокупное выполнение показателей в объеме от 85% до 90%</w:t>
            </w:r>
          </w:p>
          <w:p w:rsidR="00846086" w:rsidRPr="00282976" w:rsidRDefault="00595A9D" w:rsidP="00282976">
            <w:pPr>
              <w:jc w:val="center"/>
              <w:rPr>
                <w:sz w:val="22"/>
              </w:rPr>
            </w:pPr>
            <w:r w:rsidRPr="00282976">
              <w:rPr>
                <w:sz w:val="22"/>
              </w:rPr>
              <w:t xml:space="preserve">Совокупное выполнение показателей в объеме ниже 85% </w:t>
            </w:r>
          </w:p>
        </w:tc>
        <w:tc>
          <w:tcPr>
            <w:tcW w:w="1417" w:type="dxa"/>
          </w:tcPr>
          <w:p w:rsidR="00135A4E" w:rsidRPr="00282976" w:rsidRDefault="00595A9D" w:rsidP="00213ACE">
            <w:pPr>
              <w:jc w:val="center"/>
              <w:rPr>
                <w:sz w:val="22"/>
              </w:rPr>
            </w:pPr>
            <w:r w:rsidRPr="00282976">
              <w:rPr>
                <w:sz w:val="22"/>
              </w:rPr>
              <w:t>4 балла</w:t>
            </w:r>
          </w:p>
          <w:p w:rsidR="00595A9D" w:rsidRPr="00282976" w:rsidRDefault="00595A9D" w:rsidP="00213ACE">
            <w:pPr>
              <w:jc w:val="center"/>
              <w:rPr>
                <w:sz w:val="22"/>
              </w:rPr>
            </w:pPr>
          </w:p>
          <w:p w:rsidR="00595A9D" w:rsidRPr="00282976" w:rsidRDefault="00595A9D" w:rsidP="00213ACE">
            <w:pPr>
              <w:jc w:val="center"/>
              <w:rPr>
                <w:sz w:val="22"/>
              </w:rPr>
            </w:pPr>
            <w:r w:rsidRPr="00282976">
              <w:rPr>
                <w:sz w:val="22"/>
              </w:rPr>
              <w:t>3 балла</w:t>
            </w:r>
          </w:p>
          <w:p w:rsidR="00595A9D" w:rsidRPr="00282976" w:rsidRDefault="00595A9D" w:rsidP="00213ACE">
            <w:pPr>
              <w:jc w:val="center"/>
              <w:rPr>
                <w:sz w:val="22"/>
              </w:rPr>
            </w:pPr>
          </w:p>
          <w:p w:rsidR="00595A9D" w:rsidRPr="00282976" w:rsidRDefault="00595A9D" w:rsidP="00213ACE">
            <w:pPr>
              <w:jc w:val="center"/>
              <w:rPr>
                <w:sz w:val="22"/>
              </w:rPr>
            </w:pPr>
            <w:r w:rsidRPr="00282976">
              <w:rPr>
                <w:sz w:val="22"/>
              </w:rPr>
              <w:t>2 балла</w:t>
            </w:r>
          </w:p>
          <w:p w:rsidR="00595A9D" w:rsidRPr="00282976" w:rsidRDefault="00595A9D" w:rsidP="00213ACE">
            <w:pPr>
              <w:jc w:val="center"/>
              <w:rPr>
                <w:sz w:val="22"/>
              </w:rPr>
            </w:pPr>
          </w:p>
          <w:p w:rsidR="00595A9D" w:rsidRPr="00282976" w:rsidRDefault="00595A9D" w:rsidP="00213ACE">
            <w:pPr>
              <w:jc w:val="center"/>
              <w:rPr>
                <w:sz w:val="22"/>
              </w:rPr>
            </w:pPr>
            <w:r w:rsidRPr="00282976">
              <w:rPr>
                <w:sz w:val="22"/>
              </w:rPr>
              <w:t>1 балл</w:t>
            </w:r>
          </w:p>
          <w:p w:rsidR="00595A9D" w:rsidRPr="00282976" w:rsidRDefault="00595A9D" w:rsidP="00213ACE">
            <w:pPr>
              <w:jc w:val="center"/>
              <w:rPr>
                <w:sz w:val="22"/>
              </w:rPr>
            </w:pPr>
          </w:p>
          <w:p w:rsidR="00595A9D" w:rsidRPr="00282976" w:rsidRDefault="00595A9D" w:rsidP="00213ACE">
            <w:pPr>
              <w:jc w:val="center"/>
              <w:rPr>
                <w:sz w:val="22"/>
              </w:rPr>
            </w:pPr>
            <w:r w:rsidRPr="00282976">
              <w:rPr>
                <w:sz w:val="22"/>
              </w:rPr>
              <w:t>0 баллов</w:t>
            </w:r>
          </w:p>
        </w:tc>
        <w:tc>
          <w:tcPr>
            <w:tcW w:w="1843" w:type="dxa"/>
          </w:tcPr>
          <w:p w:rsidR="00135A4E" w:rsidRPr="00282976" w:rsidRDefault="00897448" w:rsidP="00213ACE">
            <w:pPr>
              <w:jc w:val="center"/>
              <w:rPr>
                <w:sz w:val="22"/>
              </w:rPr>
            </w:pPr>
            <w:r w:rsidRPr="00282976">
              <w:rPr>
                <w:sz w:val="22"/>
              </w:rPr>
              <w:t>Отчет о выполнении целевых показателей</w:t>
            </w:r>
          </w:p>
        </w:tc>
        <w:tc>
          <w:tcPr>
            <w:tcW w:w="1986" w:type="dxa"/>
          </w:tcPr>
          <w:p w:rsidR="00135A4E" w:rsidRPr="00282976" w:rsidRDefault="00897448" w:rsidP="00213ACE">
            <w:pPr>
              <w:jc w:val="center"/>
              <w:rPr>
                <w:sz w:val="22"/>
              </w:rPr>
            </w:pPr>
            <w:r w:rsidRPr="00282976">
              <w:rPr>
                <w:sz w:val="22"/>
              </w:rPr>
              <w:t>Годовая (отчет предоставляется ежеквартально, но для оценки данного показателя используется отчет за 4 квартал с нарастающим итогом)</w:t>
            </w:r>
          </w:p>
        </w:tc>
        <w:tc>
          <w:tcPr>
            <w:tcW w:w="1701" w:type="dxa"/>
          </w:tcPr>
          <w:p w:rsidR="00135A4E" w:rsidRPr="00282976" w:rsidRDefault="00897448" w:rsidP="00213ACE">
            <w:pPr>
              <w:jc w:val="center"/>
              <w:rPr>
                <w:sz w:val="22"/>
              </w:rPr>
            </w:pPr>
            <w:r w:rsidRPr="00282976">
              <w:rPr>
                <w:sz w:val="22"/>
              </w:rPr>
              <w:t>Отдел по реализации культурной политики</w:t>
            </w:r>
          </w:p>
        </w:tc>
      </w:tr>
    </w:tbl>
    <w:p w:rsidR="00C11E01" w:rsidRDefault="00C11E01">
      <w:r>
        <w:br w:type="page"/>
      </w:r>
    </w:p>
    <w:tbl>
      <w:tblPr>
        <w:tblStyle w:val="a4"/>
        <w:tblW w:w="14285" w:type="dxa"/>
        <w:tblLayout w:type="fixed"/>
        <w:tblLook w:val="04A0" w:firstRow="1" w:lastRow="0" w:firstColumn="1" w:lastColumn="0" w:noHBand="0" w:noVBand="1"/>
      </w:tblPr>
      <w:tblGrid>
        <w:gridCol w:w="534"/>
        <w:gridCol w:w="2268"/>
        <w:gridCol w:w="4536"/>
        <w:gridCol w:w="1417"/>
        <w:gridCol w:w="1843"/>
        <w:gridCol w:w="1986"/>
        <w:gridCol w:w="1701"/>
      </w:tblGrid>
      <w:tr w:rsidR="00C11E01" w:rsidRPr="00282976" w:rsidTr="00C11E01">
        <w:tc>
          <w:tcPr>
            <w:tcW w:w="534" w:type="dxa"/>
          </w:tcPr>
          <w:p w:rsidR="00C11E01" w:rsidRPr="00595A9D" w:rsidRDefault="00C11E01" w:rsidP="00D055A3">
            <w:pPr>
              <w:jc w:val="center"/>
              <w:rPr>
                <w:b/>
                <w:sz w:val="22"/>
              </w:rPr>
            </w:pPr>
            <w:r w:rsidRPr="00595A9D">
              <w:rPr>
                <w:b/>
                <w:sz w:val="22"/>
              </w:rPr>
              <w:lastRenderedPageBreak/>
              <w:t>1</w:t>
            </w:r>
          </w:p>
        </w:tc>
        <w:tc>
          <w:tcPr>
            <w:tcW w:w="2268" w:type="dxa"/>
          </w:tcPr>
          <w:p w:rsidR="00C11E01" w:rsidRPr="00595A9D" w:rsidRDefault="00C11E01" w:rsidP="00D055A3">
            <w:pPr>
              <w:jc w:val="center"/>
              <w:rPr>
                <w:b/>
                <w:sz w:val="22"/>
              </w:rPr>
            </w:pPr>
            <w:r w:rsidRPr="00595A9D">
              <w:rPr>
                <w:b/>
                <w:sz w:val="22"/>
              </w:rPr>
              <w:t>2</w:t>
            </w:r>
          </w:p>
        </w:tc>
        <w:tc>
          <w:tcPr>
            <w:tcW w:w="4536" w:type="dxa"/>
          </w:tcPr>
          <w:p w:rsidR="00C11E01" w:rsidRPr="00595A9D" w:rsidRDefault="00C11E01" w:rsidP="00D055A3">
            <w:pPr>
              <w:jc w:val="center"/>
              <w:rPr>
                <w:b/>
                <w:sz w:val="22"/>
              </w:rPr>
            </w:pPr>
            <w:r w:rsidRPr="00595A9D">
              <w:rPr>
                <w:b/>
                <w:sz w:val="22"/>
              </w:rPr>
              <w:t>3</w:t>
            </w:r>
          </w:p>
        </w:tc>
        <w:tc>
          <w:tcPr>
            <w:tcW w:w="1417" w:type="dxa"/>
          </w:tcPr>
          <w:p w:rsidR="00C11E01" w:rsidRPr="00595A9D" w:rsidRDefault="00C11E01" w:rsidP="00D055A3">
            <w:pPr>
              <w:jc w:val="center"/>
              <w:rPr>
                <w:b/>
                <w:sz w:val="22"/>
              </w:rPr>
            </w:pPr>
            <w:r w:rsidRPr="00595A9D">
              <w:rPr>
                <w:b/>
                <w:sz w:val="22"/>
              </w:rPr>
              <w:t>4</w:t>
            </w:r>
          </w:p>
        </w:tc>
        <w:tc>
          <w:tcPr>
            <w:tcW w:w="1843" w:type="dxa"/>
          </w:tcPr>
          <w:p w:rsidR="00C11E01" w:rsidRPr="00595A9D" w:rsidRDefault="00C11E01" w:rsidP="00D055A3">
            <w:pPr>
              <w:jc w:val="center"/>
              <w:rPr>
                <w:b/>
                <w:sz w:val="22"/>
              </w:rPr>
            </w:pPr>
            <w:r w:rsidRPr="00595A9D">
              <w:rPr>
                <w:b/>
                <w:sz w:val="22"/>
              </w:rPr>
              <w:t>5</w:t>
            </w:r>
          </w:p>
        </w:tc>
        <w:tc>
          <w:tcPr>
            <w:tcW w:w="1986" w:type="dxa"/>
          </w:tcPr>
          <w:p w:rsidR="00C11E01" w:rsidRPr="00595A9D" w:rsidRDefault="00C11E01" w:rsidP="00D055A3">
            <w:pPr>
              <w:jc w:val="center"/>
              <w:rPr>
                <w:b/>
                <w:sz w:val="22"/>
              </w:rPr>
            </w:pPr>
            <w:r w:rsidRPr="00595A9D">
              <w:rPr>
                <w:b/>
                <w:sz w:val="22"/>
              </w:rPr>
              <w:t>6</w:t>
            </w:r>
          </w:p>
        </w:tc>
        <w:tc>
          <w:tcPr>
            <w:tcW w:w="1701" w:type="dxa"/>
          </w:tcPr>
          <w:p w:rsidR="00C11E01" w:rsidRPr="00595A9D" w:rsidRDefault="00C11E01" w:rsidP="00D055A3">
            <w:pPr>
              <w:jc w:val="center"/>
              <w:rPr>
                <w:b/>
                <w:sz w:val="22"/>
              </w:rPr>
            </w:pPr>
            <w:r w:rsidRPr="00595A9D">
              <w:rPr>
                <w:b/>
                <w:sz w:val="22"/>
              </w:rPr>
              <w:t>7</w:t>
            </w:r>
          </w:p>
        </w:tc>
      </w:tr>
      <w:tr w:rsidR="006B7D08" w:rsidRPr="00846086" w:rsidTr="00C11E01">
        <w:tc>
          <w:tcPr>
            <w:tcW w:w="534" w:type="dxa"/>
          </w:tcPr>
          <w:p w:rsidR="006B7D08" w:rsidRPr="00846086" w:rsidRDefault="006B7D08" w:rsidP="00213ACE">
            <w:pPr>
              <w:jc w:val="center"/>
              <w:rPr>
                <w:sz w:val="21"/>
                <w:szCs w:val="21"/>
              </w:rPr>
            </w:pPr>
            <w:r w:rsidRPr="00846086">
              <w:rPr>
                <w:sz w:val="21"/>
                <w:szCs w:val="21"/>
              </w:rPr>
              <w:t>1.2</w:t>
            </w:r>
          </w:p>
        </w:tc>
        <w:tc>
          <w:tcPr>
            <w:tcW w:w="2268" w:type="dxa"/>
          </w:tcPr>
          <w:p w:rsidR="006B7D08" w:rsidRPr="00846086" w:rsidRDefault="006B7D08" w:rsidP="006B7D08">
            <w:pPr>
              <w:jc w:val="center"/>
              <w:rPr>
                <w:sz w:val="21"/>
                <w:szCs w:val="21"/>
              </w:rPr>
            </w:pPr>
            <w:r w:rsidRPr="00846086">
              <w:rPr>
                <w:sz w:val="21"/>
                <w:szCs w:val="21"/>
              </w:rPr>
              <w:t>Степень выполнения утвержденного муниципального задания: (по 1, 2, 3 кварталу (нарастающим итогом) – показатели муниципального задания, определенные только для квартальной отчетности (показатели объема и качества муниц.услуги (работы));</w:t>
            </w:r>
          </w:p>
          <w:p w:rsidR="006B7D08" w:rsidRPr="00846086" w:rsidRDefault="006B7D08" w:rsidP="006B7D08">
            <w:pPr>
              <w:jc w:val="center"/>
              <w:rPr>
                <w:sz w:val="21"/>
                <w:szCs w:val="21"/>
              </w:rPr>
            </w:pPr>
            <w:r w:rsidRPr="00846086">
              <w:rPr>
                <w:sz w:val="21"/>
                <w:szCs w:val="21"/>
              </w:rPr>
              <w:t>(по 4 кварталу (нарастающим итого) – все показатели муниципального задания (показатели объема и качества муниц.услуги (работы)).</w:t>
            </w:r>
          </w:p>
        </w:tc>
        <w:tc>
          <w:tcPr>
            <w:tcW w:w="4536" w:type="dxa"/>
          </w:tcPr>
          <w:p w:rsidR="006B7D08" w:rsidRPr="00846086" w:rsidRDefault="006B7D08" w:rsidP="006B7D08">
            <w:pPr>
              <w:jc w:val="center"/>
              <w:rPr>
                <w:sz w:val="21"/>
                <w:szCs w:val="21"/>
              </w:rPr>
            </w:pPr>
            <w:r w:rsidRPr="00846086">
              <w:rPr>
                <w:sz w:val="21"/>
                <w:szCs w:val="21"/>
              </w:rPr>
              <w:t>Совокупное выполнение показателей в объеме не ниже 100%</w:t>
            </w:r>
          </w:p>
          <w:p w:rsidR="006B7D08" w:rsidRPr="00846086" w:rsidRDefault="006B7D08" w:rsidP="006B7D08">
            <w:pPr>
              <w:jc w:val="center"/>
              <w:rPr>
                <w:sz w:val="21"/>
                <w:szCs w:val="21"/>
              </w:rPr>
            </w:pPr>
          </w:p>
          <w:p w:rsidR="006B7D08" w:rsidRPr="00846086" w:rsidRDefault="006B7D08" w:rsidP="006B7D08">
            <w:pPr>
              <w:jc w:val="center"/>
              <w:rPr>
                <w:sz w:val="21"/>
                <w:szCs w:val="21"/>
              </w:rPr>
            </w:pPr>
          </w:p>
          <w:p w:rsidR="006B7D08" w:rsidRPr="00846086" w:rsidRDefault="006B7D08" w:rsidP="006B7D08">
            <w:pPr>
              <w:jc w:val="center"/>
              <w:rPr>
                <w:sz w:val="21"/>
                <w:szCs w:val="21"/>
              </w:rPr>
            </w:pPr>
          </w:p>
          <w:p w:rsidR="006B7D08" w:rsidRDefault="006B7D08" w:rsidP="006B7D08">
            <w:pPr>
              <w:jc w:val="center"/>
              <w:rPr>
                <w:sz w:val="21"/>
                <w:szCs w:val="21"/>
              </w:rPr>
            </w:pPr>
            <w:r w:rsidRPr="00846086">
              <w:rPr>
                <w:sz w:val="21"/>
                <w:szCs w:val="21"/>
              </w:rPr>
              <w:t>Совокупное выполнение показателей в объеме от 95% до 100%</w:t>
            </w:r>
          </w:p>
          <w:p w:rsidR="00846086" w:rsidRPr="00846086" w:rsidRDefault="00846086" w:rsidP="006B7D08">
            <w:pPr>
              <w:jc w:val="center"/>
              <w:rPr>
                <w:sz w:val="21"/>
                <w:szCs w:val="21"/>
              </w:rPr>
            </w:pPr>
          </w:p>
          <w:p w:rsidR="006B7D08" w:rsidRDefault="006B7D08" w:rsidP="006B7D08">
            <w:pPr>
              <w:jc w:val="center"/>
              <w:rPr>
                <w:sz w:val="21"/>
                <w:szCs w:val="21"/>
              </w:rPr>
            </w:pPr>
            <w:r w:rsidRPr="00846086">
              <w:rPr>
                <w:sz w:val="21"/>
                <w:szCs w:val="21"/>
              </w:rPr>
              <w:t>Совокупное выполнение показателей в объеме от 90% до 95%</w:t>
            </w:r>
          </w:p>
          <w:p w:rsidR="00846086" w:rsidRPr="00846086" w:rsidRDefault="00846086" w:rsidP="006B7D08">
            <w:pPr>
              <w:jc w:val="center"/>
              <w:rPr>
                <w:sz w:val="21"/>
                <w:szCs w:val="21"/>
              </w:rPr>
            </w:pPr>
          </w:p>
          <w:p w:rsidR="006B7D08" w:rsidRDefault="006B7D08" w:rsidP="006B7D08">
            <w:pPr>
              <w:jc w:val="center"/>
              <w:rPr>
                <w:sz w:val="21"/>
                <w:szCs w:val="21"/>
              </w:rPr>
            </w:pPr>
            <w:r w:rsidRPr="00846086">
              <w:rPr>
                <w:sz w:val="21"/>
                <w:szCs w:val="21"/>
              </w:rPr>
              <w:t>Совокупное выполнение показателей в объеме от 85% до 90%</w:t>
            </w:r>
          </w:p>
          <w:p w:rsidR="00846086" w:rsidRPr="00846086" w:rsidRDefault="00846086" w:rsidP="006B7D08">
            <w:pPr>
              <w:jc w:val="center"/>
              <w:rPr>
                <w:sz w:val="21"/>
                <w:szCs w:val="21"/>
              </w:rPr>
            </w:pPr>
          </w:p>
          <w:p w:rsidR="006B7D08" w:rsidRPr="00846086" w:rsidRDefault="006B7D08" w:rsidP="006B7D08">
            <w:pPr>
              <w:jc w:val="center"/>
              <w:rPr>
                <w:sz w:val="21"/>
                <w:szCs w:val="21"/>
              </w:rPr>
            </w:pPr>
            <w:r w:rsidRPr="00846086">
              <w:rPr>
                <w:sz w:val="21"/>
                <w:szCs w:val="21"/>
              </w:rPr>
              <w:t xml:space="preserve">Совокупное выполнение показателей в объеме ниже 85% </w:t>
            </w:r>
          </w:p>
        </w:tc>
        <w:tc>
          <w:tcPr>
            <w:tcW w:w="1417" w:type="dxa"/>
          </w:tcPr>
          <w:p w:rsidR="006B7D08" w:rsidRPr="00846086" w:rsidRDefault="006B7D08" w:rsidP="00213ACE">
            <w:pPr>
              <w:jc w:val="center"/>
              <w:rPr>
                <w:sz w:val="21"/>
                <w:szCs w:val="21"/>
              </w:rPr>
            </w:pPr>
            <w:r w:rsidRPr="00846086">
              <w:rPr>
                <w:sz w:val="21"/>
                <w:szCs w:val="21"/>
              </w:rPr>
              <w:t>4 балла (всего 16 баллов за весь год)</w:t>
            </w:r>
          </w:p>
          <w:p w:rsidR="006B7D08" w:rsidRPr="00846086" w:rsidRDefault="006B7D08" w:rsidP="00213ACE">
            <w:pPr>
              <w:jc w:val="center"/>
              <w:rPr>
                <w:sz w:val="21"/>
                <w:szCs w:val="21"/>
              </w:rPr>
            </w:pPr>
          </w:p>
          <w:p w:rsidR="006B7D08" w:rsidRPr="00846086" w:rsidRDefault="006B7D08" w:rsidP="00213ACE">
            <w:pPr>
              <w:jc w:val="center"/>
              <w:rPr>
                <w:sz w:val="21"/>
                <w:szCs w:val="21"/>
              </w:rPr>
            </w:pPr>
            <w:r w:rsidRPr="00846086">
              <w:rPr>
                <w:sz w:val="21"/>
                <w:szCs w:val="21"/>
              </w:rPr>
              <w:t>3 балла</w:t>
            </w:r>
          </w:p>
          <w:p w:rsidR="006B7D08" w:rsidRPr="00846086" w:rsidRDefault="006B7D08" w:rsidP="00213ACE">
            <w:pPr>
              <w:jc w:val="center"/>
              <w:rPr>
                <w:sz w:val="21"/>
                <w:szCs w:val="21"/>
              </w:rPr>
            </w:pPr>
          </w:p>
          <w:p w:rsidR="00846086" w:rsidRDefault="00846086" w:rsidP="00213ACE">
            <w:pPr>
              <w:jc w:val="center"/>
              <w:rPr>
                <w:sz w:val="21"/>
                <w:szCs w:val="21"/>
              </w:rPr>
            </w:pPr>
          </w:p>
          <w:p w:rsidR="006B7D08" w:rsidRPr="00846086" w:rsidRDefault="006B7D08" w:rsidP="00213ACE">
            <w:pPr>
              <w:jc w:val="center"/>
              <w:rPr>
                <w:sz w:val="21"/>
                <w:szCs w:val="21"/>
              </w:rPr>
            </w:pPr>
            <w:r w:rsidRPr="00846086">
              <w:rPr>
                <w:sz w:val="21"/>
                <w:szCs w:val="21"/>
              </w:rPr>
              <w:t>2 балла</w:t>
            </w:r>
          </w:p>
          <w:p w:rsidR="006B7D08" w:rsidRPr="00846086" w:rsidRDefault="006B7D08" w:rsidP="00213ACE">
            <w:pPr>
              <w:jc w:val="center"/>
              <w:rPr>
                <w:sz w:val="21"/>
                <w:szCs w:val="21"/>
              </w:rPr>
            </w:pPr>
          </w:p>
          <w:p w:rsidR="00846086" w:rsidRDefault="00846086" w:rsidP="00213ACE">
            <w:pPr>
              <w:jc w:val="center"/>
              <w:rPr>
                <w:sz w:val="21"/>
                <w:szCs w:val="21"/>
              </w:rPr>
            </w:pPr>
          </w:p>
          <w:p w:rsidR="006B7D08" w:rsidRPr="00846086" w:rsidRDefault="006B7D08" w:rsidP="00213ACE">
            <w:pPr>
              <w:jc w:val="center"/>
              <w:rPr>
                <w:sz w:val="21"/>
                <w:szCs w:val="21"/>
              </w:rPr>
            </w:pPr>
            <w:r w:rsidRPr="00846086">
              <w:rPr>
                <w:sz w:val="21"/>
                <w:szCs w:val="21"/>
              </w:rPr>
              <w:t>1 балл</w:t>
            </w:r>
          </w:p>
          <w:p w:rsidR="006B7D08" w:rsidRPr="00846086" w:rsidRDefault="006B7D08" w:rsidP="00213ACE">
            <w:pPr>
              <w:jc w:val="center"/>
              <w:rPr>
                <w:sz w:val="21"/>
                <w:szCs w:val="21"/>
              </w:rPr>
            </w:pPr>
          </w:p>
          <w:p w:rsidR="00846086" w:rsidRDefault="00846086" w:rsidP="00213ACE">
            <w:pPr>
              <w:jc w:val="center"/>
              <w:rPr>
                <w:sz w:val="21"/>
                <w:szCs w:val="21"/>
              </w:rPr>
            </w:pPr>
          </w:p>
          <w:p w:rsidR="006B7D08" w:rsidRPr="00846086" w:rsidRDefault="006B7D08" w:rsidP="00213ACE">
            <w:pPr>
              <w:jc w:val="center"/>
              <w:rPr>
                <w:sz w:val="21"/>
                <w:szCs w:val="21"/>
              </w:rPr>
            </w:pPr>
            <w:r w:rsidRPr="00846086">
              <w:rPr>
                <w:sz w:val="21"/>
                <w:szCs w:val="21"/>
              </w:rPr>
              <w:t>0 баллов</w:t>
            </w:r>
          </w:p>
        </w:tc>
        <w:tc>
          <w:tcPr>
            <w:tcW w:w="1843" w:type="dxa"/>
          </w:tcPr>
          <w:p w:rsidR="006B7D08" w:rsidRPr="00846086" w:rsidRDefault="006B7D08" w:rsidP="00213ACE">
            <w:pPr>
              <w:jc w:val="center"/>
              <w:rPr>
                <w:sz w:val="21"/>
                <w:szCs w:val="21"/>
              </w:rPr>
            </w:pPr>
            <w:r w:rsidRPr="00846086">
              <w:rPr>
                <w:sz w:val="21"/>
                <w:szCs w:val="21"/>
              </w:rPr>
              <w:t>Отчет об исполнении муниципального задания</w:t>
            </w:r>
          </w:p>
        </w:tc>
        <w:tc>
          <w:tcPr>
            <w:tcW w:w="1986" w:type="dxa"/>
          </w:tcPr>
          <w:p w:rsidR="006B7D08" w:rsidRPr="00846086" w:rsidRDefault="006B7D08" w:rsidP="00213ACE">
            <w:pPr>
              <w:jc w:val="center"/>
              <w:rPr>
                <w:sz w:val="21"/>
                <w:szCs w:val="21"/>
              </w:rPr>
            </w:pPr>
            <w:r w:rsidRPr="00846086">
              <w:rPr>
                <w:sz w:val="21"/>
                <w:szCs w:val="21"/>
              </w:rPr>
              <w:t>Квартальная</w:t>
            </w:r>
          </w:p>
        </w:tc>
        <w:tc>
          <w:tcPr>
            <w:tcW w:w="1701" w:type="dxa"/>
          </w:tcPr>
          <w:p w:rsidR="006B7D08" w:rsidRPr="00846086" w:rsidRDefault="006B7D08" w:rsidP="006B7D08">
            <w:pPr>
              <w:jc w:val="center"/>
              <w:rPr>
                <w:sz w:val="21"/>
                <w:szCs w:val="21"/>
              </w:rPr>
            </w:pPr>
            <w:r w:rsidRPr="00846086">
              <w:rPr>
                <w:sz w:val="21"/>
                <w:szCs w:val="21"/>
              </w:rPr>
              <w:t>Отдел по реализации культурной политики,</w:t>
            </w:r>
          </w:p>
          <w:p w:rsidR="006B7D08" w:rsidRPr="00846086" w:rsidRDefault="006B7D08" w:rsidP="006B7D08">
            <w:pPr>
              <w:jc w:val="center"/>
              <w:rPr>
                <w:sz w:val="21"/>
                <w:szCs w:val="21"/>
              </w:rPr>
            </w:pPr>
            <w:r w:rsidRPr="00846086">
              <w:rPr>
                <w:sz w:val="21"/>
                <w:szCs w:val="21"/>
              </w:rPr>
              <w:t>Отдел бухгалтерского учета и отчетности</w:t>
            </w:r>
          </w:p>
        </w:tc>
      </w:tr>
      <w:tr w:rsidR="006B7D08" w:rsidRPr="00846086" w:rsidTr="00C11E01">
        <w:tc>
          <w:tcPr>
            <w:tcW w:w="534" w:type="dxa"/>
          </w:tcPr>
          <w:p w:rsidR="006B7D08" w:rsidRPr="00846086" w:rsidRDefault="006B7D08" w:rsidP="00213ACE">
            <w:pPr>
              <w:jc w:val="center"/>
              <w:rPr>
                <w:sz w:val="21"/>
                <w:szCs w:val="21"/>
              </w:rPr>
            </w:pPr>
            <w:r w:rsidRPr="00846086">
              <w:rPr>
                <w:sz w:val="21"/>
                <w:szCs w:val="21"/>
              </w:rPr>
              <w:t>1.3</w:t>
            </w:r>
          </w:p>
        </w:tc>
        <w:tc>
          <w:tcPr>
            <w:tcW w:w="2268" w:type="dxa"/>
          </w:tcPr>
          <w:p w:rsidR="006B7D08" w:rsidRPr="00846086" w:rsidRDefault="002D7B8A" w:rsidP="00213ACE">
            <w:pPr>
              <w:jc w:val="center"/>
              <w:rPr>
                <w:sz w:val="21"/>
                <w:szCs w:val="21"/>
              </w:rPr>
            </w:pPr>
            <w:r w:rsidRPr="00846086">
              <w:rPr>
                <w:sz w:val="21"/>
                <w:szCs w:val="21"/>
              </w:rPr>
              <w:t>Обеспечение</w:t>
            </w:r>
            <w:r w:rsidR="006B7D08" w:rsidRPr="00846086">
              <w:rPr>
                <w:sz w:val="21"/>
                <w:szCs w:val="21"/>
              </w:rPr>
              <w:t xml:space="preserve"> комплексной </w:t>
            </w:r>
            <w:r w:rsidRPr="00846086">
              <w:rPr>
                <w:sz w:val="21"/>
                <w:szCs w:val="21"/>
              </w:rPr>
              <w:t>безопасности</w:t>
            </w:r>
            <w:r w:rsidR="006B7D08" w:rsidRPr="00846086">
              <w:rPr>
                <w:sz w:val="21"/>
                <w:szCs w:val="21"/>
              </w:rPr>
              <w:t xml:space="preserve"> учреждения и пребывающих в нем граждан</w:t>
            </w:r>
          </w:p>
        </w:tc>
        <w:tc>
          <w:tcPr>
            <w:tcW w:w="4536" w:type="dxa"/>
          </w:tcPr>
          <w:p w:rsidR="006B7D08" w:rsidRDefault="006B7D08" w:rsidP="00213ACE">
            <w:pPr>
              <w:jc w:val="center"/>
              <w:rPr>
                <w:sz w:val="21"/>
                <w:szCs w:val="21"/>
              </w:rPr>
            </w:pPr>
            <w:r w:rsidRPr="00846086">
              <w:rPr>
                <w:sz w:val="21"/>
                <w:szCs w:val="21"/>
              </w:rPr>
              <w:t>Соблюдение мер противопожарной и антитеррористической безопасности, правил по охране труда, санитарно- гигиенических правил.</w:t>
            </w:r>
          </w:p>
          <w:p w:rsidR="006B7D08" w:rsidRDefault="006B7D08" w:rsidP="00213ACE">
            <w:pPr>
              <w:jc w:val="center"/>
              <w:rPr>
                <w:sz w:val="21"/>
                <w:szCs w:val="21"/>
              </w:rPr>
            </w:pPr>
            <w:r w:rsidRPr="00846086">
              <w:rPr>
                <w:sz w:val="21"/>
                <w:szCs w:val="21"/>
              </w:rPr>
              <w:t>Наличие замечаний, исполненных в соответствии со сроками, указанными в предписаниях, представлениях, предложениях.</w:t>
            </w:r>
          </w:p>
          <w:p w:rsidR="00C11E01" w:rsidRDefault="00C11E01" w:rsidP="00213ACE">
            <w:pPr>
              <w:jc w:val="center"/>
              <w:rPr>
                <w:sz w:val="21"/>
                <w:szCs w:val="21"/>
              </w:rPr>
            </w:pPr>
          </w:p>
          <w:p w:rsidR="006B7D08" w:rsidRPr="00846086" w:rsidRDefault="006B7D08" w:rsidP="00213ACE">
            <w:pPr>
              <w:jc w:val="center"/>
              <w:rPr>
                <w:sz w:val="21"/>
                <w:szCs w:val="21"/>
              </w:rPr>
            </w:pPr>
            <w:r w:rsidRPr="00846086">
              <w:rPr>
                <w:sz w:val="21"/>
                <w:szCs w:val="21"/>
              </w:rPr>
              <w:t>Наличие не исполненных в срок предписаний, представлений, предложений или исполненных с нарушением указанных сроков (за исключением нарушений, устранение которых требует капитального ремонта или реконструкции)</w:t>
            </w:r>
          </w:p>
        </w:tc>
        <w:tc>
          <w:tcPr>
            <w:tcW w:w="1417" w:type="dxa"/>
          </w:tcPr>
          <w:p w:rsidR="006B7D08" w:rsidRPr="00846086" w:rsidRDefault="006B7D08" w:rsidP="00213ACE">
            <w:pPr>
              <w:jc w:val="center"/>
              <w:rPr>
                <w:sz w:val="21"/>
                <w:szCs w:val="21"/>
              </w:rPr>
            </w:pPr>
            <w:r w:rsidRPr="00846086">
              <w:rPr>
                <w:sz w:val="21"/>
                <w:szCs w:val="21"/>
              </w:rPr>
              <w:t>2 балла (всего 8 баллов за год)</w:t>
            </w:r>
          </w:p>
          <w:p w:rsidR="006B7D08" w:rsidRPr="00846086" w:rsidRDefault="006B7D08" w:rsidP="00213ACE">
            <w:pPr>
              <w:jc w:val="center"/>
              <w:rPr>
                <w:sz w:val="21"/>
                <w:szCs w:val="21"/>
              </w:rPr>
            </w:pPr>
            <w:r w:rsidRPr="00846086">
              <w:rPr>
                <w:sz w:val="21"/>
                <w:szCs w:val="21"/>
              </w:rPr>
              <w:t>1 балл</w:t>
            </w:r>
          </w:p>
          <w:p w:rsidR="006B7D08" w:rsidRPr="00846086" w:rsidRDefault="006B7D08" w:rsidP="00213ACE">
            <w:pPr>
              <w:jc w:val="center"/>
              <w:rPr>
                <w:sz w:val="21"/>
                <w:szCs w:val="21"/>
              </w:rPr>
            </w:pPr>
          </w:p>
          <w:p w:rsidR="006B7D08" w:rsidRPr="00846086" w:rsidRDefault="006B7D08" w:rsidP="00213ACE">
            <w:pPr>
              <w:jc w:val="center"/>
              <w:rPr>
                <w:sz w:val="21"/>
                <w:szCs w:val="21"/>
              </w:rPr>
            </w:pPr>
          </w:p>
          <w:p w:rsidR="006B7D08" w:rsidRPr="00846086" w:rsidRDefault="006B7D08" w:rsidP="00213ACE">
            <w:pPr>
              <w:jc w:val="center"/>
              <w:rPr>
                <w:sz w:val="21"/>
                <w:szCs w:val="21"/>
              </w:rPr>
            </w:pPr>
          </w:p>
          <w:p w:rsidR="006B7D08" w:rsidRPr="00846086" w:rsidRDefault="006B7D08" w:rsidP="00213ACE">
            <w:pPr>
              <w:jc w:val="center"/>
              <w:rPr>
                <w:sz w:val="21"/>
                <w:szCs w:val="21"/>
              </w:rPr>
            </w:pPr>
            <w:r w:rsidRPr="00846086">
              <w:rPr>
                <w:sz w:val="21"/>
                <w:szCs w:val="21"/>
              </w:rPr>
              <w:t>0 баллов</w:t>
            </w:r>
          </w:p>
        </w:tc>
        <w:tc>
          <w:tcPr>
            <w:tcW w:w="1843" w:type="dxa"/>
          </w:tcPr>
          <w:p w:rsidR="006B7D08" w:rsidRPr="00846086" w:rsidRDefault="006B7D08" w:rsidP="00213ACE">
            <w:pPr>
              <w:jc w:val="center"/>
              <w:rPr>
                <w:sz w:val="21"/>
                <w:szCs w:val="21"/>
              </w:rPr>
            </w:pPr>
            <w:r w:rsidRPr="00846086">
              <w:rPr>
                <w:sz w:val="21"/>
                <w:szCs w:val="21"/>
              </w:rPr>
              <w:t>Отчет руководителя, результаты работы комиссий Комитета культуры, других уполномоченных органов</w:t>
            </w:r>
          </w:p>
        </w:tc>
        <w:tc>
          <w:tcPr>
            <w:tcW w:w="1986" w:type="dxa"/>
          </w:tcPr>
          <w:p w:rsidR="006B7D08" w:rsidRPr="00846086" w:rsidRDefault="006B7D08" w:rsidP="00213ACE">
            <w:pPr>
              <w:jc w:val="center"/>
              <w:rPr>
                <w:sz w:val="21"/>
                <w:szCs w:val="21"/>
              </w:rPr>
            </w:pPr>
            <w:r w:rsidRPr="00846086">
              <w:rPr>
                <w:sz w:val="21"/>
                <w:szCs w:val="21"/>
              </w:rPr>
              <w:t>Квартальная</w:t>
            </w:r>
          </w:p>
        </w:tc>
        <w:tc>
          <w:tcPr>
            <w:tcW w:w="1701" w:type="dxa"/>
          </w:tcPr>
          <w:p w:rsidR="006B7D08" w:rsidRPr="00846086" w:rsidRDefault="006B7D08" w:rsidP="00213ACE">
            <w:pPr>
              <w:jc w:val="center"/>
              <w:rPr>
                <w:sz w:val="21"/>
                <w:szCs w:val="21"/>
              </w:rPr>
            </w:pPr>
            <w:r w:rsidRPr="00846086">
              <w:rPr>
                <w:sz w:val="21"/>
                <w:szCs w:val="21"/>
              </w:rPr>
              <w:t>Отдел по реализации культурной политики</w:t>
            </w:r>
          </w:p>
        </w:tc>
      </w:tr>
      <w:tr w:rsidR="00C11E01" w:rsidRPr="00846086" w:rsidTr="00C11E01">
        <w:tc>
          <w:tcPr>
            <w:tcW w:w="534" w:type="dxa"/>
          </w:tcPr>
          <w:p w:rsidR="00C11E01" w:rsidRPr="00595A9D" w:rsidRDefault="00C11E01" w:rsidP="00D055A3">
            <w:pPr>
              <w:jc w:val="center"/>
              <w:rPr>
                <w:b/>
                <w:sz w:val="22"/>
              </w:rPr>
            </w:pPr>
            <w:r w:rsidRPr="00595A9D">
              <w:rPr>
                <w:b/>
                <w:sz w:val="22"/>
              </w:rPr>
              <w:lastRenderedPageBreak/>
              <w:t>1</w:t>
            </w:r>
          </w:p>
        </w:tc>
        <w:tc>
          <w:tcPr>
            <w:tcW w:w="2268" w:type="dxa"/>
          </w:tcPr>
          <w:p w:rsidR="00C11E01" w:rsidRPr="00595A9D" w:rsidRDefault="00C11E01" w:rsidP="00D055A3">
            <w:pPr>
              <w:jc w:val="center"/>
              <w:rPr>
                <w:b/>
                <w:sz w:val="22"/>
              </w:rPr>
            </w:pPr>
            <w:r w:rsidRPr="00595A9D">
              <w:rPr>
                <w:b/>
                <w:sz w:val="22"/>
              </w:rPr>
              <w:t>2</w:t>
            </w:r>
          </w:p>
        </w:tc>
        <w:tc>
          <w:tcPr>
            <w:tcW w:w="4536" w:type="dxa"/>
          </w:tcPr>
          <w:p w:rsidR="00C11E01" w:rsidRPr="00595A9D" w:rsidRDefault="00C11E01" w:rsidP="00D055A3">
            <w:pPr>
              <w:jc w:val="center"/>
              <w:rPr>
                <w:b/>
                <w:sz w:val="22"/>
              </w:rPr>
            </w:pPr>
            <w:r w:rsidRPr="00595A9D">
              <w:rPr>
                <w:b/>
                <w:sz w:val="22"/>
              </w:rPr>
              <w:t>3</w:t>
            </w:r>
          </w:p>
        </w:tc>
        <w:tc>
          <w:tcPr>
            <w:tcW w:w="1417" w:type="dxa"/>
          </w:tcPr>
          <w:p w:rsidR="00C11E01" w:rsidRPr="00595A9D" w:rsidRDefault="00C11E01" w:rsidP="00D055A3">
            <w:pPr>
              <w:jc w:val="center"/>
              <w:rPr>
                <w:b/>
                <w:sz w:val="22"/>
              </w:rPr>
            </w:pPr>
            <w:r w:rsidRPr="00595A9D">
              <w:rPr>
                <w:b/>
                <w:sz w:val="22"/>
              </w:rPr>
              <w:t>4</w:t>
            </w:r>
          </w:p>
        </w:tc>
        <w:tc>
          <w:tcPr>
            <w:tcW w:w="1843" w:type="dxa"/>
          </w:tcPr>
          <w:p w:rsidR="00C11E01" w:rsidRPr="00595A9D" w:rsidRDefault="00C11E01" w:rsidP="00D055A3">
            <w:pPr>
              <w:jc w:val="center"/>
              <w:rPr>
                <w:b/>
                <w:sz w:val="22"/>
              </w:rPr>
            </w:pPr>
            <w:r w:rsidRPr="00595A9D">
              <w:rPr>
                <w:b/>
                <w:sz w:val="22"/>
              </w:rPr>
              <w:t>5</w:t>
            </w:r>
          </w:p>
        </w:tc>
        <w:tc>
          <w:tcPr>
            <w:tcW w:w="1986" w:type="dxa"/>
          </w:tcPr>
          <w:p w:rsidR="00C11E01" w:rsidRPr="00595A9D" w:rsidRDefault="00C11E01" w:rsidP="00D055A3">
            <w:pPr>
              <w:jc w:val="center"/>
              <w:rPr>
                <w:b/>
                <w:sz w:val="22"/>
              </w:rPr>
            </w:pPr>
            <w:r w:rsidRPr="00595A9D">
              <w:rPr>
                <w:b/>
                <w:sz w:val="22"/>
              </w:rPr>
              <w:t>6</w:t>
            </w:r>
          </w:p>
        </w:tc>
        <w:tc>
          <w:tcPr>
            <w:tcW w:w="1701" w:type="dxa"/>
          </w:tcPr>
          <w:p w:rsidR="00C11E01" w:rsidRPr="00595A9D" w:rsidRDefault="00C11E01" w:rsidP="00D055A3">
            <w:pPr>
              <w:jc w:val="center"/>
              <w:rPr>
                <w:b/>
                <w:sz w:val="22"/>
              </w:rPr>
            </w:pPr>
            <w:r w:rsidRPr="00595A9D">
              <w:rPr>
                <w:b/>
                <w:sz w:val="22"/>
              </w:rPr>
              <w:t>7</w:t>
            </w:r>
          </w:p>
        </w:tc>
      </w:tr>
      <w:tr w:rsidR="006B7D08" w:rsidRPr="00595A9D" w:rsidTr="00C11E01">
        <w:tc>
          <w:tcPr>
            <w:tcW w:w="534" w:type="dxa"/>
          </w:tcPr>
          <w:p w:rsidR="006B7D08" w:rsidRPr="00595A9D" w:rsidRDefault="00846086" w:rsidP="00213ACE">
            <w:pPr>
              <w:jc w:val="center"/>
              <w:rPr>
                <w:sz w:val="22"/>
              </w:rPr>
            </w:pPr>
            <w:r>
              <w:rPr>
                <w:sz w:val="22"/>
              </w:rPr>
              <w:t>1.4</w:t>
            </w:r>
          </w:p>
        </w:tc>
        <w:tc>
          <w:tcPr>
            <w:tcW w:w="2268" w:type="dxa"/>
          </w:tcPr>
          <w:p w:rsidR="006B7D08" w:rsidRPr="00595A9D" w:rsidRDefault="00846086" w:rsidP="00213ACE">
            <w:pPr>
              <w:jc w:val="center"/>
              <w:rPr>
                <w:sz w:val="22"/>
              </w:rPr>
            </w:pPr>
            <w:r>
              <w:rPr>
                <w:sz w:val="22"/>
              </w:rPr>
              <w:t>Удовлетворенность граждан качеством работы учреждения</w:t>
            </w:r>
          </w:p>
        </w:tc>
        <w:tc>
          <w:tcPr>
            <w:tcW w:w="4536" w:type="dxa"/>
          </w:tcPr>
          <w:p w:rsidR="006B7D08" w:rsidRDefault="00846086" w:rsidP="00CD34D0">
            <w:pPr>
              <w:jc w:val="center"/>
              <w:rPr>
                <w:sz w:val="22"/>
              </w:rPr>
            </w:pPr>
            <w:r>
              <w:rPr>
                <w:sz w:val="22"/>
              </w:rPr>
              <w:t xml:space="preserve">Положительные </w:t>
            </w:r>
            <w:r w:rsidR="00CD34D0">
              <w:rPr>
                <w:sz w:val="22"/>
              </w:rPr>
              <w:t>результаты</w:t>
            </w:r>
            <w:r>
              <w:rPr>
                <w:sz w:val="22"/>
              </w:rPr>
              <w:t xml:space="preserve"> опроса (в форме </w:t>
            </w:r>
            <w:r w:rsidR="00CD34D0">
              <w:rPr>
                <w:sz w:val="22"/>
              </w:rPr>
              <w:t>анкетирования</w:t>
            </w:r>
            <w:r>
              <w:rPr>
                <w:sz w:val="22"/>
              </w:rPr>
              <w:t xml:space="preserve">) </w:t>
            </w:r>
            <w:r w:rsidR="00CD34D0">
              <w:rPr>
                <w:sz w:val="22"/>
              </w:rPr>
              <w:t>граждан о качестве работы учреждения (не менее 83% от общего числа опрошенных) и положительные результаты независимой оценки качества, если такая оценка проводилась общественным советом.</w:t>
            </w:r>
          </w:p>
          <w:p w:rsidR="00CD34D0" w:rsidRDefault="00CD34D0" w:rsidP="00CD34D0">
            <w:pPr>
              <w:jc w:val="center"/>
              <w:rPr>
                <w:sz w:val="22"/>
              </w:rPr>
            </w:pPr>
          </w:p>
          <w:p w:rsidR="00CD34D0" w:rsidRPr="00595A9D" w:rsidRDefault="00CD34D0" w:rsidP="00CD34D0">
            <w:pPr>
              <w:jc w:val="center"/>
              <w:rPr>
                <w:sz w:val="22"/>
              </w:rPr>
            </w:pPr>
            <w:r>
              <w:rPr>
                <w:sz w:val="22"/>
              </w:rPr>
              <w:t>Отрицательные результаты опроса (в форме анкетирования) граждан о качестве работы учреждения (менее 83% от общего числа опрошенных) или отрицательные результаты независимой оценки качества, если такая оценка проводилась общественным советом.</w:t>
            </w:r>
          </w:p>
        </w:tc>
        <w:tc>
          <w:tcPr>
            <w:tcW w:w="1417" w:type="dxa"/>
          </w:tcPr>
          <w:p w:rsidR="006B7D08" w:rsidRDefault="00CD34D0" w:rsidP="00213ACE">
            <w:pPr>
              <w:jc w:val="center"/>
              <w:rPr>
                <w:sz w:val="22"/>
              </w:rPr>
            </w:pPr>
            <w:r>
              <w:rPr>
                <w:sz w:val="22"/>
              </w:rPr>
              <w:t>2 балла (всего 8 баллов за год)</w:t>
            </w:r>
          </w:p>
          <w:p w:rsidR="00CD34D0" w:rsidRDefault="00CD34D0" w:rsidP="00213ACE">
            <w:pPr>
              <w:jc w:val="center"/>
              <w:rPr>
                <w:sz w:val="22"/>
              </w:rPr>
            </w:pPr>
          </w:p>
          <w:p w:rsidR="00CD34D0" w:rsidRDefault="00CD34D0" w:rsidP="00213ACE">
            <w:pPr>
              <w:jc w:val="center"/>
              <w:rPr>
                <w:sz w:val="22"/>
              </w:rPr>
            </w:pPr>
          </w:p>
          <w:p w:rsidR="00CD34D0" w:rsidRDefault="00CD34D0" w:rsidP="00213ACE">
            <w:pPr>
              <w:jc w:val="center"/>
              <w:rPr>
                <w:sz w:val="22"/>
              </w:rPr>
            </w:pPr>
          </w:p>
          <w:p w:rsidR="00CD34D0" w:rsidRPr="00595A9D" w:rsidRDefault="00CD34D0" w:rsidP="00CD34D0">
            <w:pPr>
              <w:jc w:val="center"/>
              <w:rPr>
                <w:sz w:val="22"/>
              </w:rPr>
            </w:pPr>
            <w:r>
              <w:rPr>
                <w:sz w:val="22"/>
              </w:rPr>
              <w:t>0 баллов</w:t>
            </w:r>
          </w:p>
        </w:tc>
        <w:tc>
          <w:tcPr>
            <w:tcW w:w="1843" w:type="dxa"/>
          </w:tcPr>
          <w:p w:rsidR="006B7D08" w:rsidRPr="00595A9D" w:rsidRDefault="00CD34D0" w:rsidP="00213ACE">
            <w:pPr>
              <w:jc w:val="center"/>
              <w:rPr>
                <w:sz w:val="22"/>
              </w:rPr>
            </w:pPr>
            <w:r>
              <w:rPr>
                <w:sz w:val="22"/>
              </w:rPr>
              <w:t>Отчет руководителя, протокол общественного совета при наличии</w:t>
            </w:r>
          </w:p>
        </w:tc>
        <w:tc>
          <w:tcPr>
            <w:tcW w:w="1986" w:type="dxa"/>
          </w:tcPr>
          <w:p w:rsidR="006B7D08" w:rsidRPr="00595A9D" w:rsidRDefault="00CD34D0" w:rsidP="00213ACE">
            <w:pPr>
              <w:jc w:val="center"/>
              <w:rPr>
                <w:sz w:val="22"/>
              </w:rPr>
            </w:pPr>
            <w:r>
              <w:rPr>
                <w:sz w:val="22"/>
              </w:rPr>
              <w:t>Квартальная</w:t>
            </w:r>
          </w:p>
        </w:tc>
        <w:tc>
          <w:tcPr>
            <w:tcW w:w="1701" w:type="dxa"/>
          </w:tcPr>
          <w:p w:rsidR="006B7D08" w:rsidRPr="00595A9D" w:rsidRDefault="00CD34D0" w:rsidP="00213ACE">
            <w:pPr>
              <w:jc w:val="center"/>
              <w:rPr>
                <w:sz w:val="22"/>
              </w:rPr>
            </w:pPr>
            <w:r>
              <w:rPr>
                <w:sz w:val="22"/>
              </w:rPr>
              <w:t>Отдел по реализации культурной политики</w:t>
            </w:r>
          </w:p>
        </w:tc>
      </w:tr>
      <w:tr w:rsidR="00CD34D0" w:rsidRPr="00595A9D" w:rsidTr="00C11E01">
        <w:tc>
          <w:tcPr>
            <w:tcW w:w="534" w:type="dxa"/>
          </w:tcPr>
          <w:p w:rsidR="00CD34D0" w:rsidRDefault="00CD34D0" w:rsidP="00213ACE">
            <w:pPr>
              <w:jc w:val="center"/>
              <w:rPr>
                <w:sz w:val="22"/>
              </w:rPr>
            </w:pPr>
            <w:r>
              <w:rPr>
                <w:sz w:val="22"/>
              </w:rPr>
              <w:t>1.5</w:t>
            </w:r>
          </w:p>
        </w:tc>
        <w:tc>
          <w:tcPr>
            <w:tcW w:w="2268" w:type="dxa"/>
          </w:tcPr>
          <w:p w:rsidR="00CD34D0" w:rsidRDefault="00CD34D0" w:rsidP="00213ACE">
            <w:pPr>
              <w:jc w:val="center"/>
              <w:rPr>
                <w:sz w:val="22"/>
              </w:rPr>
            </w:pPr>
            <w:r>
              <w:rPr>
                <w:sz w:val="22"/>
              </w:rPr>
              <w:t>Участие в реализации федеральных целевых и государственных программах, участие в конкурсах на получение федерального (краевого) гранта, гранта НКО</w:t>
            </w:r>
          </w:p>
        </w:tc>
        <w:tc>
          <w:tcPr>
            <w:tcW w:w="4536" w:type="dxa"/>
          </w:tcPr>
          <w:p w:rsidR="00CD34D0" w:rsidRDefault="00CD34D0" w:rsidP="00CD34D0">
            <w:pPr>
              <w:jc w:val="center"/>
              <w:rPr>
                <w:sz w:val="22"/>
              </w:rPr>
            </w:pPr>
            <w:r>
              <w:rPr>
                <w:sz w:val="22"/>
              </w:rPr>
              <w:t>Победитель конкурса на получение федерального (краевого) гранта или участник федеральных целевых и государственных программ.</w:t>
            </w:r>
          </w:p>
          <w:p w:rsidR="00CD34D0" w:rsidRDefault="00CD34D0" w:rsidP="00CD34D0">
            <w:pPr>
              <w:jc w:val="center"/>
              <w:rPr>
                <w:sz w:val="22"/>
              </w:rPr>
            </w:pPr>
            <w:r>
              <w:rPr>
                <w:sz w:val="22"/>
              </w:rPr>
              <w:t>Заявка на участие в конкурсе на получение федерального (краевого) гранта или в реализации федеральных целевых и государственных программ учреждением подана.</w:t>
            </w:r>
          </w:p>
          <w:p w:rsidR="00CD34D0" w:rsidRDefault="00CD34D0" w:rsidP="00CD34D0">
            <w:pPr>
              <w:jc w:val="center"/>
              <w:rPr>
                <w:sz w:val="22"/>
              </w:rPr>
            </w:pPr>
            <w:r>
              <w:rPr>
                <w:sz w:val="22"/>
              </w:rPr>
              <w:t>Заявка на участие в конкурсе на получение федерального (краевого) гранта или в реализации федеральных целевых и государственных программ учреждением не направлялись.</w:t>
            </w:r>
          </w:p>
        </w:tc>
        <w:tc>
          <w:tcPr>
            <w:tcW w:w="1417" w:type="dxa"/>
          </w:tcPr>
          <w:p w:rsidR="00CD34D0" w:rsidRDefault="00CD34D0" w:rsidP="00213ACE">
            <w:pPr>
              <w:jc w:val="center"/>
              <w:rPr>
                <w:sz w:val="22"/>
              </w:rPr>
            </w:pPr>
            <w:r>
              <w:rPr>
                <w:sz w:val="22"/>
              </w:rPr>
              <w:t>4 балла</w:t>
            </w:r>
          </w:p>
          <w:p w:rsidR="00CD34D0" w:rsidRDefault="00CD34D0" w:rsidP="00213ACE">
            <w:pPr>
              <w:jc w:val="center"/>
              <w:rPr>
                <w:sz w:val="22"/>
              </w:rPr>
            </w:pPr>
          </w:p>
          <w:p w:rsidR="00CD34D0" w:rsidRDefault="00CD34D0" w:rsidP="00213ACE">
            <w:pPr>
              <w:jc w:val="center"/>
              <w:rPr>
                <w:sz w:val="22"/>
              </w:rPr>
            </w:pPr>
          </w:p>
          <w:p w:rsidR="00CD34D0" w:rsidRDefault="00CD34D0" w:rsidP="00213ACE">
            <w:pPr>
              <w:jc w:val="center"/>
              <w:rPr>
                <w:sz w:val="22"/>
              </w:rPr>
            </w:pPr>
          </w:p>
          <w:p w:rsidR="00CD34D0" w:rsidRDefault="00CD34D0" w:rsidP="00213ACE">
            <w:pPr>
              <w:jc w:val="center"/>
              <w:rPr>
                <w:sz w:val="22"/>
              </w:rPr>
            </w:pPr>
            <w:r>
              <w:rPr>
                <w:sz w:val="22"/>
              </w:rPr>
              <w:t>2 балла</w:t>
            </w:r>
          </w:p>
          <w:p w:rsidR="00CD34D0" w:rsidRDefault="00CD34D0" w:rsidP="00213ACE">
            <w:pPr>
              <w:jc w:val="center"/>
              <w:rPr>
                <w:sz w:val="22"/>
              </w:rPr>
            </w:pPr>
          </w:p>
          <w:p w:rsidR="00CD34D0" w:rsidRDefault="00CD34D0" w:rsidP="00213ACE">
            <w:pPr>
              <w:jc w:val="center"/>
              <w:rPr>
                <w:sz w:val="22"/>
              </w:rPr>
            </w:pPr>
          </w:p>
          <w:p w:rsidR="00CD34D0" w:rsidRDefault="00CD34D0" w:rsidP="00213ACE">
            <w:pPr>
              <w:jc w:val="center"/>
              <w:rPr>
                <w:sz w:val="22"/>
              </w:rPr>
            </w:pPr>
          </w:p>
          <w:p w:rsidR="00CD34D0" w:rsidRDefault="00CD34D0" w:rsidP="00213ACE">
            <w:pPr>
              <w:jc w:val="center"/>
              <w:rPr>
                <w:sz w:val="22"/>
              </w:rPr>
            </w:pPr>
          </w:p>
          <w:p w:rsidR="00CD34D0" w:rsidRDefault="00CD34D0" w:rsidP="00213ACE">
            <w:pPr>
              <w:jc w:val="center"/>
              <w:rPr>
                <w:sz w:val="22"/>
              </w:rPr>
            </w:pPr>
            <w:r>
              <w:rPr>
                <w:sz w:val="22"/>
              </w:rPr>
              <w:t>0 баллов</w:t>
            </w:r>
          </w:p>
        </w:tc>
        <w:tc>
          <w:tcPr>
            <w:tcW w:w="1843" w:type="dxa"/>
          </w:tcPr>
          <w:p w:rsidR="00CD34D0" w:rsidRDefault="00CD34D0" w:rsidP="00CD34D0">
            <w:pPr>
              <w:jc w:val="center"/>
              <w:rPr>
                <w:sz w:val="22"/>
              </w:rPr>
            </w:pPr>
            <w:r>
              <w:rPr>
                <w:sz w:val="22"/>
              </w:rPr>
              <w:t>Отчет руководителя</w:t>
            </w:r>
          </w:p>
        </w:tc>
        <w:tc>
          <w:tcPr>
            <w:tcW w:w="1986" w:type="dxa"/>
          </w:tcPr>
          <w:p w:rsidR="00CD34D0" w:rsidRDefault="00CD34D0" w:rsidP="00213ACE">
            <w:pPr>
              <w:jc w:val="center"/>
              <w:rPr>
                <w:sz w:val="22"/>
              </w:rPr>
            </w:pPr>
            <w:r>
              <w:rPr>
                <w:sz w:val="22"/>
              </w:rPr>
              <w:t>Годовая</w:t>
            </w:r>
          </w:p>
        </w:tc>
        <w:tc>
          <w:tcPr>
            <w:tcW w:w="1701" w:type="dxa"/>
          </w:tcPr>
          <w:p w:rsidR="00CD34D0" w:rsidRDefault="00CD34D0" w:rsidP="00213ACE">
            <w:pPr>
              <w:jc w:val="center"/>
              <w:rPr>
                <w:sz w:val="22"/>
              </w:rPr>
            </w:pPr>
            <w:r>
              <w:rPr>
                <w:sz w:val="22"/>
              </w:rPr>
              <w:t>Отдел по реализации культурной политики</w:t>
            </w:r>
          </w:p>
        </w:tc>
      </w:tr>
      <w:tr w:rsidR="00A036B2" w:rsidRPr="00595A9D" w:rsidTr="00C11E01">
        <w:tc>
          <w:tcPr>
            <w:tcW w:w="14285" w:type="dxa"/>
            <w:gridSpan w:val="7"/>
          </w:tcPr>
          <w:p w:rsidR="00A036B2" w:rsidRDefault="00A036B2" w:rsidP="00A036B2">
            <w:pPr>
              <w:jc w:val="both"/>
              <w:rPr>
                <w:sz w:val="22"/>
              </w:rPr>
            </w:pPr>
            <w:r>
              <w:rPr>
                <w:b/>
                <w:sz w:val="22"/>
              </w:rPr>
              <w:t>Совокупная значимость всех критериев в баллах по пе</w:t>
            </w:r>
            <w:r w:rsidR="00C11E01">
              <w:rPr>
                <w:b/>
                <w:sz w:val="22"/>
              </w:rPr>
              <w:t>рвому разделу</w:t>
            </w:r>
            <w:r>
              <w:rPr>
                <w:b/>
                <w:sz w:val="22"/>
              </w:rPr>
              <w:t>: 40 баллов</w:t>
            </w:r>
          </w:p>
        </w:tc>
      </w:tr>
    </w:tbl>
    <w:p w:rsidR="00C11E01" w:rsidRDefault="00C11E01">
      <w:r>
        <w:br w:type="page"/>
      </w:r>
    </w:p>
    <w:tbl>
      <w:tblPr>
        <w:tblStyle w:val="a4"/>
        <w:tblW w:w="14285" w:type="dxa"/>
        <w:tblLayout w:type="fixed"/>
        <w:tblLook w:val="04A0" w:firstRow="1" w:lastRow="0" w:firstColumn="1" w:lastColumn="0" w:noHBand="0" w:noVBand="1"/>
      </w:tblPr>
      <w:tblGrid>
        <w:gridCol w:w="534"/>
        <w:gridCol w:w="2268"/>
        <w:gridCol w:w="4536"/>
        <w:gridCol w:w="1417"/>
        <w:gridCol w:w="1843"/>
        <w:gridCol w:w="1986"/>
        <w:gridCol w:w="1701"/>
      </w:tblGrid>
      <w:tr w:rsidR="00C11E01" w:rsidRPr="00846086" w:rsidTr="00D055A3">
        <w:tc>
          <w:tcPr>
            <w:tcW w:w="534" w:type="dxa"/>
          </w:tcPr>
          <w:p w:rsidR="00C11E01" w:rsidRPr="00595A9D" w:rsidRDefault="00C11E01" w:rsidP="00D055A3">
            <w:pPr>
              <w:jc w:val="center"/>
              <w:rPr>
                <w:b/>
                <w:sz w:val="22"/>
              </w:rPr>
            </w:pPr>
            <w:r w:rsidRPr="00595A9D">
              <w:rPr>
                <w:b/>
                <w:sz w:val="22"/>
              </w:rPr>
              <w:lastRenderedPageBreak/>
              <w:t>1</w:t>
            </w:r>
          </w:p>
        </w:tc>
        <w:tc>
          <w:tcPr>
            <w:tcW w:w="2268" w:type="dxa"/>
          </w:tcPr>
          <w:p w:rsidR="00C11E01" w:rsidRPr="00595A9D" w:rsidRDefault="00C11E01" w:rsidP="00D055A3">
            <w:pPr>
              <w:jc w:val="center"/>
              <w:rPr>
                <w:b/>
                <w:sz w:val="22"/>
              </w:rPr>
            </w:pPr>
            <w:r w:rsidRPr="00595A9D">
              <w:rPr>
                <w:b/>
                <w:sz w:val="22"/>
              </w:rPr>
              <w:t>2</w:t>
            </w:r>
          </w:p>
        </w:tc>
        <w:tc>
          <w:tcPr>
            <w:tcW w:w="4536" w:type="dxa"/>
          </w:tcPr>
          <w:p w:rsidR="00C11E01" w:rsidRPr="00595A9D" w:rsidRDefault="00C11E01" w:rsidP="00D055A3">
            <w:pPr>
              <w:jc w:val="center"/>
              <w:rPr>
                <w:b/>
                <w:sz w:val="22"/>
              </w:rPr>
            </w:pPr>
            <w:r w:rsidRPr="00595A9D">
              <w:rPr>
                <w:b/>
                <w:sz w:val="22"/>
              </w:rPr>
              <w:t>3</w:t>
            </w:r>
          </w:p>
        </w:tc>
        <w:tc>
          <w:tcPr>
            <w:tcW w:w="1417" w:type="dxa"/>
          </w:tcPr>
          <w:p w:rsidR="00C11E01" w:rsidRPr="00595A9D" w:rsidRDefault="00C11E01" w:rsidP="00D055A3">
            <w:pPr>
              <w:jc w:val="center"/>
              <w:rPr>
                <w:b/>
                <w:sz w:val="22"/>
              </w:rPr>
            </w:pPr>
            <w:r w:rsidRPr="00595A9D">
              <w:rPr>
                <w:b/>
                <w:sz w:val="22"/>
              </w:rPr>
              <w:t>4</w:t>
            </w:r>
          </w:p>
        </w:tc>
        <w:tc>
          <w:tcPr>
            <w:tcW w:w="1843" w:type="dxa"/>
          </w:tcPr>
          <w:p w:rsidR="00C11E01" w:rsidRPr="00595A9D" w:rsidRDefault="00C11E01" w:rsidP="00D055A3">
            <w:pPr>
              <w:jc w:val="center"/>
              <w:rPr>
                <w:b/>
                <w:sz w:val="22"/>
              </w:rPr>
            </w:pPr>
            <w:r w:rsidRPr="00595A9D">
              <w:rPr>
                <w:b/>
                <w:sz w:val="22"/>
              </w:rPr>
              <w:t>5</w:t>
            </w:r>
          </w:p>
        </w:tc>
        <w:tc>
          <w:tcPr>
            <w:tcW w:w="1986" w:type="dxa"/>
          </w:tcPr>
          <w:p w:rsidR="00C11E01" w:rsidRPr="00595A9D" w:rsidRDefault="00C11E01" w:rsidP="00D055A3">
            <w:pPr>
              <w:jc w:val="center"/>
              <w:rPr>
                <w:b/>
                <w:sz w:val="22"/>
              </w:rPr>
            </w:pPr>
            <w:r w:rsidRPr="00595A9D">
              <w:rPr>
                <w:b/>
                <w:sz w:val="22"/>
              </w:rPr>
              <w:t>6</w:t>
            </w:r>
          </w:p>
        </w:tc>
        <w:tc>
          <w:tcPr>
            <w:tcW w:w="1701" w:type="dxa"/>
          </w:tcPr>
          <w:p w:rsidR="00C11E01" w:rsidRPr="00595A9D" w:rsidRDefault="00C11E01" w:rsidP="00D055A3">
            <w:pPr>
              <w:jc w:val="center"/>
              <w:rPr>
                <w:b/>
                <w:sz w:val="22"/>
              </w:rPr>
            </w:pPr>
            <w:r w:rsidRPr="00595A9D">
              <w:rPr>
                <w:b/>
                <w:sz w:val="22"/>
              </w:rPr>
              <w:t>7</w:t>
            </w:r>
          </w:p>
        </w:tc>
      </w:tr>
      <w:tr w:rsidR="00C11E01" w:rsidRPr="00595A9D" w:rsidTr="00D055A3">
        <w:tc>
          <w:tcPr>
            <w:tcW w:w="14285" w:type="dxa"/>
            <w:gridSpan w:val="7"/>
          </w:tcPr>
          <w:p w:rsidR="00C11E01" w:rsidRDefault="00C11E01" w:rsidP="00213ACE">
            <w:pPr>
              <w:jc w:val="center"/>
              <w:rPr>
                <w:sz w:val="22"/>
              </w:rPr>
            </w:pPr>
            <w:r>
              <w:rPr>
                <w:b/>
                <w:sz w:val="22"/>
              </w:rPr>
              <w:t>2. Финансово-экономическая деятельность и исполнительская дисциплина учреждения (руководителя)</w:t>
            </w:r>
          </w:p>
        </w:tc>
      </w:tr>
      <w:tr w:rsidR="00A036B2" w:rsidRPr="00595A9D" w:rsidTr="00C11E01">
        <w:tc>
          <w:tcPr>
            <w:tcW w:w="534" w:type="dxa"/>
          </w:tcPr>
          <w:p w:rsidR="00A036B2" w:rsidRDefault="00A036B2" w:rsidP="00213ACE">
            <w:pPr>
              <w:jc w:val="center"/>
              <w:rPr>
                <w:sz w:val="22"/>
              </w:rPr>
            </w:pPr>
            <w:r>
              <w:rPr>
                <w:sz w:val="22"/>
              </w:rPr>
              <w:t>2.1</w:t>
            </w:r>
          </w:p>
        </w:tc>
        <w:tc>
          <w:tcPr>
            <w:tcW w:w="2268" w:type="dxa"/>
          </w:tcPr>
          <w:p w:rsidR="00A036B2" w:rsidRDefault="00A036B2" w:rsidP="00213ACE">
            <w:pPr>
              <w:jc w:val="center"/>
              <w:rPr>
                <w:sz w:val="22"/>
              </w:rPr>
            </w:pPr>
            <w:r>
              <w:rPr>
                <w:sz w:val="22"/>
              </w:rPr>
              <w:t>Целевое и эффективное использование бюджетных и внебюджетных средств, в том числе в рамках муниципального задания</w:t>
            </w:r>
          </w:p>
        </w:tc>
        <w:tc>
          <w:tcPr>
            <w:tcW w:w="4536" w:type="dxa"/>
          </w:tcPr>
          <w:p w:rsidR="00A036B2" w:rsidRDefault="00A036B2" w:rsidP="00CD34D0">
            <w:pPr>
              <w:jc w:val="center"/>
              <w:rPr>
                <w:sz w:val="22"/>
              </w:rPr>
            </w:pPr>
            <w:r>
              <w:rPr>
                <w:sz w:val="22"/>
              </w:rPr>
              <w:t>Отсутствие просроченной</w:t>
            </w:r>
            <w:r>
              <w:rPr>
                <w:sz w:val="22"/>
                <w:vertAlign w:val="superscript"/>
              </w:rPr>
              <w:t>*</w:t>
            </w:r>
            <w:r>
              <w:rPr>
                <w:sz w:val="22"/>
              </w:rPr>
              <w:t xml:space="preserve"> кредиторской задолженности и зафиксированных в акте нарушений целевого использования бюджетных средств.</w:t>
            </w:r>
          </w:p>
          <w:p w:rsidR="00A036B2" w:rsidRDefault="00A036B2" w:rsidP="00A036B2">
            <w:pPr>
              <w:jc w:val="center"/>
              <w:rPr>
                <w:sz w:val="22"/>
              </w:rPr>
            </w:pPr>
            <w:r>
              <w:rPr>
                <w:sz w:val="22"/>
              </w:rPr>
              <w:t>Отсутствие просроченной</w:t>
            </w:r>
            <w:r>
              <w:rPr>
                <w:sz w:val="22"/>
                <w:vertAlign w:val="superscript"/>
              </w:rPr>
              <w:t>*</w:t>
            </w:r>
            <w:r>
              <w:rPr>
                <w:sz w:val="22"/>
              </w:rPr>
              <w:t xml:space="preserve"> кредиторской задолженности и зафиксированных в акте нарушений целевого использования бюджетных средств.</w:t>
            </w:r>
          </w:p>
          <w:p w:rsidR="00A036B2" w:rsidRDefault="00A036B2" w:rsidP="00A036B2">
            <w:pPr>
              <w:jc w:val="center"/>
              <w:rPr>
                <w:sz w:val="22"/>
              </w:rPr>
            </w:pPr>
            <w:r>
              <w:rPr>
                <w:sz w:val="22"/>
              </w:rPr>
              <w:t>Наличие просроченной кредиторской задолженности и зафиксированных в акте нарушений целевого использования бюджетных средств.</w:t>
            </w:r>
          </w:p>
          <w:p w:rsidR="00A036B2" w:rsidRPr="00A036B2" w:rsidRDefault="00A036B2" w:rsidP="00A036B2">
            <w:pPr>
              <w:jc w:val="both"/>
              <w:rPr>
                <w:sz w:val="22"/>
              </w:rPr>
            </w:pPr>
            <w:r w:rsidRPr="00A036B2">
              <w:rPr>
                <w:i/>
                <w:sz w:val="22"/>
              </w:rPr>
              <w:t xml:space="preserve">- </w:t>
            </w:r>
            <w:r w:rsidRPr="00A036B2">
              <w:rPr>
                <w:i/>
                <w:sz w:val="22"/>
                <w:vertAlign w:val="superscript"/>
              </w:rPr>
              <w:t>*</w:t>
            </w:r>
            <w:r w:rsidRPr="00A036B2">
              <w:rPr>
                <w:i/>
                <w:sz w:val="22"/>
              </w:rPr>
              <w:t xml:space="preserve"> или при наличии не по вине учреждения</w:t>
            </w:r>
            <w:r>
              <w:rPr>
                <w:i/>
                <w:sz w:val="22"/>
              </w:rPr>
              <w:t>/р</w:t>
            </w:r>
            <w:r w:rsidRPr="00A036B2">
              <w:rPr>
                <w:i/>
                <w:sz w:val="22"/>
              </w:rPr>
              <w:t>уководителя</w:t>
            </w:r>
          </w:p>
        </w:tc>
        <w:tc>
          <w:tcPr>
            <w:tcW w:w="1417" w:type="dxa"/>
          </w:tcPr>
          <w:p w:rsidR="00A036B2" w:rsidRDefault="00A036B2" w:rsidP="00213ACE">
            <w:pPr>
              <w:jc w:val="center"/>
              <w:rPr>
                <w:sz w:val="22"/>
              </w:rPr>
            </w:pPr>
            <w:r>
              <w:rPr>
                <w:sz w:val="22"/>
              </w:rPr>
              <w:t>3 балла (всего 12 баллов за год)</w:t>
            </w:r>
          </w:p>
          <w:p w:rsidR="00A036B2" w:rsidRDefault="00A036B2" w:rsidP="00213ACE">
            <w:pPr>
              <w:jc w:val="center"/>
              <w:rPr>
                <w:sz w:val="22"/>
              </w:rPr>
            </w:pPr>
            <w:r>
              <w:rPr>
                <w:sz w:val="22"/>
              </w:rPr>
              <w:t>1 балл</w:t>
            </w:r>
          </w:p>
          <w:p w:rsidR="00A036B2" w:rsidRDefault="00A036B2" w:rsidP="00213ACE">
            <w:pPr>
              <w:jc w:val="center"/>
              <w:rPr>
                <w:sz w:val="22"/>
              </w:rPr>
            </w:pPr>
          </w:p>
          <w:p w:rsidR="00A036B2" w:rsidRDefault="00A036B2" w:rsidP="00213ACE">
            <w:pPr>
              <w:jc w:val="center"/>
              <w:rPr>
                <w:sz w:val="22"/>
              </w:rPr>
            </w:pPr>
          </w:p>
          <w:p w:rsidR="00A036B2" w:rsidRDefault="00A036B2" w:rsidP="00213ACE">
            <w:pPr>
              <w:jc w:val="center"/>
              <w:rPr>
                <w:sz w:val="22"/>
              </w:rPr>
            </w:pPr>
          </w:p>
          <w:p w:rsidR="00A036B2" w:rsidRDefault="00A036B2" w:rsidP="00213ACE">
            <w:pPr>
              <w:jc w:val="center"/>
              <w:rPr>
                <w:sz w:val="22"/>
              </w:rPr>
            </w:pPr>
            <w:r>
              <w:rPr>
                <w:sz w:val="22"/>
              </w:rPr>
              <w:t>0 баллов</w:t>
            </w:r>
          </w:p>
        </w:tc>
        <w:tc>
          <w:tcPr>
            <w:tcW w:w="1843" w:type="dxa"/>
          </w:tcPr>
          <w:p w:rsidR="00A036B2" w:rsidRDefault="000F20B3" w:rsidP="00CD34D0">
            <w:pPr>
              <w:jc w:val="center"/>
              <w:rPr>
                <w:sz w:val="22"/>
              </w:rPr>
            </w:pPr>
            <w:r>
              <w:rPr>
                <w:sz w:val="22"/>
              </w:rPr>
              <w:t>Формы бухгалтерской отчетности, акты ревизий и проверок финансово-хозяйственной деятельности</w:t>
            </w:r>
          </w:p>
        </w:tc>
        <w:tc>
          <w:tcPr>
            <w:tcW w:w="1986" w:type="dxa"/>
          </w:tcPr>
          <w:p w:rsidR="00A036B2" w:rsidRDefault="000F20B3" w:rsidP="00213ACE">
            <w:pPr>
              <w:jc w:val="center"/>
              <w:rPr>
                <w:sz w:val="22"/>
              </w:rPr>
            </w:pPr>
            <w:r>
              <w:rPr>
                <w:sz w:val="22"/>
              </w:rPr>
              <w:t>квартальная</w:t>
            </w:r>
          </w:p>
        </w:tc>
        <w:tc>
          <w:tcPr>
            <w:tcW w:w="1701" w:type="dxa"/>
          </w:tcPr>
          <w:p w:rsidR="00A036B2" w:rsidRDefault="000F20B3" w:rsidP="00213ACE">
            <w:pPr>
              <w:jc w:val="center"/>
              <w:rPr>
                <w:sz w:val="22"/>
              </w:rPr>
            </w:pPr>
            <w:r>
              <w:rPr>
                <w:sz w:val="22"/>
              </w:rPr>
              <w:t>Отдел бухгалтерского учета и отчетности</w:t>
            </w:r>
          </w:p>
        </w:tc>
      </w:tr>
      <w:tr w:rsidR="00A036B2" w:rsidRPr="00595A9D" w:rsidTr="00C11E01">
        <w:tc>
          <w:tcPr>
            <w:tcW w:w="534" w:type="dxa"/>
          </w:tcPr>
          <w:p w:rsidR="00A036B2" w:rsidRDefault="000F20B3" w:rsidP="00213ACE">
            <w:pPr>
              <w:jc w:val="center"/>
              <w:rPr>
                <w:sz w:val="22"/>
              </w:rPr>
            </w:pPr>
            <w:r>
              <w:rPr>
                <w:sz w:val="22"/>
              </w:rPr>
              <w:t>2.2</w:t>
            </w:r>
          </w:p>
        </w:tc>
        <w:tc>
          <w:tcPr>
            <w:tcW w:w="2268" w:type="dxa"/>
          </w:tcPr>
          <w:p w:rsidR="00A036B2" w:rsidRDefault="000F20B3" w:rsidP="00213ACE">
            <w:pPr>
              <w:jc w:val="center"/>
              <w:rPr>
                <w:sz w:val="22"/>
              </w:rPr>
            </w:pPr>
            <w:r>
              <w:rPr>
                <w:sz w:val="22"/>
              </w:rPr>
              <w:t>Своевременность предоставления месячных, квартальных, годовых отчетов, статистической отчетности, других сведений и их качество</w:t>
            </w:r>
          </w:p>
        </w:tc>
        <w:tc>
          <w:tcPr>
            <w:tcW w:w="4536" w:type="dxa"/>
          </w:tcPr>
          <w:p w:rsidR="00A036B2" w:rsidRDefault="000F20B3" w:rsidP="00CD34D0">
            <w:pPr>
              <w:jc w:val="center"/>
              <w:rPr>
                <w:sz w:val="22"/>
              </w:rPr>
            </w:pPr>
            <w:r>
              <w:rPr>
                <w:sz w:val="22"/>
              </w:rPr>
              <w:t>Соблюдение сроков, установленных порядков и форм представления сведений и отчетов.</w:t>
            </w:r>
          </w:p>
          <w:p w:rsidR="000F20B3" w:rsidRDefault="000F20B3" w:rsidP="00CD34D0">
            <w:pPr>
              <w:jc w:val="center"/>
              <w:rPr>
                <w:sz w:val="22"/>
              </w:rPr>
            </w:pPr>
          </w:p>
          <w:p w:rsidR="000F20B3" w:rsidRDefault="000F20B3" w:rsidP="00CD34D0">
            <w:pPr>
              <w:jc w:val="center"/>
              <w:rPr>
                <w:sz w:val="22"/>
              </w:rPr>
            </w:pPr>
            <w:r>
              <w:rPr>
                <w:sz w:val="22"/>
              </w:rPr>
              <w:t>Нарушение сроков, установленных порядков и форм представления сведений и отчетов.</w:t>
            </w:r>
          </w:p>
        </w:tc>
        <w:tc>
          <w:tcPr>
            <w:tcW w:w="1417" w:type="dxa"/>
          </w:tcPr>
          <w:p w:rsidR="00A036B2" w:rsidRDefault="000F20B3" w:rsidP="00213ACE">
            <w:pPr>
              <w:jc w:val="center"/>
              <w:rPr>
                <w:sz w:val="22"/>
              </w:rPr>
            </w:pPr>
            <w:r>
              <w:rPr>
                <w:sz w:val="22"/>
              </w:rPr>
              <w:t>1 балл (всего 4 балла за весь год)</w:t>
            </w:r>
          </w:p>
          <w:p w:rsidR="000F20B3" w:rsidRDefault="000F20B3" w:rsidP="00213ACE">
            <w:pPr>
              <w:jc w:val="center"/>
              <w:rPr>
                <w:sz w:val="22"/>
              </w:rPr>
            </w:pPr>
            <w:r>
              <w:rPr>
                <w:sz w:val="22"/>
              </w:rPr>
              <w:t>0 баллов</w:t>
            </w:r>
          </w:p>
        </w:tc>
        <w:tc>
          <w:tcPr>
            <w:tcW w:w="1843" w:type="dxa"/>
          </w:tcPr>
          <w:p w:rsidR="00A036B2" w:rsidRDefault="000F20B3" w:rsidP="00CD34D0">
            <w:pPr>
              <w:jc w:val="center"/>
              <w:rPr>
                <w:sz w:val="22"/>
              </w:rPr>
            </w:pPr>
            <w:r>
              <w:rPr>
                <w:sz w:val="22"/>
              </w:rPr>
              <w:t>Акт о нарушении, обходной лист, служебная записка</w:t>
            </w:r>
          </w:p>
        </w:tc>
        <w:tc>
          <w:tcPr>
            <w:tcW w:w="1986" w:type="dxa"/>
          </w:tcPr>
          <w:p w:rsidR="00A036B2" w:rsidRDefault="000F20B3" w:rsidP="00213ACE">
            <w:pPr>
              <w:jc w:val="center"/>
              <w:rPr>
                <w:sz w:val="22"/>
              </w:rPr>
            </w:pPr>
            <w:r>
              <w:rPr>
                <w:sz w:val="22"/>
              </w:rPr>
              <w:t>Квартальная</w:t>
            </w:r>
          </w:p>
        </w:tc>
        <w:tc>
          <w:tcPr>
            <w:tcW w:w="1701" w:type="dxa"/>
          </w:tcPr>
          <w:p w:rsidR="00A036B2" w:rsidRDefault="000F20B3" w:rsidP="000F20B3">
            <w:pPr>
              <w:jc w:val="center"/>
              <w:rPr>
                <w:sz w:val="22"/>
              </w:rPr>
            </w:pPr>
            <w:r>
              <w:rPr>
                <w:sz w:val="22"/>
              </w:rPr>
              <w:t>Структурные подразделения Комитета</w:t>
            </w:r>
          </w:p>
        </w:tc>
      </w:tr>
      <w:tr w:rsidR="000F20B3" w:rsidRPr="00595A9D" w:rsidTr="00C11E01">
        <w:tc>
          <w:tcPr>
            <w:tcW w:w="534" w:type="dxa"/>
          </w:tcPr>
          <w:p w:rsidR="000F20B3" w:rsidRDefault="000F20B3" w:rsidP="00213ACE">
            <w:pPr>
              <w:jc w:val="center"/>
              <w:rPr>
                <w:sz w:val="22"/>
              </w:rPr>
            </w:pPr>
            <w:r>
              <w:rPr>
                <w:sz w:val="22"/>
              </w:rPr>
              <w:t>2.3</w:t>
            </w:r>
          </w:p>
        </w:tc>
        <w:tc>
          <w:tcPr>
            <w:tcW w:w="2268" w:type="dxa"/>
          </w:tcPr>
          <w:p w:rsidR="000F20B3" w:rsidRDefault="000F20B3" w:rsidP="00213ACE">
            <w:pPr>
              <w:jc w:val="center"/>
              <w:rPr>
                <w:sz w:val="22"/>
              </w:rPr>
            </w:pPr>
            <w:r>
              <w:rPr>
                <w:sz w:val="22"/>
              </w:rPr>
              <w:t>Ведение деятельности по размещению заказов (закупок) на поставки товаров, работ, услуг без нарушения Законодательства</w:t>
            </w:r>
          </w:p>
        </w:tc>
        <w:tc>
          <w:tcPr>
            <w:tcW w:w="4536" w:type="dxa"/>
          </w:tcPr>
          <w:p w:rsidR="000F20B3" w:rsidRDefault="000F20B3" w:rsidP="00CD34D0">
            <w:pPr>
              <w:jc w:val="center"/>
              <w:rPr>
                <w:sz w:val="22"/>
              </w:rPr>
            </w:pPr>
            <w:r>
              <w:rPr>
                <w:sz w:val="22"/>
              </w:rPr>
              <w:t>Исполнение требований, установленных законодательством в сфере закупок.</w:t>
            </w:r>
          </w:p>
          <w:p w:rsidR="000F20B3" w:rsidRDefault="000F20B3" w:rsidP="00CD34D0">
            <w:pPr>
              <w:jc w:val="center"/>
              <w:rPr>
                <w:sz w:val="22"/>
              </w:rPr>
            </w:pPr>
          </w:p>
          <w:p w:rsidR="000F20B3" w:rsidRDefault="000F20B3" w:rsidP="00CD34D0">
            <w:pPr>
              <w:jc w:val="center"/>
              <w:rPr>
                <w:sz w:val="22"/>
              </w:rPr>
            </w:pPr>
          </w:p>
          <w:p w:rsidR="000F20B3" w:rsidRDefault="000F20B3" w:rsidP="00CD34D0">
            <w:pPr>
              <w:jc w:val="center"/>
              <w:rPr>
                <w:sz w:val="22"/>
              </w:rPr>
            </w:pPr>
            <w:r>
              <w:rPr>
                <w:sz w:val="22"/>
              </w:rPr>
              <w:t>Неисполнение требований, установленных законодательством в сфере закупок.</w:t>
            </w:r>
          </w:p>
        </w:tc>
        <w:tc>
          <w:tcPr>
            <w:tcW w:w="1417" w:type="dxa"/>
          </w:tcPr>
          <w:p w:rsidR="000F20B3" w:rsidRDefault="000F20B3" w:rsidP="00213ACE">
            <w:pPr>
              <w:jc w:val="center"/>
              <w:rPr>
                <w:sz w:val="22"/>
              </w:rPr>
            </w:pPr>
            <w:r>
              <w:rPr>
                <w:sz w:val="22"/>
              </w:rPr>
              <w:t>1 балл (всего 4 балла за весь год)</w:t>
            </w:r>
          </w:p>
          <w:p w:rsidR="000F20B3" w:rsidRDefault="000F20B3" w:rsidP="00213ACE">
            <w:pPr>
              <w:jc w:val="center"/>
              <w:rPr>
                <w:sz w:val="22"/>
              </w:rPr>
            </w:pPr>
            <w:r>
              <w:rPr>
                <w:sz w:val="22"/>
              </w:rPr>
              <w:t>0 баллов</w:t>
            </w:r>
          </w:p>
        </w:tc>
        <w:tc>
          <w:tcPr>
            <w:tcW w:w="1843" w:type="dxa"/>
          </w:tcPr>
          <w:p w:rsidR="000F20B3" w:rsidRDefault="000F20B3" w:rsidP="00CD34D0">
            <w:pPr>
              <w:jc w:val="center"/>
              <w:rPr>
                <w:sz w:val="22"/>
              </w:rPr>
            </w:pPr>
            <w:r>
              <w:rPr>
                <w:sz w:val="22"/>
              </w:rPr>
              <w:t>Акт проверки, служебная записка</w:t>
            </w:r>
          </w:p>
        </w:tc>
        <w:tc>
          <w:tcPr>
            <w:tcW w:w="1986" w:type="dxa"/>
          </w:tcPr>
          <w:p w:rsidR="000F20B3" w:rsidRDefault="000F20B3" w:rsidP="00213ACE">
            <w:pPr>
              <w:jc w:val="center"/>
              <w:rPr>
                <w:sz w:val="22"/>
              </w:rPr>
            </w:pPr>
            <w:r>
              <w:rPr>
                <w:sz w:val="22"/>
              </w:rPr>
              <w:t>Квартальная</w:t>
            </w:r>
          </w:p>
        </w:tc>
        <w:tc>
          <w:tcPr>
            <w:tcW w:w="1701" w:type="dxa"/>
          </w:tcPr>
          <w:p w:rsidR="000F20B3" w:rsidRDefault="000F20B3" w:rsidP="000F20B3">
            <w:pPr>
              <w:jc w:val="center"/>
              <w:rPr>
                <w:sz w:val="22"/>
              </w:rPr>
            </w:pPr>
            <w:r>
              <w:rPr>
                <w:sz w:val="22"/>
              </w:rPr>
              <w:t>Отдел бухгалтерского учета и отчетности</w:t>
            </w:r>
          </w:p>
        </w:tc>
      </w:tr>
    </w:tbl>
    <w:p w:rsidR="00C11E01" w:rsidRDefault="00C11E01">
      <w:r>
        <w:br w:type="page"/>
      </w:r>
    </w:p>
    <w:tbl>
      <w:tblPr>
        <w:tblStyle w:val="a4"/>
        <w:tblW w:w="14285" w:type="dxa"/>
        <w:tblLayout w:type="fixed"/>
        <w:tblLook w:val="04A0" w:firstRow="1" w:lastRow="0" w:firstColumn="1" w:lastColumn="0" w:noHBand="0" w:noVBand="1"/>
      </w:tblPr>
      <w:tblGrid>
        <w:gridCol w:w="534"/>
        <w:gridCol w:w="2268"/>
        <w:gridCol w:w="4536"/>
        <w:gridCol w:w="1417"/>
        <w:gridCol w:w="1843"/>
        <w:gridCol w:w="1986"/>
        <w:gridCol w:w="1701"/>
      </w:tblGrid>
      <w:tr w:rsidR="00C11E01" w:rsidRPr="00846086" w:rsidTr="00D055A3">
        <w:tc>
          <w:tcPr>
            <w:tcW w:w="534" w:type="dxa"/>
          </w:tcPr>
          <w:p w:rsidR="00C11E01" w:rsidRPr="00595A9D" w:rsidRDefault="00C11E01" w:rsidP="00D055A3">
            <w:pPr>
              <w:jc w:val="center"/>
              <w:rPr>
                <w:b/>
                <w:sz w:val="22"/>
              </w:rPr>
            </w:pPr>
            <w:r w:rsidRPr="00595A9D">
              <w:rPr>
                <w:b/>
                <w:sz w:val="22"/>
              </w:rPr>
              <w:lastRenderedPageBreak/>
              <w:t>1</w:t>
            </w:r>
          </w:p>
        </w:tc>
        <w:tc>
          <w:tcPr>
            <w:tcW w:w="2268" w:type="dxa"/>
          </w:tcPr>
          <w:p w:rsidR="00C11E01" w:rsidRPr="00595A9D" w:rsidRDefault="00C11E01" w:rsidP="00D055A3">
            <w:pPr>
              <w:jc w:val="center"/>
              <w:rPr>
                <w:b/>
                <w:sz w:val="22"/>
              </w:rPr>
            </w:pPr>
            <w:r w:rsidRPr="00595A9D">
              <w:rPr>
                <w:b/>
                <w:sz w:val="22"/>
              </w:rPr>
              <w:t>2</w:t>
            </w:r>
          </w:p>
        </w:tc>
        <w:tc>
          <w:tcPr>
            <w:tcW w:w="4536" w:type="dxa"/>
          </w:tcPr>
          <w:p w:rsidR="00C11E01" w:rsidRPr="00595A9D" w:rsidRDefault="00C11E01" w:rsidP="00D055A3">
            <w:pPr>
              <w:jc w:val="center"/>
              <w:rPr>
                <w:b/>
                <w:sz w:val="22"/>
              </w:rPr>
            </w:pPr>
            <w:r w:rsidRPr="00595A9D">
              <w:rPr>
                <w:b/>
                <w:sz w:val="22"/>
              </w:rPr>
              <w:t>3</w:t>
            </w:r>
          </w:p>
        </w:tc>
        <w:tc>
          <w:tcPr>
            <w:tcW w:w="1417" w:type="dxa"/>
          </w:tcPr>
          <w:p w:rsidR="00C11E01" w:rsidRPr="00595A9D" w:rsidRDefault="00C11E01" w:rsidP="00D055A3">
            <w:pPr>
              <w:jc w:val="center"/>
              <w:rPr>
                <w:b/>
                <w:sz w:val="22"/>
              </w:rPr>
            </w:pPr>
            <w:r w:rsidRPr="00595A9D">
              <w:rPr>
                <w:b/>
                <w:sz w:val="22"/>
              </w:rPr>
              <w:t>4</w:t>
            </w:r>
          </w:p>
        </w:tc>
        <w:tc>
          <w:tcPr>
            <w:tcW w:w="1843" w:type="dxa"/>
          </w:tcPr>
          <w:p w:rsidR="00C11E01" w:rsidRPr="00595A9D" w:rsidRDefault="00C11E01" w:rsidP="00D055A3">
            <w:pPr>
              <w:jc w:val="center"/>
              <w:rPr>
                <w:b/>
                <w:sz w:val="22"/>
              </w:rPr>
            </w:pPr>
            <w:r w:rsidRPr="00595A9D">
              <w:rPr>
                <w:b/>
                <w:sz w:val="22"/>
              </w:rPr>
              <w:t>5</w:t>
            </w:r>
          </w:p>
        </w:tc>
        <w:tc>
          <w:tcPr>
            <w:tcW w:w="1986" w:type="dxa"/>
          </w:tcPr>
          <w:p w:rsidR="00C11E01" w:rsidRPr="00595A9D" w:rsidRDefault="00C11E01" w:rsidP="00D055A3">
            <w:pPr>
              <w:jc w:val="center"/>
              <w:rPr>
                <w:b/>
                <w:sz w:val="22"/>
              </w:rPr>
            </w:pPr>
            <w:r w:rsidRPr="00595A9D">
              <w:rPr>
                <w:b/>
                <w:sz w:val="22"/>
              </w:rPr>
              <w:t>6</w:t>
            </w:r>
          </w:p>
        </w:tc>
        <w:tc>
          <w:tcPr>
            <w:tcW w:w="1701" w:type="dxa"/>
          </w:tcPr>
          <w:p w:rsidR="00C11E01" w:rsidRPr="00595A9D" w:rsidRDefault="00C11E01" w:rsidP="00D055A3">
            <w:pPr>
              <w:jc w:val="center"/>
              <w:rPr>
                <w:b/>
                <w:sz w:val="22"/>
              </w:rPr>
            </w:pPr>
            <w:r w:rsidRPr="00595A9D">
              <w:rPr>
                <w:b/>
                <w:sz w:val="22"/>
              </w:rPr>
              <w:t>7</w:t>
            </w:r>
          </w:p>
        </w:tc>
      </w:tr>
      <w:tr w:rsidR="000F20B3" w:rsidRPr="00595A9D" w:rsidTr="00C11E01">
        <w:tc>
          <w:tcPr>
            <w:tcW w:w="534" w:type="dxa"/>
          </w:tcPr>
          <w:p w:rsidR="000F20B3" w:rsidRDefault="000F20B3" w:rsidP="00213ACE">
            <w:pPr>
              <w:jc w:val="center"/>
              <w:rPr>
                <w:sz w:val="22"/>
              </w:rPr>
            </w:pPr>
            <w:r>
              <w:rPr>
                <w:sz w:val="22"/>
              </w:rPr>
              <w:t>2.4</w:t>
            </w:r>
          </w:p>
        </w:tc>
        <w:tc>
          <w:tcPr>
            <w:tcW w:w="2268" w:type="dxa"/>
          </w:tcPr>
          <w:p w:rsidR="000F20B3" w:rsidRDefault="000F20B3" w:rsidP="00213ACE">
            <w:pPr>
              <w:jc w:val="center"/>
              <w:rPr>
                <w:sz w:val="22"/>
              </w:rPr>
            </w:pPr>
            <w:r>
              <w:rPr>
                <w:sz w:val="22"/>
              </w:rPr>
              <w:t>Соблюдение исполнительской дисциплины</w:t>
            </w:r>
          </w:p>
        </w:tc>
        <w:tc>
          <w:tcPr>
            <w:tcW w:w="4536" w:type="dxa"/>
          </w:tcPr>
          <w:p w:rsidR="000F20B3" w:rsidRDefault="000F20B3" w:rsidP="00CD34D0">
            <w:pPr>
              <w:jc w:val="center"/>
              <w:rPr>
                <w:sz w:val="22"/>
              </w:rPr>
            </w:pPr>
            <w:r>
              <w:rPr>
                <w:sz w:val="22"/>
              </w:rPr>
              <w:t>Своевременное и качественное исполнение поручений учредителя.</w:t>
            </w:r>
          </w:p>
          <w:p w:rsidR="00BC11DA" w:rsidRDefault="00BC11DA" w:rsidP="00CD34D0">
            <w:pPr>
              <w:jc w:val="center"/>
              <w:rPr>
                <w:sz w:val="22"/>
              </w:rPr>
            </w:pPr>
          </w:p>
          <w:p w:rsidR="00BC11DA" w:rsidRDefault="00BC11DA" w:rsidP="00CD34D0">
            <w:pPr>
              <w:jc w:val="center"/>
              <w:rPr>
                <w:sz w:val="22"/>
              </w:rPr>
            </w:pPr>
          </w:p>
          <w:p w:rsidR="000F20B3" w:rsidRDefault="000F20B3" w:rsidP="00CD34D0">
            <w:pPr>
              <w:jc w:val="center"/>
              <w:rPr>
                <w:sz w:val="22"/>
              </w:rPr>
            </w:pPr>
            <w:r>
              <w:rPr>
                <w:sz w:val="22"/>
              </w:rPr>
              <w:t>Наличие дисциплинарных взысканий или официально зафиксированных замечаний.</w:t>
            </w:r>
          </w:p>
        </w:tc>
        <w:tc>
          <w:tcPr>
            <w:tcW w:w="1417" w:type="dxa"/>
          </w:tcPr>
          <w:p w:rsidR="000F20B3" w:rsidRDefault="000F20B3" w:rsidP="00213ACE">
            <w:pPr>
              <w:jc w:val="center"/>
              <w:rPr>
                <w:sz w:val="22"/>
              </w:rPr>
            </w:pPr>
            <w:r>
              <w:rPr>
                <w:sz w:val="22"/>
              </w:rPr>
              <w:t>1 балл (всего 4 балла за весь год)</w:t>
            </w:r>
          </w:p>
          <w:p w:rsidR="00BC11DA" w:rsidRDefault="00BC11DA" w:rsidP="00213ACE">
            <w:pPr>
              <w:jc w:val="center"/>
              <w:rPr>
                <w:sz w:val="22"/>
              </w:rPr>
            </w:pPr>
            <w:r>
              <w:rPr>
                <w:sz w:val="22"/>
              </w:rPr>
              <w:t>0 баллов</w:t>
            </w:r>
          </w:p>
        </w:tc>
        <w:tc>
          <w:tcPr>
            <w:tcW w:w="1843" w:type="dxa"/>
          </w:tcPr>
          <w:p w:rsidR="000F20B3" w:rsidRDefault="00BC11DA" w:rsidP="00BC11DA">
            <w:pPr>
              <w:jc w:val="center"/>
              <w:rPr>
                <w:sz w:val="22"/>
              </w:rPr>
            </w:pPr>
            <w:r>
              <w:rPr>
                <w:sz w:val="22"/>
              </w:rPr>
              <w:t>Приказ Комитета о наложении дисциплинарного взыскания на руководителя, акт замечаний руководителю</w:t>
            </w:r>
          </w:p>
        </w:tc>
        <w:tc>
          <w:tcPr>
            <w:tcW w:w="1986" w:type="dxa"/>
          </w:tcPr>
          <w:p w:rsidR="000F20B3" w:rsidRDefault="00BC11DA" w:rsidP="00213ACE">
            <w:pPr>
              <w:jc w:val="center"/>
              <w:rPr>
                <w:sz w:val="22"/>
              </w:rPr>
            </w:pPr>
            <w:r>
              <w:rPr>
                <w:sz w:val="22"/>
              </w:rPr>
              <w:t>Квартальная</w:t>
            </w:r>
          </w:p>
        </w:tc>
        <w:tc>
          <w:tcPr>
            <w:tcW w:w="1701" w:type="dxa"/>
          </w:tcPr>
          <w:p w:rsidR="000F20B3" w:rsidRDefault="00BC11DA" w:rsidP="000F20B3">
            <w:pPr>
              <w:jc w:val="center"/>
              <w:rPr>
                <w:sz w:val="22"/>
              </w:rPr>
            </w:pPr>
            <w:r>
              <w:rPr>
                <w:sz w:val="22"/>
              </w:rPr>
              <w:t>Отдел по реализации культурной политики</w:t>
            </w:r>
          </w:p>
        </w:tc>
      </w:tr>
      <w:tr w:rsidR="00BC11DA" w:rsidRPr="00595A9D" w:rsidTr="00C11E01">
        <w:tc>
          <w:tcPr>
            <w:tcW w:w="534" w:type="dxa"/>
          </w:tcPr>
          <w:p w:rsidR="00BC11DA" w:rsidRDefault="00BC11DA" w:rsidP="00213ACE">
            <w:pPr>
              <w:jc w:val="center"/>
              <w:rPr>
                <w:sz w:val="22"/>
              </w:rPr>
            </w:pPr>
            <w:r>
              <w:rPr>
                <w:sz w:val="22"/>
              </w:rPr>
              <w:t>2.5</w:t>
            </w:r>
          </w:p>
        </w:tc>
        <w:tc>
          <w:tcPr>
            <w:tcW w:w="2268" w:type="dxa"/>
          </w:tcPr>
          <w:p w:rsidR="00BC11DA" w:rsidRDefault="00BC11DA" w:rsidP="00213ACE">
            <w:pPr>
              <w:jc w:val="center"/>
              <w:rPr>
                <w:sz w:val="22"/>
              </w:rPr>
            </w:pPr>
            <w:r>
              <w:rPr>
                <w:sz w:val="22"/>
              </w:rPr>
              <w:t>Привлечение дополнительных источников финансирования расходов учреждения</w:t>
            </w:r>
          </w:p>
        </w:tc>
        <w:tc>
          <w:tcPr>
            <w:tcW w:w="4536" w:type="dxa"/>
          </w:tcPr>
          <w:p w:rsidR="00BC11DA" w:rsidRDefault="00BC11DA" w:rsidP="00CD34D0">
            <w:pPr>
              <w:jc w:val="center"/>
              <w:rPr>
                <w:sz w:val="22"/>
              </w:rPr>
            </w:pPr>
            <w:r>
              <w:rPr>
                <w:sz w:val="22"/>
              </w:rPr>
              <w:t>Увеличение объема средств, полученных от оказания платных услуг и иной, приносящей доход деятельности (спонсорских средств) по сравнению с аналогичным периодом предшествующего года (нарастающим итогом), %</w:t>
            </w:r>
          </w:p>
          <w:p w:rsidR="00BC11DA" w:rsidRDefault="00BC11DA" w:rsidP="00CD34D0">
            <w:pPr>
              <w:jc w:val="center"/>
              <w:rPr>
                <w:sz w:val="22"/>
              </w:rPr>
            </w:pPr>
            <w:r>
              <w:rPr>
                <w:sz w:val="22"/>
              </w:rPr>
              <w:t>в объеме свыше 10%</w:t>
            </w:r>
          </w:p>
          <w:p w:rsidR="00BC11DA" w:rsidRDefault="00BC11DA" w:rsidP="00CD34D0">
            <w:pPr>
              <w:jc w:val="center"/>
              <w:rPr>
                <w:sz w:val="22"/>
              </w:rPr>
            </w:pPr>
            <w:r>
              <w:rPr>
                <w:sz w:val="22"/>
              </w:rPr>
              <w:t>в объеме от 5 до 10%</w:t>
            </w:r>
          </w:p>
          <w:p w:rsidR="00BC11DA" w:rsidRDefault="00BC11DA" w:rsidP="00CD34D0">
            <w:pPr>
              <w:jc w:val="center"/>
              <w:rPr>
                <w:sz w:val="22"/>
              </w:rPr>
            </w:pPr>
            <w:r>
              <w:rPr>
                <w:sz w:val="22"/>
              </w:rPr>
              <w:t>в объеме от 0 до 5%</w:t>
            </w:r>
          </w:p>
          <w:p w:rsidR="00BC11DA" w:rsidRDefault="00BC11DA" w:rsidP="00CD34D0">
            <w:pPr>
              <w:jc w:val="center"/>
              <w:rPr>
                <w:sz w:val="22"/>
              </w:rPr>
            </w:pPr>
            <w:r>
              <w:rPr>
                <w:sz w:val="22"/>
              </w:rPr>
              <w:t>0%</w:t>
            </w:r>
          </w:p>
        </w:tc>
        <w:tc>
          <w:tcPr>
            <w:tcW w:w="1417" w:type="dxa"/>
          </w:tcPr>
          <w:p w:rsidR="00BC11DA" w:rsidRDefault="00BC11DA" w:rsidP="00213ACE">
            <w:pPr>
              <w:jc w:val="center"/>
              <w:rPr>
                <w:sz w:val="22"/>
              </w:rPr>
            </w:pPr>
            <w:r>
              <w:rPr>
                <w:sz w:val="22"/>
              </w:rPr>
              <w:t>(всего 16 баллов за год)</w:t>
            </w:r>
          </w:p>
          <w:p w:rsidR="00BC11DA" w:rsidRDefault="00BC11DA" w:rsidP="00213ACE">
            <w:pPr>
              <w:jc w:val="center"/>
              <w:rPr>
                <w:sz w:val="22"/>
              </w:rPr>
            </w:pPr>
          </w:p>
          <w:p w:rsidR="00BC11DA" w:rsidRDefault="00BC11DA" w:rsidP="00213ACE">
            <w:pPr>
              <w:jc w:val="center"/>
              <w:rPr>
                <w:sz w:val="22"/>
              </w:rPr>
            </w:pPr>
          </w:p>
          <w:p w:rsidR="00BC11DA" w:rsidRDefault="00BC11DA" w:rsidP="00213ACE">
            <w:pPr>
              <w:jc w:val="center"/>
              <w:rPr>
                <w:sz w:val="22"/>
              </w:rPr>
            </w:pPr>
          </w:p>
          <w:p w:rsidR="00BC11DA" w:rsidRDefault="00BC11DA" w:rsidP="00213ACE">
            <w:pPr>
              <w:jc w:val="center"/>
              <w:rPr>
                <w:sz w:val="22"/>
              </w:rPr>
            </w:pPr>
            <w:r>
              <w:rPr>
                <w:sz w:val="22"/>
              </w:rPr>
              <w:t>4 балла</w:t>
            </w:r>
          </w:p>
          <w:p w:rsidR="00BC11DA" w:rsidRDefault="00BC11DA" w:rsidP="00213ACE">
            <w:pPr>
              <w:jc w:val="center"/>
              <w:rPr>
                <w:sz w:val="22"/>
              </w:rPr>
            </w:pPr>
            <w:r>
              <w:rPr>
                <w:sz w:val="22"/>
              </w:rPr>
              <w:t>3 балла</w:t>
            </w:r>
          </w:p>
          <w:p w:rsidR="00BC11DA" w:rsidRDefault="00BC11DA" w:rsidP="00213ACE">
            <w:pPr>
              <w:jc w:val="center"/>
              <w:rPr>
                <w:sz w:val="22"/>
              </w:rPr>
            </w:pPr>
            <w:r>
              <w:rPr>
                <w:sz w:val="22"/>
              </w:rPr>
              <w:t>2 балла</w:t>
            </w:r>
          </w:p>
          <w:p w:rsidR="00BC11DA" w:rsidRDefault="00BC11DA" w:rsidP="00213ACE">
            <w:pPr>
              <w:jc w:val="center"/>
              <w:rPr>
                <w:sz w:val="22"/>
              </w:rPr>
            </w:pPr>
            <w:r>
              <w:rPr>
                <w:sz w:val="22"/>
              </w:rPr>
              <w:t>0 баллов</w:t>
            </w:r>
          </w:p>
        </w:tc>
        <w:tc>
          <w:tcPr>
            <w:tcW w:w="1843" w:type="dxa"/>
          </w:tcPr>
          <w:p w:rsidR="00BC11DA" w:rsidRDefault="00BC11DA" w:rsidP="00BC11DA">
            <w:pPr>
              <w:jc w:val="center"/>
              <w:rPr>
                <w:sz w:val="22"/>
              </w:rPr>
            </w:pPr>
            <w:r>
              <w:rPr>
                <w:sz w:val="22"/>
              </w:rPr>
              <w:t>Формы бухгалтерской отчетности, отчет руководителя</w:t>
            </w:r>
          </w:p>
        </w:tc>
        <w:tc>
          <w:tcPr>
            <w:tcW w:w="1986" w:type="dxa"/>
          </w:tcPr>
          <w:p w:rsidR="00BC11DA" w:rsidRDefault="00BC11DA" w:rsidP="00213ACE">
            <w:pPr>
              <w:jc w:val="center"/>
              <w:rPr>
                <w:sz w:val="22"/>
              </w:rPr>
            </w:pPr>
            <w:r>
              <w:rPr>
                <w:sz w:val="22"/>
              </w:rPr>
              <w:t>Квартальная</w:t>
            </w:r>
          </w:p>
        </w:tc>
        <w:tc>
          <w:tcPr>
            <w:tcW w:w="1701" w:type="dxa"/>
          </w:tcPr>
          <w:p w:rsidR="00BC11DA" w:rsidRDefault="00BC11DA" w:rsidP="000F20B3">
            <w:pPr>
              <w:jc w:val="center"/>
              <w:rPr>
                <w:sz w:val="22"/>
              </w:rPr>
            </w:pPr>
            <w:r>
              <w:rPr>
                <w:sz w:val="22"/>
              </w:rPr>
              <w:t>Отдел бухгалтерского учета и отчетности</w:t>
            </w:r>
          </w:p>
        </w:tc>
      </w:tr>
      <w:tr w:rsidR="00BC11DA" w:rsidRPr="00595A9D" w:rsidTr="00C11E01">
        <w:tc>
          <w:tcPr>
            <w:tcW w:w="14285" w:type="dxa"/>
            <w:gridSpan w:val="7"/>
          </w:tcPr>
          <w:p w:rsidR="00BC11DA" w:rsidRPr="00BC11DA" w:rsidRDefault="00BC11DA" w:rsidP="00BC11DA">
            <w:pPr>
              <w:jc w:val="both"/>
              <w:rPr>
                <w:b/>
                <w:sz w:val="22"/>
              </w:rPr>
            </w:pPr>
            <w:r>
              <w:rPr>
                <w:b/>
                <w:sz w:val="22"/>
              </w:rPr>
              <w:t>Совокупная значимость всех критериев в баллах по второму разделу: 40 баллов</w:t>
            </w:r>
          </w:p>
        </w:tc>
      </w:tr>
      <w:tr w:rsidR="00BC11DA" w:rsidRPr="00595A9D" w:rsidTr="00C11E01">
        <w:tc>
          <w:tcPr>
            <w:tcW w:w="14285" w:type="dxa"/>
            <w:gridSpan w:val="7"/>
          </w:tcPr>
          <w:p w:rsidR="00BC11DA" w:rsidRPr="001907F5" w:rsidRDefault="001907F5" w:rsidP="000F20B3">
            <w:pPr>
              <w:jc w:val="center"/>
              <w:rPr>
                <w:b/>
                <w:sz w:val="22"/>
              </w:rPr>
            </w:pPr>
            <w:r w:rsidRPr="001907F5">
              <w:rPr>
                <w:b/>
                <w:sz w:val="22"/>
              </w:rPr>
              <w:t xml:space="preserve">3. </w:t>
            </w:r>
            <w:r>
              <w:rPr>
                <w:b/>
                <w:sz w:val="22"/>
              </w:rPr>
              <w:t>Деятельность учреждения (руководителя), направленная на работу с кадрами</w:t>
            </w:r>
          </w:p>
        </w:tc>
      </w:tr>
      <w:tr w:rsidR="00BC11DA" w:rsidRPr="00595A9D" w:rsidTr="00C11E01">
        <w:tc>
          <w:tcPr>
            <w:tcW w:w="534" w:type="dxa"/>
          </w:tcPr>
          <w:p w:rsidR="00BC11DA" w:rsidRDefault="001907F5" w:rsidP="00213ACE">
            <w:pPr>
              <w:jc w:val="center"/>
              <w:rPr>
                <w:sz w:val="22"/>
              </w:rPr>
            </w:pPr>
            <w:r>
              <w:rPr>
                <w:sz w:val="22"/>
              </w:rPr>
              <w:t>3.1</w:t>
            </w:r>
          </w:p>
        </w:tc>
        <w:tc>
          <w:tcPr>
            <w:tcW w:w="2268" w:type="dxa"/>
          </w:tcPr>
          <w:p w:rsidR="00BC11DA" w:rsidRDefault="001907F5" w:rsidP="00213ACE">
            <w:pPr>
              <w:jc w:val="center"/>
              <w:rPr>
                <w:sz w:val="22"/>
              </w:rPr>
            </w:pPr>
            <w:r>
              <w:rPr>
                <w:sz w:val="22"/>
              </w:rPr>
              <w:t>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муниципальной «дорожной картой»</w:t>
            </w:r>
          </w:p>
        </w:tc>
        <w:tc>
          <w:tcPr>
            <w:tcW w:w="4536" w:type="dxa"/>
          </w:tcPr>
          <w:p w:rsidR="00BC11DA" w:rsidRDefault="001907F5" w:rsidP="00CD34D0">
            <w:pPr>
              <w:jc w:val="center"/>
              <w:rPr>
                <w:sz w:val="22"/>
              </w:rPr>
            </w:pPr>
            <w:r>
              <w:rPr>
                <w:sz w:val="22"/>
              </w:rPr>
              <w:t>Соблюдение установленных учреждению показателей соотношения средней заработной платы соответствующих категорий работников учреждения и доведения их в установленные сроки до среднемесячной заработной платы по району</w:t>
            </w:r>
          </w:p>
          <w:p w:rsidR="001907F5" w:rsidRDefault="001907F5" w:rsidP="00CD34D0">
            <w:pPr>
              <w:jc w:val="center"/>
              <w:rPr>
                <w:sz w:val="22"/>
              </w:rPr>
            </w:pPr>
            <w:r>
              <w:rPr>
                <w:sz w:val="22"/>
              </w:rPr>
              <w:t>Не соблюдение установленных показателей</w:t>
            </w:r>
          </w:p>
        </w:tc>
        <w:tc>
          <w:tcPr>
            <w:tcW w:w="1417" w:type="dxa"/>
          </w:tcPr>
          <w:p w:rsidR="00BC11DA" w:rsidRDefault="001907F5" w:rsidP="00213ACE">
            <w:pPr>
              <w:jc w:val="center"/>
              <w:rPr>
                <w:sz w:val="22"/>
              </w:rPr>
            </w:pPr>
            <w:r>
              <w:rPr>
                <w:sz w:val="22"/>
              </w:rPr>
              <w:t>2 балла (всего 8 баллов за весь год)</w:t>
            </w:r>
          </w:p>
          <w:p w:rsidR="001907F5" w:rsidRDefault="001907F5" w:rsidP="00213ACE">
            <w:pPr>
              <w:jc w:val="center"/>
              <w:rPr>
                <w:sz w:val="22"/>
              </w:rPr>
            </w:pPr>
          </w:p>
          <w:p w:rsidR="001907F5" w:rsidRDefault="001907F5" w:rsidP="00213ACE">
            <w:pPr>
              <w:jc w:val="center"/>
              <w:rPr>
                <w:sz w:val="22"/>
              </w:rPr>
            </w:pPr>
          </w:p>
          <w:p w:rsidR="001907F5" w:rsidRDefault="001907F5" w:rsidP="00213ACE">
            <w:pPr>
              <w:jc w:val="center"/>
              <w:rPr>
                <w:sz w:val="22"/>
              </w:rPr>
            </w:pPr>
            <w:r>
              <w:rPr>
                <w:sz w:val="22"/>
              </w:rPr>
              <w:t>0 баллов</w:t>
            </w:r>
          </w:p>
        </w:tc>
        <w:tc>
          <w:tcPr>
            <w:tcW w:w="1843" w:type="dxa"/>
          </w:tcPr>
          <w:p w:rsidR="00BC11DA" w:rsidRDefault="001907F5" w:rsidP="00BC11DA">
            <w:pPr>
              <w:jc w:val="center"/>
              <w:rPr>
                <w:sz w:val="22"/>
              </w:rPr>
            </w:pPr>
            <w:r>
              <w:rPr>
                <w:sz w:val="22"/>
              </w:rPr>
              <w:t>Формы ЗП-культура, ЗП-образование</w:t>
            </w:r>
          </w:p>
        </w:tc>
        <w:tc>
          <w:tcPr>
            <w:tcW w:w="1986" w:type="dxa"/>
          </w:tcPr>
          <w:p w:rsidR="00BC11DA" w:rsidRDefault="001907F5" w:rsidP="00213ACE">
            <w:pPr>
              <w:jc w:val="center"/>
              <w:rPr>
                <w:sz w:val="22"/>
              </w:rPr>
            </w:pPr>
            <w:r>
              <w:rPr>
                <w:sz w:val="22"/>
              </w:rPr>
              <w:t>Квартальная</w:t>
            </w:r>
          </w:p>
        </w:tc>
        <w:tc>
          <w:tcPr>
            <w:tcW w:w="1701" w:type="dxa"/>
          </w:tcPr>
          <w:p w:rsidR="00BC11DA" w:rsidRDefault="001907F5" w:rsidP="000F20B3">
            <w:pPr>
              <w:jc w:val="center"/>
              <w:rPr>
                <w:sz w:val="22"/>
              </w:rPr>
            </w:pPr>
            <w:r>
              <w:rPr>
                <w:sz w:val="22"/>
              </w:rPr>
              <w:t>Отдел бухгалтерского учета и отчетности</w:t>
            </w:r>
          </w:p>
        </w:tc>
      </w:tr>
    </w:tbl>
    <w:p w:rsidR="00C11E01" w:rsidRDefault="00C11E01">
      <w:r>
        <w:br w:type="page"/>
      </w:r>
    </w:p>
    <w:tbl>
      <w:tblPr>
        <w:tblStyle w:val="a4"/>
        <w:tblW w:w="14285" w:type="dxa"/>
        <w:tblLayout w:type="fixed"/>
        <w:tblLook w:val="04A0" w:firstRow="1" w:lastRow="0" w:firstColumn="1" w:lastColumn="0" w:noHBand="0" w:noVBand="1"/>
      </w:tblPr>
      <w:tblGrid>
        <w:gridCol w:w="534"/>
        <w:gridCol w:w="2268"/>
        <w:gridCol w:w="4536"/>
        <w:gridCol w:w="1417"/>
        <w:gridCol w:w="1843"/>
        <w:gridCol w:w="1986"/>
        <w:gridCol w:w="1701"/>
      </w:tblGrid>
      <w:tr w:rsidR="00C11E01" w:rsidRPr="00846086" w:rsidTr="00D055A3">
        <w:tc>
          <w:tcPr>
            <w:tcW w:w="534" w:type="dxa"/>
          </w:tcPr>
          <w:p w:rsidR="00C11E01" w:rsidRPr="00595A9D" w:rsidRDefault="00C11E01" w:rsidP="00D055A3">
            <w:pPr>
              <w:jc w:val="center"/>
              <w:rPr>
                <w:b/>
                <w:sz w:val="22"/>
              </w:rPr>
            </w:pPr>
            <w:r w:rsidRPr="00595A9D">
              <w:rPr>
                <w:b/>
                <w:sz w:val="22"/>
              </w:rPr>
              <w:lastRenderedPageBreak/>
              <w:t>1</w:t>
            </w:r>
          </w:p>
        </w:tc>
        <w:tc>
          <w:tcPr>
            <w:tcW w:w="2268" w:type="dxa"/>
          </w:tcPr>
          <w:p w:rsidR="00C11E01" w:rsidRPr="00595A9D" w:rsidRDefault="00C11E01" w:rsidP="00D055A3">
            <w:pPr>
              <w:jc w:val="center"/>
              <w:rPr>
                <w:b/>
                <w:sz w:val="22"/>
              </w:rPr>
            </w:pPr>
            <w:r w:rsidRPr="00595A9D">
              <w:rPr>
                <w:b/>
                <w:sz w:val="22"/>
              </w:rPr>
              <w:t>2</w:t>
            </w:r>
          </w:p>
        </w:tc>
        <w:tc>
          <w:tcPr>
            <w:tcW w:w="4536" w:type="dxa"/>
          </w:tcPr>
          <w:p w:rsidR="00C11E01" w:rsidRPr="00595A9D" w:rsidRDefault="00C11E01" w:rsidP="00D055A3">
            <w:pPr>
              <w:jc w:val="center"/>
              <w:rPr>
                <w:b/>
                <w:sz w:val="22"/>
              </w:rPr>
            </w:pPr>
            <w:r w:rsidRPr="00595A9D">
              <w:rPr>
                <w:b/>
                <w:sz w:val="22"/>
              </w:rPr>
              <w:t>3</w:t>
            </w:r>
          </w:p>
        </w:tc>
        <w:tc>
          <w:tcPr>
            <w:tcW w:w="1417" w:type="dxa"/>
          </w:tcPr>
          <w:p w:rsidR="00C11E01" w:rsidRPr="00595A9D" w:rsidRDefault="00C11E01" w:rsidP="00D055A3">
            <w:pPr>
              <w:jc w:val="center"/>
              <w:rPr>
                <w:b/>
                <w:sz w:val="22"/>
              </w:rPr>
            </w:pPr>
            <w:r w:rsidRPr="00595A9D">
              <w:rPr>
                <w:b/>
                <w:sz w:val="22"/>
              </w:rPr>
              <w:t>4</w:t>
            </w:r>
          </w:p>
        </w:tc>
        <w:tc>
          <w:tcPr>
            <w:tcW w:w="1843" w:type="dxa"/>
          </w:tcPr>
          <w:p w:rsidR="00C11E01" w:rsidRPr="00595A9D" w:rsidRDefault="00C11E01" w:rsidP="00D055A3">
            <w:pPr>
              <w:jc w:val="center"/>
              <w:rPr>
                <w:b/>
                <w:sz w:val="22"/>
              </w:rPr>
            </w:pPr>
            <w:r w:rsidRPr="00595A9D">
              <w:rPr>
                <w:b/>
                <w:sz w:val="22"/>
              </w:rPr>
              <w:t>5</w:t>
            </w:r>
          </w:p>
        </w:tc>
        <w:tc>
          <w:tcPr>
            <w:tcW w:w="1986" w:type="dxa"/>
          </w:tcPr>
          <w:p w:rsidR="00C11E01" w:rsidRPr="00595A9D" w:rsidRDefault="00C11E01" w:rsidP="00D055A3">
            <w:pPr>
              <w:jc w:val="center"/>
              <w:rPr>
                <w:b/>
                <w:sz w:val="22"/>
              </w:rPr>
            </w:pPr>
            <w:r w:rsidRPr="00595A9D">
              <w:rPr>
                <w:b/>
                <w:sz w:val="22"/>
              </w:rPr>
              <w:t>6</w:t>
            </w:r>
          </w:p>
        </w:tc>
        <w:tc>
          <w:tcPr>
            <w:tcW w:w="1701" w:type="dxa"/>
          </w:tcPr>
          <w:p w:rsidR="00C11E01" w:rsidRPr="00595A9D" w:rsidRDefault="00C11E01" w:rsidP="00D055A3">
            <w:pPr>
              <w:jc w:val="center"/>
              <w:rPr>
                <w:b/>
                <w:sz w:val="22"/>
              </w:rPr>
            </w:pPr>
            <w:r w:rsidRPr="00595A9D">
              <w:rPr>
                <w:b/>
                <w:sz w:val="22"/>
              </w:rPr>
              <w:t>7</w:t>
            </w:r>
          </w:p>
        </w:tc>
      </w:tr>
      <w:tr w:rsidR="001E4616" w:rsidRPr="00595A9D" w:rsidTr="00C11E01">
        <w:tc>
          <w:tcPr>
            <w:tcW w:w="534" w:type="dxa"/>
          </w:tcPr>
          <w:p w:rsidR="001E4616" w:rsidRDefault="001E4616" w:rsidP="00213ACE">
            <w:pPr>
              <w:jc w:val="center"/>
              <w:rPr>
                <w:sz w:val="22"/>
              </w:rPr>
            </w:pPr>
            <w:r>
              <w:rPr>
                <w:sz w:val="22"/>
              </w:rPr>
              <w:t>3.2</w:t>
            </w:r>
          </w:p>
        </w:tc>
        <w:tc>
          <w:tcPr>
            <w:tcW w:w="2268" w:type="dxa"/>
          </w:tcPr>
          <w:p w:rsidR="001E4616" w:rsidRDefault="001E4616" w:rsidP="00213ACE">
            <w:pPr>
              <w:jc w:val="center"/>
              <w:rPr>
                <w:sz w:val="22"/>
              </w:rPr>
            </w:pPr>
            <w:r>
              <w:rPr>
                <w:sz w:val="22"/>
              </w:rPr>
              <w:t>Соблюдение предельной доли оплаты труда работников административно-управленческого и вспомогательного персонала в фонде начисленной заработной платы работников списочного состава (без внешних совместителей) учреждения</w:t>
            </w:r>
          </w:p>
        </w:tc>
        <w:tc>
          <w:tcPr>
            <w:tcW w:w="4536" w:type="dxa"/>
          </w:tcPr>
          <w:p w:rsidR="001E4616" w:rsidRDefault="001E4616" w:rsidP="00CD34D0">
            <w:pPr>
              <w:jc w:val="center"/>
              <w:rPr>
                <w:sz w:val="22"/>
              </w:rPr>
            </w:pPr>
            <w:r>
              <w:rPr>
                <w:sz w:val="22"/>
              </w:rPr>
              <w:t>Не более 40%</w:t>
            </w:r>
          </w:p>
          <w:p w:rsidR="001E4616" w:rsidRDefault="001E4616" w:rsidP="00CD34D0">
            <w:pPr>
              <w:jc w:val="center"/>
              <w:rPr>
                <w:sz w:val="22"/>
              </w:rPr>
            </w:pPr>
          </w:p>
          <w:p w:rsidR="001E4616" w:rsidRDefault="001E4616" w:rsidP="00CD34D0">
            <w:pPr>
              <w:jc w:val="center"/>
              <w:rPr>
                <w:sz w:val="22"/>
              </w:rPr>
            </w:pPr>
          </w:p>
          <w:p w:rsidR="001E4616" w:rsidRDefault="001E4616" w:rsidP="00CD34D0">
            <w:pPr>
              <w:jc w:val="center"/>
              <w:rPr>
                <w:sz w:val="22"/>
              </w:rPr>
            </w:pPr>
          </w:p>
          <w:p w:rsidR="001E4616" w:rsidRDefault="001E4616" w:rsidP="00CD34D0">
            <w:pPr>
              <w:jc w:val="center"/>
              <w:rPr>
                <w:sz w:val="22"/>
              </w:rPr>
            </w:pPr>
            <w:r>
              <w:rPr>
                <w:sz w:val="22"/>
              </w:rPr>
              <w:t>Более 40%</w:t>
            </w:r>
          </w:p>
        </w:tc>
        <w:tc>
          <w:tcPr>
            <w:tcW w:w="1417" w:type="dxa"/>
          </w:tcPr>
          <w:p w:rsidR="001E4616" w:rsidRDefault="001E4616" w:rsidP="00213ACE">
            <w:pPr>
              <w:jc w:val="center"/>
              <w:rPr>
                <w:sz w:val="22"/>
              </w:rPr>
            </w:pPr>
            <w:r>
              <w:rPr>
                <w:sz w:val="22"/>
              </w:rPr>
              <w:t>2 балла (всего 8 баллов за весь год)</w:t>
            </w:r>
          </w:p>
          <w:p w:rsidR="001E4616" w:rsidRDefault="001E4616" w:rsidP="00213ACE">
            <w:pPr>
              <w:jc w:val="center"/>
              <w:rPr>
                <w:sz w:val="22"/>
              </w:rPr>
            </w:pPr>
            <w:r>
              <w:rPr>
                <w:sz w:val="22"/>
              </w:rPr>
              <w:t>0 баллов</w:t>
            </w:r>
          </w:p>
        </w:tc>
        <w:tc>
          <w:tcPr>
            <w:tcW w:w="1843" w:type="dxa"/>
          </w:tcPr>
          <w:p w:rsidR="001E4616" w:rsidRDefault="001E4616" w:rsidP="0093617C">
            <w:pPr>
              <w:jc w:val="center"/>
              <w:rPr>
                <w:sz w:val="22"/>
              </w:rPr>
            </w:pPr>
            <w:r>
              <w:rPr>
                <w:sz w:val="22"/>
              </w:rPr>
              <w:t>Формы ЗП-культура, ЗП-образование</w:t>
            </w:r>
          </w:p>
        </w:tc>
        <w:tc>
          <w:tcPr>
            <w:tcW w:w="1986" w:type="dxa"/>
          </w:tcPr>
          <w:p w:rsidR="001E4616" w:rsidRDefault="001E4616" w:rsidP="0093617C">
            <w:pPr>
              <w:jc w:val="center"/>
              <w:rPr>
                <w:sz w:val="22"/>
              </w:rPr>
            </w:pPr>
            <w:r>
              <w:rPr>
                <w:sz w:val="22"/>
              </w:rPr>
              <w:t>Квартальная</w:t>
            </w:r>
          </w:p>
        </w:tc>
        <w:tc>
          <w:tcPr>
            <w:tcW w:w="1701" w:type="dxa"/>
          </w:tcPr>
          <w:p w:rsidR="001E4616" w:rsidRDefault="001E4616" w:rsidP="0093617C">
            <w:pPr>
              <w:jc w:val="center"/>
              <w:rPr>
                <w:sz w:val="22"/>
              </w:rPr>
            </w:pPr>
            <w:r>
              <w:rPr>
                <w:sz w:val="22"/>
              </w:rPr>
              <w:t>Отдел бухгалтерского учета и отчетности</w:t>
            </w:r>
          </w:p>
        </w:tc>
      </w:tr>
      <w:tr w:rsidR="001E4616" w:rsidRPr="00595A9D" w:rsidTr="00C11E01">
        <w:tc>
          <w:tcPr>
            <w:tcW w:w="534" w:type="dxa"/>
          </w:tcPr>
          <w:p w:rsidR="001E4616" w:rsidRDefault="001E4616" w:rsidP="00213ACE">
            <w:pPr>
              <w:jc w:val="center"/>
              <w:rPr>
                <w:sz w:val="22"/>
              </w:rPr>
            </w:pPr>
            <w:r>
              <w:rPr>
                <w:sz w:val="22"/>
              </w:rPr>
              <w:t>3.3</w:t>
            </w:r>
          </w:p>
        </w:tc>
        <w:tc>
          <w:tcPr>
            <w:tcW w:w="2268" w:type="dxa"/>
          </w:tcPr>
          <w:p w:rsidR="001E4616" w:rsidRDefault="001E4616" w:rsidP="00213ACE">
            <w:pPr>
              <w:jc w:val="center"/>
              <w:rPr>
                <w:sz w:val="22"/>
              </w:rPr>
            </w:pPr>
            <w:r>
              <w:rPr>
                <w:sz w:val="22"/>
              </w:rPr>
              <w:t>Уровень соотношения средней заработной платы руководителей муниципальных учреждений и средней заработной платы работников учреждений в кратности 1 к 5</w:t>
            </w:r>
          </w:p>
        </w:tc>
        <w:tc>
          <w:tcPr>
            <w:tcW w:w="4536" w:type="dxa"/>
          </w:tcPr>
          <w:p w:rsidR="001E4616" w:rsidRDefault="001E4616" w:rsidP="00CD34D0">
            <w:pPr>
              <w:jc w:val="center"/>
              <w:rPr>
                <w:sz w:val="22"/>
              </w:rPr>
            </w:pPr>
            <w:r>
              <w:rPr>
                <w:sz w:val="22"/>
              </w:rPr>
              <w:t>Кратность до 5</w:t>
            </w:r>
          </w:p>
          <w:p w:rsidR="001E4616" w:rsidRDefault="001E4616" w:rsidP="00CD34D0">
            <w:pPr>
              <w:jc w:val="center"/>
              <w:rPr>
                <w:sz w:val="22"/>
              </w:rPr>
            </w:pPr>
            <w:r>
              <w:rPr>
                <w:sz w:val="22"/>
              </w:rPr>
              <w:t>Кратность свыше 5</w:t>
            </w:r>
          </w:p>
        </w:tc>
        <w:tc>
          <w:tcPr>
            <w:tcW w:w="1417" w:type="dxa"/>
          </w:tcPr>
          <w:p w:rsidR="001E4616" w:rsidRDefault="001E4616" w:rsidP="00213ACE">
            <w:pPr>
              <w:jc w:val="center"/>
              <w:rPr>
                <w:sz w:val="22"/>
              </w:rPr>
            </w:pPr>
            <w:r>
              <w:rPr>
                <w:sz w:val="22"/>
              </w:rPr>
              <w:t>4 балла</w:t>
            </w:r>
          </w:p>
          <w:p w:rsidR="001E4616" w:rsidRDefault="001E4616" w:rsidP="00213ACE">
            <w:pPr>
              <w:jc w:val="center"/>
              <w:rPr>
                <w:sz w:val="22"/>
              </w:rPr>
            </w:pPr>
            <w:r>
              <w:rPr>
                <w:sz w:val="22"/>
              </w:rPr>
              <w:t>0 баллов</w:t>
            </w:r>
          </w:p>
        </w:tc>
        <w:tc>
          <w:tcPr>
            <w:tcW w:w="1843" w:type="dxa"/>
          </w:tcPr>
          <w:p w:rsidR="001E4616" w:rsidRDefault="001E4616" w:rsidP="0093617C">
            <w:pPr>
              <w:jc w:val="center"/>
              <w:rPr>
                <w:sz w:val="22"/>
              </w:rPr>
            </w:pPr>
            <w:r>
              <w:rPr>
                <w:sz w:val="22"/>
              </w:rPr>
              <w:t>Формы ЗП-культура, ЗП-образование</w:t>
            </w:r>
          </w:p>
        </w:tc>
        <w:tc>
          <w:tcPr>
            <w:tcW w:w="1986" w:type="dxa"/>
          </w:tcPr>
          <w:p w:rsidR="001E4616" w:rsidRDefault="001E4616" w:rsidP="0093617C">
            <w:pPr>
              <w:jc w:val="center"/>
              <w:rPr>
                <w:sz w:val="22"/>
              </w:rPr>
            </w:pPr>
            <w:r>
              <w:rPr>
                <w:sz w:val="22"/>
              </w:rPr>
              <w:t>Квартальная</w:t>
            </w:r>
          </w:p>
        </w:tc>
        <w:tc>
          <w:tcPr>
            <w:tcW w:w="1701" w:type="dxa"/>
          </w:tcPr>
          <w:p w:rsidR="001E4616" w:rsidRDefault="001E4616" w:rsidP="0093617C">
            <w:pPr>
              <w:jc w:val="center"/>
              <w:rPr>
                <w:sz w:val="22"/>
              </w:rPr>
            </w:pPr>
            <w:r>
              <w:rPr>
                <w:sz w:val="22"/>
              </w:rPr>
              <w:t>Отдел бухгалтерского учета и отчетности</w:t>
            </w:r>
          </w:p>
        </w:tc>
      </w:tr>
      <w:tr w:rsidR="001E4616" w:rsidRPr="00595A9D" w:rsidTr="00C11E01">
        <w:tc>
          <w:tcPr>
            <w:tcW w:w="14285" w:type="dxa"/>
            <w:gridSpan w:val="7"/>
          </w:tcPr>
          <w:p w:rsidR="001E4616" w:rsidRPr="001E4616" w:rsidRDefault="001E4616" w:rsidP="001E4616">
            <w:pPr>
              <w:jc w:val="both"/>
              <w:rPr>
                <w:b/>
                <w:sz w:val="22"/>
              </w:rPr>
            </w:pPr>
            <w:r>
              <w:rPr>
                <w:b/>
                <w:sz w:val="22"/>
              </w:rPr>
              <w:t>Совокупная значимость всех критериев в баллах по третьему разделу: 20 баллов</w:t>
            </w:r>
          </w:p>
        </w:tc>
      </w:tr>
      <w:tr w:rsidR="00282976" w:rsidRPr="00595A9D" w:rsidTr="00C11E01">
        <w:tc>
          <w:tcPr>
            <w:tcW w:w="14285" w:type="dxa"/>
            <w:gridSpan w:val="7"/>
          </w:tcPr>
          <w:p w:rsidR="00282976" w:rsidRPr="00282976" w:rsidRDefault="00282976" w:rsidP="00282976">
            <w:pPr>
              <w:jc w:val="both"/>
              <w:rPr>
                <w:b/>
                <w:sz w:val="22"/>
              </w:rPr>
            </w:pPr>
            <w:r>
              <w:rPr>
                <w:b/>
                <w:sz w:val="22"/>
              </w:rPr>
              <w:t>Совокупность всех критериев по трем разделам (итого): 100 баллов</w:t>
            </w:r>
          </w:p>
        </w:tc>
      </w:tr>
      <w:tr w:rsidR="0093617C" w:rsidRPr="00595A9D" w:rsidTr="00C11E01">
        <w:tc>
          <w:tcPr>
            <w:tcW w:w="7338" w:type="dxa"/>
            <w:gridSpan w:val="3"/>
          </w:tcPr>
          <w:p w:rsidR="0093617C" w:rsidRDefault="0093617C" w:rsidP="00CD34D0">
            <w:pPr>
              <w:jc w:val="center"/>
              <w:rPr>
                <w:sz w:val="22"/>
              </w:rPr>
            </w:pPr>
            <w:r>
              <w:rPr>
                <w:sz w:val="22"/>
              </w:rPr>
              <w:t xml:space="preserve">Периодичность </w:t>
            </w:r>
          </w:p>
        </w:tc>
        <w:tc>
          <w:tcPr>
            <w:tcW w:w="6947" w:type="dxa"/>
            <w:gridSpan w:val="4"/>
          </w:tcPr>
          <w:p w:rsidR="0093617C" w:rsidRDefault="0093617C" w:rsidP="0093617C">
            <w:pPr>
              <w:jc w:val="center"/>
              <w:rPr>
                <w:sz w:val="22"/>
              </w:rPr>
            </w:pPr>
            <w:r>
              <w:rPr>
                <w:sz w:val="22"/>
              </w:rPr>
              <w:t>Баллы</w:t>
            </w:r>
          </w:p>
        </w:tc>
      </w:tr>
      <w:tr w:rsidR="0093617C" w:rsidRPr="00595A9D" w:rsidTr="00C11E01">
        <w:tc>
          <w:tcPr>
            <w:tcW w:w="7338" w:type="dxa"/>
            <w:gridSpan w:val="3"/>
          </w:tcPr>
          <w:p w:rsidR="0093617C" w:rsidRPr="0093617C" w:rsidRDefault="0093617C" w:rsidP="00CD34D0">
            <w:pPr>
              <w:jc w:val="center"/>
              <w:rPr>
                <w:sz w:val="22"/>
              </w:rPr>
            </w:pPr>
            <w:r>
              <w:rPr>
                <w:sz w:val="22"/>
                <w:lang w:val="en-US"/>
              </w:rPr>
              <w:t>I</w:t>
            </w:r>
            <w:r>
              <w:rPr>
                <w:sz w:val="22"/>
              </w:rPr>
              <w:t xml:space="preserve"> квартал</w:t>
            </w:r>
          </w:p>
        </w:tc>
        <w:tc>
          <w:tcPr>
            <w:tcW w:w="6947" w:type="dxa"/>
            <w:gridSpan w:val="4"/>
          </w:tcPr>
          <w:p w:rsidR="0093617C" w:rsidRDefault="0093617C" w:rsidP="0093617C">
            <w:pPr>
              <w:jc w:val="center"/>
              <w:rPr>
                <w:sz w:val="22"/>
              </w:rPr>
            </w:pPr>
            <w:r>
              <w:rPr>
                <w:sz w:val="22"/>
              </w:rPr>
              <w:t>22</w:t>
            </w:r>
          </w:p>
        </w:tc>
      </w:tr>
      <w:tr w:rsidR="0093617C" w:rsidRPr="00595A9D" w:rsidTr="00C11E01">
        <w:tc>
          <w:tcPr>
            <w:tcW w:w="7338" w:type="dxa"/>
            <w:gridSpan w:val="3"/>
          </w:tcPr>
          <w:p w:rsidR="0093617C" w:rsidRPr="0093617C" w:rsidRDefault="0093617C" w:rsidP="00CD34D0">
            <w:pPr>
              <w:jc w:val="center"/>
              <w:rPr>
                <w:sz w:val="22"/>
              </w:rPr>
            </w:pPr>
            <w:r>
              <w:rPr>
                <w:sz w:val="22"/>
                <w:lang w:val="en-US"/>
              </w:rPr>
              <w:t>II</w:t>
            </w:r>
            <w:r>
              <w:rPr>
                <w:sz w:val="22"/>
              </w:rPr>
              <w:t xml:space="preserve"> квартал</w:t>
            </w:r>
          </w:p>
        </w:tc>
        <w:tc>
          <w:tcPr>
            <w:tcW w:w="6947" w:type="dxa"/>
            <w:gridSpan w:val="4"/>
          </w:tcPr>
          <w:p w:rsidR="0093617C" w:rsidRDefault="0093617C" w:rsidP="0093617C">
            <w:pPr>
              <w:jc w:val="center"/>
              <w:rPr>
                <w:sz w:val="22"/>
              </w:rPr>
            </w:pPr>
            <w:r>
              <w:rPr>
                <w:sz w:val="22"/>
              </w:rPr>
              <w:t>22</w:t>
            </w:r>
          </w:p>
        </w:tc>
      </w:tr>
      <w:tr w:rsidR="0093617C" w:rsidRPr="00595A9D" w:rsidTr="00C11E01">
        <w:tc>
          <w:tcPr>
            <w:tcW w:w="7338" w:type="dxa"/>
            <w:gridSpan w:val="3"/>
          </w:tcPr>
          <w:p w:rsidR="0093617C" w:rsidRPr="0093617C" w:rsidRDefault="0093617C" w:rsidP="00CD34D0">
            <w:pPr>
              <w:jc w:val="center"/>
              <w:rPr>
                <w:sz w:val="22"/>
              </w:rPr>
            </w:pPr>
            <w:r>
              <w:rPr>
                <w:sz w:val="22"/>
                <w:lang w:val="en-US"/>
              </w:rPr>
              <w:t>III</w:t>
            </w:r>
            <w:r>
              <w:rPr>
                <w:sz w:val="22"/>
              </w:rPr>
              <w:t xml:space="preserve"> квартал</w:t>
            </w:r>
          </w:p>
        </w:tc>
        <w:tc>
          <w:tcPr>
            <w:tcW w:w="6947" w:type="dxa"/>
            <w:gridSpan w:val="4"/>
          </w:tcPr>
          <w:p w:rsidR="0093617C" w:rsidRDefault="0093617C" w:rsidP="0093617C">
            <w:pPr>
              <w:jc w:val="center"/>
              <w:rPr>
                <w:sz w:val="22"/>
              </w:rPr>
            </w:pPr>
            <w:r>
              <w:rPr>
                <w:sz w:val="22"/>
              </w:rPr>
              <w:t>22</w:t>
            </w:r>
          </w:p>
        </w:tc>
      </w:tr>
      <w:tr w:rsidR="0093617C" w:rsidRPr="00595A9D" w:rsidTr="00C11E01">
        <w:tc>
          <w:tcPr>
            <w:tcW w:w="7338" w:type="dxa"/>
            <w:gridSpan w:val="3"/>
          </w:tcPr>
          <w:p w:rsidR="0093617C" w:rsidRPr="0093617C" w:rsidRDefault="0093617C" w:rsidP="00CD34D0">
            <w:pPr>
              <w:jc w:val="center"/>
              <w:rPr>
                <w:sz w:val="22"/>
              </w:rPr>
            </w:pPr>
            <w:r>
              <w:rPr>
                <w:sz w:val="22"/>
                <w:lang w:val="en-US"/>
              </w:rPr>
              <w:t>IV</w:t>
            </w:r>
            <w:r>
              <w:rPr>
                <w:sz w:val="22"/>
              </w:rPr>
              <w:t xml:space="preserve"> квартал</w:t>
            </w:r>
          </w:p>
        </w:tc>
        <w:tc>
          <w:tcPr>
            <w:tcW w:w="6947" w:type="dxa"/>
            <w:gridSpan w:val="4"/>
          </w:tcPr>
          <w:p w:rsidR="0093617C" w:rsidRDefault="0093617C" w:rsidP="0093617C">
            <w:pPr>
              <w:jc w:val="center"/>
              <w:rPr>
                <w:sz w:val="22"/>
              </w:rPr>
            </w:pPr>
            <w:r>
              <w:rPr>
                <w:sz w:val="22"/>
              </w:rPr>
              <w:t>34</w:t>
            </w:r>
          </w:p>
        </w:tc>
      </w:tr>
      <w:tr w:rsidR="0093617C" w:rsidRPr="00595A9D" w:rsidTr="00C11E01">
        <w:tc>
          <w:tcPr>
            <w:tcW w:w="7338" w:type="dxa"/>
            <w:gridSpan w:val="3"/>
          </w:tcPr>
          <w:p w:rsidR="0093617C" w:rsidRPr="0093617C" w:rsidRDefault="0093617C" w:rsidP="00CD34D0">
            <w:pPr>
              <w:jc w:val="center"/>
              <w:rPr>
                <w:b/>
                <w:sz w:val="22"/>
              </w:rPr>
            </w:pPr>
            <w:r w:rsidRPr="0093617C">
              <w:rPr>
                <w:b/>
                <w:sz w:val="22"/>
              </w:rPr>
              <w:t>Итого за год (сумма всех баллов по 4-м кварталам)</w:t>
            </w:r>
          </w:p>
        </w:tc>
        <w:tc>
          <w:tcPr>
            <w:tcW w:w="6947" w:type="dxa"/>
            <w:gridSpan w:val="4"/>
          </w:tcPr>
          <w:p w:rsidR="0093617C" w:rsidRPr="0093617C" w:rsidRDefault="0093617C" w:rsidP="0093617C">
            <w:pPr>
              <w:jc w:val="center"/>
              <w:rPr>
                <w:b/>
                <w:sz w:val="22"/>
              </w:rPr>
            </w:pPr>
            <w:r w:rsidRPr="0093617C">
              <w:rPr>
                <w:b/>
                <w:sz w:val="22"/>
              </w:rPr>
              <w:t>100</w:t>
            </w:r>
          </w:p>
        </w:tc>
      </w:tr>
      <w:tr w:rsidR="0093617C" w:rsidRPr="00595A9D" w:rsidTr="00C11E01">
        <w:tc>
          <w:tcPr>
            <w:tcW w:w="14285" w:type="dxa"/>
            <w:gridSpan w:val="7"/>
          </w:tcPr>
          <w:p w:rsidR="0093617C" w:rsidRPr="0093617C" w:rsidRDefault="0093617C" w:rsidP="0093617C">
            <w:pPr>
              <w:jc w:val="center"/>
              <w:rPr>
                <w:b/>
                <w:sz w:val="22"/>
              </w:rPr>
            </w:pPr>
            <w:r>
              <w:rPr>
                <w:b/>
                <w:sz w:val="22"/>
              </w:rPr>
              <w:t>Оценка эффективности деятельности учреждения и его руководителя за год</w:t>
            </w:r>
          </w:p>
        </w:tc>
      </w:tr>
      <w:tr w:rsidR="0093617C" w:rsidRPr="00595A9D" w:rsidTr="00C11E01">
        <w:tc>
          <w:tcPr>
            <w:tcW w:w="7338" w:type="dxa"/>
            <w:gridSpan w:val="3"/>
          </w:tcPr>
          <w:p w:rsidR="0093617C" w:rsidRDefault="0093617C" w:rsidP="00CD34D0">
            <w:pPr>
              <w:jc w:val="center"/>
              <w:rPr>
                <w:sz w:val="22"/>
              </w:rPr>
            </w:pPr>
            <w:r>
              <w:rPr>
                <w:sz w:val="22"/>
              </w:rPr>
              <w:t>Высокая эффективность деятельности</w:t>
            </w:r>
          </w:p>
        </w:tc>
        <w:tc>
          <w:tcPr>
            <w:tcW w:w="6947" w:type="dxa"/>
            <w:gridSpan w:val="4"/>
          </w:tcPr>
          <w:p w:rsidR="0093617C" w:rsidRDefault="0093617C" w:rsidP="0093617C">
            <w:pPr>
              <w:jc w:val="center"/>
              <w:rPr>
                <w:sz w:val="22"/>
              </w:rPr>
            </w:pPr>
            <w:r>
              <w:rPr>
                <w:sz w:val="22"/>
              </w:rPr>
              <w:t>от 91 до 100 баллов</w:t>
            </w:r>
          </w:p>
        </w:tc>
      </w:tr>
      <w:tr w:rsidR="0093617C" w:rsidRPr="00595A9D" w:rsidTr="00C11E01">
        <w:tc>
          <w:tcPr>
            <w:tcW w:w="7338" w:type="dxa"/>
            <w:gridSpan w:val="3"/>
          </w:tcPr>
          <w:p w:rsidR="0093617C" w:rsidRDefault="0093617C" w:rsidP="00CD34D0">
            <w:pPr>
              <w:jc w:val="center"/>
              <w:rPr>
                <w:sz w:val="22"/>
              </w:rPr>
            </w:pPr>
            <w:r>
              <w:rPr>
                <w:sz w:val="22"/>
              </w:rPr>
              <w:t>Средняя эффективность деятельности</w:t>
            </w:r>
          </w:p>
        </w:tc>
        <w:tc>
          <w:tcPr>
            <w:tcW w:w="6947" w:type="dxa"/>
            <w:gridSpan w:val="4"/>
          </w:tcPr>
          <w:p w:rsidR="0093617C" w:rsidRDefault="0093617C" w:rsidP="0093617C">
            <w:pPr>
              <w:jc w:val="center"/>
              <w:rPr>
                <w:sz w:val="22"/>
              </w:rPr>
            </w:pPr>
            <w:r>
              <w:rPr>
                <w:sz w:val="22"/>
              </w:rPr>
              <w:t>от 71 до 90 баллов</w:t>
            </w:r>
          </w:p>
        </w:tc>
      </w:tr>
      <w:tr w:rsidR="0093617C" w:rsidRPr="00595A9D" w:rsidTr="00C11E01">
        <w:tc>
          <w:tcPr>
            <w:tcW w:w="7338" w:type="dxa"/>
            <w:gridSpan w:val="3"/>
          </w:tcPr>
          <w:p w:rsidR="0093617C" w:rsidRDefault="0093617C" w:rsidP="00CD34D0">
            <w:pPr>
              <w:jc w:val="center"/>
              <w:rPr>
                <w:sz w:val="22"/>
              </w:rPr>
            </w:pPr>
            <w:r>
              <w:rPr>
                <w:sz w:val="22"/>
              </w:rPr>
              <w:lastRenderedPageBreak/>
              <w:t>Низкая эффективность деятельности</w:t>
            </w:r>
          </w:p>
        </w:tc>
        <w:tc>
          <w:tcPr>
            <w:tcW w:w="6947" w:type="dxa"/>
            <w:gridSpan w:val="4"/>
          </w:tcPr>
          <w:p w:rsidR="0093617C" w:rsidRDefault="0093617C" w:rsidP="0093617C">
            <w:pPr>
              <w:jc w:val="center"/>
              <w:rPr>
                <w:sz w:val="22"/>
              </w:rPr>
            </w:pPr>
            <w:r>
              <w:rPr>
                <w:sz w:val="22"/>
              </w:rPr>
              <w:t>от 51 до 70 баллов</w:t>
            </w:r>
          </w:p>
        </w:tc>
      </w:tr>
      <w:tr w:rsidR="0093617C" w:rsidRPr="00595A9D" w:rsidTr="00C11E01">
        <w:tc>
          <w:tcPr>
            <w:tcW w:w="7338" w:type="dxa"/>
            <w:gridSpan w:val="3"/>
          </w:tcPr>
          <w:p w:rsidR="0093617C" w:rsidRDefault="0093617C" w:rsidP="00CD34D0">
            <w:pPr>
              <w:jc w:val="center"/>
              <w:rPr>
                <w:sz w:val="22"/>
              </w:rPr>
            </w:pPr>
            <w:r>
              <w:rPr>
                <w:sz w:val="22"/>
              </w:rPr>
              <w:t>Неэффективная деятельность</w:t>
            </w:r>
          </w:p>
        </w:tc>
        <w:tc>
          <w:tcPr>
            <w:tcW w:w="6947" w:type="dxa"/>
            <w:gridSpan w:val="4"/>
          </w:tcPr>
          <w:p w:rsidR="0093617C" w:rsidRDefault="0093617C" w:rsidP="0093617C">
            <w:pPr>
              <w:jc w:val="center"/>
              <w:rPr>
                <w:sz w:val="22"/>
              </w:rPr>
            </w:pPr>
            <w:r>
              <w:rPr>
                <w:sz w:val="22"/>
              </w:rPr>
              <w:t>от 0 до 50 баллов</w:t>
            </w:r>
          </w:p>
        </w:tc>
      </w:tr>
    </w:tbl>
    <w:p w:rsidR="00135A4E" w:rsidRDefault="0093617C" w:rsidP="0093617C">
      <w:pPr>
        <w:jc w:val="both"/>
        <w:rPr>
          <w:sz w:val="28"/>
          <w:szCs w:val="28"/>
        </w:rPr>
      </w:pPr>
      <w:r>
        <w:rPr>
          <w:sz w:val="28"/>
          <w:szCs w:val="28"/>
        </w:rPr>
        <w:t>1. Стоимость одного балла в рублях рассчитывается по следующей формуле:</w:t>
      </w:r>
    </w:p>
    <w:p w:rsidR="0093617C" w:rsidRDefault="0093617C" w:rsidP="0093617C">
      <w:pPr>
        <w:jc w:val="center"/>
        <w:rPr>
          <w:sz w:val="28"/>
          <w:szCs w:val="28"/>
        </w:rPr>
      </w:pPr>
      <w:r>
        <w:rPr>
          <w:sz w:val="28"/>
          <w:szCs w:val="28"/>
        </w:rPr>
        <w:t>СБ=ДО</w:t>
      </w:r>
      <w:r w:rsidR="005E7062">
        <w:rPr>
          <w:sz w:val="28"/>
          <w:szCs w:val="28"/>
        </w:rPr>
        <w:t>*0,2</w:t>
      </w:r>
      <w:r>
        <w:rPr>
          <w:sz w:val="28"/>
          <w:szCs w:val="28"/>
        </w:rPr>
        <w:t>*12/100, где СБ – стоимость одного балла;</w:t>
      </w:r>
    </w:p>
    <w:p w:rsidR="0093617C" w:rsidRDefault="0093617C" w:rsidP="0093617C">
      <w:pPr>
        <w:jc w:val="center"/>
        <w:rPr>
          <w:sz w:val="28"/>
          <w:szCs w:val="28"/>
        </w:rPr>
      </w:pPr>
      <w:r>
        <w:rPr>
          <w:sz w:val="28"/>
          <w:szCs w:val="28"/>
        </w:rPr>
        <w:t xml:space="preserve">                          ДО – должностной оклад;</w:t>
      </w:r>
    </w:p>
    <w:p w:rsidR="0093617C" w:rsidRDefault="0093617C" w:rsidP="0093617C">
      <w:pPr>
        <w:jc w:val="both"/>
        <w:rPr>
          <w:sz w:val="28"/>
          <w:szCs w:val="28"/>
        </w:rPr>
      </w:pPr>
      <w:r>
        <w:rPr>
          <w:sz w:val="28"/>
          <w:szCs w:val="28"/>
        </w:rPr>
        <w:t>2. Размер стимулирующей надбавки за интенсивность и качество выполняемых работ в рублях в месяц рассчитывается по следующей формуле:</w:t>
      </w:r>
    </w:p>
    <w:p w:rsidR="0093617C" w:rsidRDefault="0093617C" w:rsidP="0093617C">
      <w:pPr>
        <w:jc w:val="center"/>
        <w:rPr>
          <w:sz w:val="28"/>
          <w:szCs w:val="28"/>
        </w:rPr>
      </w:pPr>
      <w:r>
        <w:rPr>
          <w:sz w:val="28"/>
          <w:szCs w:val="28"/>
        </w:rPr>
        <w:t>МРСН=СБ*КБ/3мес., где МРСН – месячный размер стимулирующей надбавки;</w:t>
      </w:r>
    </w:p>
    <w:p w:rsidR="0093617C" w:rsidRDefault="0093617C" w:rsidP="0093617C">
      <w:pPr>
        <w:jc w:val="center"/>
        <w:rPr>
          <w:sz w:val="28"/>
          <w:szCs w:val="28"/>
        </w:rPr>
      </w:pPr>
      <w:r>
        <w:rPr>
          <w:sz w:val="28"/>
          <w:szCs w:val="28"/>
        </w:rPr>
        <w:t>КБ – количество баллов.</w:t>
      </w:r>
    </w:p>
    <w:p w:rsidR="0093617C" w:rsidRDefault="0093617C" w:rsidP="0093617C">
      <w:pPr>
        <w:jc w:val="both"/>
        <w:rPr>
          <w:sz w:val="28"/>
          <w:szCs w:val="28"/>
        </w:rPr>
      </w:pPr>
      <w:r>
        <w:rPr>
          <w:sz w:val="28"/>
          <w:szCs w:val="28"/>
        </w:rPr>
        <w:t>3. Оценка эффективности деятельнос</w:t>
      </w:r>
      <w:r w:rsidR="00FB3620">
        <w:rPr>
          <w:sz w:val="28"/>
          <w:szCs w:val="28"/>
        </w:rPr>
        <w:t>ти учреждения и его директора</w:t>
      </w:r>
      <w:r>
        <w:rPr>
          <w:sz w:val="28"/>
          <w:szCs w:val="28"/>
        </w:rPr>
        <w:t xml:space="preserve"> по итогам года:</w:t>
      </w:r>
    </w:p>
    <w:p w:rsidR="0093617C" w:rsidRDefault="0093617C" w:rsidP="0093617C">
      <w:pPr>
        <w:jc w:val="both"/>
        <w:rPr>
          <w:sz w:val="28"/>
          <w:szCs w:val="28"/>
        </w:rPr>
      </w:pPr>
      <w:r>
        <w:rPr>
          <w:sz w:val="28"/>
          <w:szCs w:val="28"/>
        </w:rPr>
        <w:t>В пределах фонда оплаты труда учреждения на текущий финансовый год допускается еди</w:t>
      </w:r>
      <w:r w:rsidR="00FB3620">
        <w:rPr>
          <w:sz w:val="28"/>
          <w:szCs w:val="28"/>
        </w:rPr>
        <w:t>новременная выплата директору</w:t>
      </w:r>
      <w:r>
        <w:rPr>
          <w:sz w:val="28"/>
          <w:szCs w:val="28"/>
        </w:rPr>
        <w:t xml:space="preserve"> и работникам в следующих размерах:</w:t>
      </w:r>
    </w:p>
    <w:p w:rsidR="0093617C" w:rsidRDefault="0093617C" w:rsidP="0093617C">
      <w:pPr>
        <w:jc w:val="both"/>
        <w:rPr>
          <w:sz w:val="28"/>
          <w:szCs w:val="28"/>
        </w:rPr>
      </w:pPr>
      <w:r>
        <w:rPr>
          <w:sz w:val="28"/>
          <w:szCs w:val="28"/>
        </w:rPr>
        <w:t>- при высокой эффективности деятельности – 1 должностной оклад;</w:t>
      </w:r>
    </w:p>
    <w:p w:rsidR="0093617C" w:rsidRDefault="0093617C" w:rsidP="0093617C">
      <w:pPr>
        <w:jc w:val="both"/>
        <w:rPr>
          <w:sz w:val="28"/>
          <w:szCs w:val="28"/>
        </w:rPr>
      </w:pPr>
      <w:r>
        <w:rPr>
          <w:sz w:val="28"/>
          <w:szCs w:val="28"/>
        </w:rPr>
        <w:t>- при средней эффективности деятельности – 0,5 должностного оклада;</w:t>
      </w:r>
    </w:p>
    <w:p w:rsidR="0093617C" w:rsidRDefault="0093617C" w:rsidP="0093617C">
      <w:pPr>
        <w:jc w:val="both"/>
        <w:rPr>
          <w:sz w:val="28"/>
          <w:szCs w:val="28"/>
        </w:rPr>
      </w:pPr>
      <w:r>
        <w:rPr>
          <w:sz w:val="28"/>
          <w:szCs w:val="28"/>
        </w:rPr>
        <w:t xml:space="preserve">- при низкой эффективности и </w:t>
      </w:r>
      <w:r w:rsidR="00C11E01">
        <w:rPr>
          <w:sz w:val="28"/>
          <w:szCs w:val="28"/>
        </w:rPr>
        <w:t>неэффективной</w:t>
      </w:r>
      <w:r>
        <w:rPr>
          <w:sz w:val="28"/>
          <w:szCs w:val="28"/>
        </w:rPr>
        <w:t xml:space="preserve"> деятельности единовременная выплата не осуществляется.</w:t>
      </w:r>
    </w:p>
    <w:p w:rsidR="00C11E01" w:rsidRPr="0093617C" w:rsidRDefault="00C11E01" w:rsidP="00C11E01">
      <w:pPr>
        <w:jc w:val="center"/>
        <w:rPr>
          <w:sz w:val="28"/>
          <w:szCs w:val="28"/>
        </w:rPr>
      </w:pPr>
      <w:r>
        <w:rPr>
          <w:sz w:val="28"/>
          <w:szCs w:val="28"/>
        </w:rPr>
        <w:t>______________________________________________</w:t>
      </w:r>
    </w:p>
    <w:sectPr w:rsidR="00C11E01" w:rsidRPr="0093617C" w:rsidSect="00897448">
      <w:pgSz w:w="16838" w:h="11906" w:orient="landscape"/>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15" w:rsidRDefault="00343015" w:rsidP="00595A9D">
      <w:r>
        <w:separator/>
      </w:r>
    </w:p>
  </w:endnote>
  <w:endnote w:type="continuationSeparator" w:id="0">
    <w:p w:rsidR="00343015" w:rsidRDefault="00343015" w:rsidP="0059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15" w:rsidRDefault="00343015" w:rsidP="00595A9D">
      <w:r>
        <w:separator/>
      </w:r>
    </w:p>
  </w:footnote>
  <w:footnote w:type="continuationSeparator" w:id="0">
    <w:p w:rsidR="00343015" w:rsidRDefault="00343015" w:rsidP="00595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6094"/>
      <w:docPartObj>
        <w:docPartGallery w:val="Page Numbers (Top of Page)"/>
        <w:docPartUnique/>
      </w:docPartObj>
    </w:sdtPr>
    <w:sdtEndPr/>
    <w:sdtContent>
      <w:p w:rsidR="008E5748" w:rsidRDefault="00FE382F">
        <w:pPr>
          <w:pStyle w:val="a5"/>
          <w:jc w:val="center"/>
        </w:pPr>
        <w:r>
          <w:fldChar w:fldCharType="begin"/>
        </w:r>
        <w:r>
          <w:instrText xml:space="preserve"> PAGE   \* MERGEFORMAT </w:instrText>
        </w:r>
        <w:r>
          <w:fldChar w:fldCharType="separate"/>
        </w:r>
        <w:r w:rsidR="004C7783">
          <w:rPr>
            <w:noProof/>
          </w:rPr>
          <w:t>14</w:t>
        </w:r>
        <w:r>
          <w:rPr>
            <w:noProof/>
          </w:rPr>
          <w:fldChar w:fldCharType="end"/>
        </w:r>
      </w:p>
    </w:sdtContent>
  </w:sdt>
  <w:p w:rsidR="008E5748" w:rsidRDefault="008E574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CE"/>
    <w:rsid w:val="00031613"/>
    <w:rsid w:val="00031A20"/>
    <w:rsid w:val="00086D78"/>
    <w:rsid w:val="00094AAE"/>
    <w:rsid w:val="000F0D03"/>
    <w:rsid w:val="000F20B3"/>
    <w:rsid w:val="000F7F3A"/>
    <w:rsid w:val="00116E26"/>
    <w:rsid w:val="00135A4E"/>
    <w:rsid w:val="00185716"/>
    <w:rsid w:val="00186412"/>
    <w:rsid w:val="001907F5"/>
    <w:rsid w:val="001A4D19"/>
    <w:rsid w:val="001C1778"/>
    <w:rsid w:val="001E2BD9"/>
    <w:rsid w:val="001E4616"/>
    <w:rsid w:val="001F200D"/>
    <w:rsid w:val="00213ACE"/>
    <w:rsid w:val="00244741"/>
    <w:rsid w:val="00255192"/>
    <w:rsid w:val="00282976"/>
    <w:rsid w:val="00285502"/>
    <w:rsid w:val="00293955"/>
    <w:rsid w:val="002B30D7"/>
    <w:rsid w:val="002D7B8A"/>
    <w:rsid w:val="002E2F0F"/>
    <w:rsid w:val="002F7031"/>
    <w:rsid w:val="00343015"/>
    <w:rsid w:val="00381858"/>
    <w:rsid w:val="0039249D"/>
    <w:rsid w:val="003A1FA5"/>
    <w:rsid w:val="003A2E2C"/>
    <w:rsid w:val="003B6716"/>
    <w:rsid w:val="003C523F"/>
    <w:rsid w:val="003E2B14"/>
    <w:rsid w:val="0043067D"/>
    <w:rsid w:val="004C7783"/>
    <w:rsid w:val="004E0B4C"/>
    <w:rsid w:val="00512FA7"/>
    <w:rsid w:val="00526CC9"/>
    <w:rsid w:val="005351CD"/>
    <w:rsid w:val="005814E7"/>
    <w:rsid w:val="00595A9D"/>
    <w:rsid w:val="005D456D"/>
    <w:rsid w:val="005E7062"/>
    <w:rsid w:val="00607578"/>
    <w:rsid w:val="00680426"/>
    <w:rsid w:val="006B7D08"/>
    <w:rsid w:val="006E2E41"/>
    <w:rsid w:val="006F1B34"/>
    <w:rsid w:val="007427D9"/>
    <w:rsid w:val="007C15FF"/>
    <w:rsid w:val="007C54B7"/>
    <w:rsid w:val="007D4CCE"/>
    <w:rsid w:val="00846086"/>
    <w:rsid w:val="008539FA"/>
    <w:rsid w:val="008773D6"/>
    <w:rsid w:val="00897448"/>
    <w:rsid w:val="008C165F"/>
    <w:rsid w:val="008E5748"/>
    <w:rsid w:val="0090023D"/>
    <w:rsid w:val="0093617C"/>
    <w:rsid w:val="00937B19"/>
    <w:rsid w:val="009566B4"/>
    <w:rsid w:val="009C2370"/>
    <w:rsid w:val="009D5413"/>
    <w:rsid w:val="00A01A5D"/>
    <w:rsid w:val="00A036B2"/>
    <w:rsid w:val="00A06876"/>
    <w:rsid w:val="00A234E3"/>
    <w:rsid w:val="00A676BC"/>
    <w:rsid w:val="00A7612D"/>
    <w:rsid w:val="00B13E42"/>
    <w:rsid w:val="00B62878"/>
    <w:rsid w:val="00BA6E05"/>
    <w:rsid w:val="00BA711C"/>
    <w:rsid w:val="00BC11DA"/>
    <w:rsid w:val="00BC3DEF"/>
    <w:rsid w:val="00C056BA"/>
    <w:rsid w:val="00C11E01"/>
    <w:rsid w:val="00C3792B"/>
    <w:rsid w:val="00CC4F6A"/>
    <w:rsid w:val="00CD0C80"/>
    <w:rsid w:val="00CD1908"/>
    <w:rsid w:val="00CD2626"/>
    <w:rsid w:val="00CD34D0"/>
    <w:rsid w:val="00D055A3"/>
    <w:rsid w:val="00D107DD"/>
    <w:rsid w:val="00D31FA4"/>
    <w:rsid w:val="00D5469A"/>
    <w:rsid w:val="00DC2D84"/>
    <w:rsid w:val="00DF0F6A"/>
    <w:rsid w:val="00E00ABE"/>
    <w:rsid w:val="00E869BC"/>
    <w:rsid w:val="00ED4592"/>
    <w:rsid w:val="00F32A46"/>
    <w:rsid w:val="00F62F99"/>
    <w:rsid w:val="00F73823"/>
    <w:rsid w:val="00F8450A"/>
    <w:rsid w:val="00FB3620"/>
    <w:rsid w:val="00FE382F"/>
    <w:rsid w:val="00FE5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CE"/>
    <w:pPr>
      <w:spacing w:after="0" w:line="240" w:lineRule="auto"/>
    </w:pPr>
    <w:rPr>
      <w:rFonts w:eastAsia="Times New Roman"/>
      <w:szCs w:val="24"/>
      <w:lang w:eastAsia="ru-RU"/>
    </w:rPr>
  </w:style>
  <w:style w:type="paragraph" w:styleId="1">
    <w:name w:val="heading 1"/>
    <w:basedOn w:val="a"/>
    <w:next w:val="a"/>
    <w:link w:val="10"/>
    <w:qFormat/>
    <w:rsid w:val="00213ACE"/>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ACE"/>
    <w:rPr>
      <w:rFonts w:ascii="Arial" w:eastAsia="Times New Roman" w:hAnsi="Arial" w:cs="Arial"/>
      <w:b/>
      <w:bCs/>
      <w:color w:val="000080"/>
      <w:szCs w:val="24"/>
      <w:lang w:eastAsia="ru-RU"/>
    </w:rPr>
  </w:style>
  <w:style w:type="paragraph" w:customStyle="1" w:styleId="ConsPlusNormal">
    <w:name w:val="ConsPlusNormal"/>
    <w:rsid w:val="00213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basedOn w:val="a0"/>
    <w:rsid w:val="00213ACE"/>
    <w:rPr>
      <w:rFonts w:ascii="Times New Roman" w:hAnsi="Times New Roman" w:cs="Times New Roman" w:hint="default"/>
      <w:b/>
      <w:bCs w:val="0"/>
      <w:color w:val="008000"/>
    </w:rPr>
  </w:style>
  <w:style w:type="table" w:styleId="a4">
    <w:name w:val="Table Grid"/>
    <w:basedOn w:val="a1"/>
    <w:uiPriority w:val="39"/>
    <w:rsid w:val="00135A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95A9D"/>
    <w:pPr>
      <w:tabs>
        <w:tab w:val="center" w:pos="4677"/>
        <w:tab w:val="right" w:pos="9355"/>
      </w:tabs>
    </w:pPr>
  </w:style>
  <w:style w:type="character" w:customStyle="1" w:styleId="a6">
    <w:name w:val="Верхний колонтитул Знак"/>
    <w:basedOn w:val="a0"/>
    <w:link w:val="a5"/>
    <w:uiPriority w:val="99"/>
    <w:rsid w:val="00595A9D"/>
    <w:rPr>
      <w:rFonts w:eastAsia="Times New Roman"/>
      <w:szCs w:val="24"/>
      <w:lang w:eastAsia="ru-RU"/>
    </w:rPr>
  </w:style>
  <w:style w:type="paragraph" w:styleId="a7">
    <w:name w:val="footer"/>
    <w:basedOn w:val="a"/>
    <w:link w:val="a8"/>
    <w:uiPriority w:val="99"/>
    <w:semiHidden/>
    <w:unhideWhenUsed/>
    <w:rsid w:val="00595A9D"/>
    <w:pPr>
      <w:tabs>
        <w:tab w:val="center" w:pos="4677"/>
        <w:tab w:val="right" w:pos="9355"/>
      </w:tabs>
    </w:pPr>
  </w:style>
  <w:style w:type="character" w:customStyle="1" w:styleId="a8">
    <w:name w:val="Нижний колонтитул Знак"/>
    <w:basedOn w:val="a0"/>
    <w:link w:val="a7"/>
    <w:uiPriority w:val="99"/>
    <w:semiHidden/>
    <w:rsid w:val="00595A9D"/>
    <w:rPr>
      <w:rFonts w:eastAsia="Times New Roman"/>
      <w:szCs w:val="24"/>
      <w:lang w:eastAsia="ru-RU"/>
    </w:rPr>
  </w:style>
  <w:style w:type="paragraph" w:styleId="a9">
    <w:name w:val="No Spacing"/>
    <w:uiPriority w:val="1"/>
    <w:qFormat/>
    <w:rsid w:val="00607578"/>
    <w:pPr>
      <w:spacing w:after="0" w:line="240" w:lineRule="auto"/>
    </w:pPr>
    <w:rPr>
      <w:rFonts w:eastAsia="Times New Roman"/>
      <w:szCs w:val="24"/>
      <w:lang w:eastAsia="ru-RU"/>
    </w:rPr>
  </w:style>
  <w:style w:type="paragraph" w:styleId="aa">
    <w:name w:val="Balloon Text"/>
    <w:basedOn w:val="a"/>
    <w:link w:val="ab"/>
    <w:uiPriority w:val="99"/>
    <w:semiHidden/>
    <w:unhideWhenUsed/>
    <w:rsid w:val="00B13E42"/>
    <w:rPr>
      <w:rFonts w:ascii="Tahoma" w:hAnsi="Tahoma" w:cs="Tahoma"/>
      <w:sz w:val="16"/>
      <w:szCs w:val="16"/>
    </w:rPr>
  </w:style>
  <w:style w:type="character" w:customStyle="1" w:styleId="ab">
    <w:name w:val="Текст выноски Знак"/>
    <w:basedOn w:val="a0"/>
    <w:link w:val="aa"/>
    <w:uiPriority w:val="99"/>
    <w:semiHidden/>
    <w:rsid w:val="00B13E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CE"/>
    <w:pPr>
      <w:spacing w:after="0" w:line="240" w:lineRule="auto"/>
    </w:pPr>
    <w:rPr>
      <w:rFonts w:eastAsia="Times New Roman"/>
      <w:szCs w:val="24"/>
      <w:lang w:eastAsia="ru-RU"/>
    </w:rPr>
  </w:style>
  <w:style w:type="paragraph" w:styleId="1">
    <w:name w:val="heading 1"/>
    <w:basedOn w:val="a"/>
    <w:next w:val="a"/>
    <w:link w:val="10"/>
    <w:qFormat/>
    <w:rsid w:val="00213ACE"/>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ACE"/>
    <w:rPr>
      <w:rFonts w:ascii="Arial" w:eastAsia="Times New Roman" w:hAnsi="Arial" w:cs="Arial"/>
      <w:b/>
      <w:bCs/>
      <w:color w:val="000080"/>
      <w:szCs w:val="24"/>
      <w:lang w:eastAsia="ru-RU"/>
    </w:rPr>
  </w:style>
  <w:style w:type="paragraph" w:customStyle="1" w:styleId="ConsPlusNormal">
    <w:name w:val="ConsPlusNormal"/>
    <w:rsid w:val="00213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basedOn w:val="a0"/>
    <w:rsid w:val="00213ACE"/>
    <w:rPr>
      <w:rFonts w:ascii="Times New Roman" w:hAnsi="Times New Roman" w:cs="Times New Roman" w:hint="default"/>
      <w:b/>
      <w:bCs w:val="0"/>
      <w:color w:val="008000"/>
    </w:rPr>
  </w:style>
  <w:style w:type="table" w:styleId="a4">
    <w:name w:val="Table Grid"/>
    <w:basedOn w:val="a1"/>
    <w:uiPriority w:val="39"/>
    <w:rsid w:val="00135A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95A9D"/>
    <w:pPr>
      <w:tabs>
        <w:tab w:val="center" w:pos="4677"/>
        <w:tab w:val="right" w:pos="9355"/>
      </w:tabs>
    </w:pPr>
  </w:style>
  <w:style w:type="character" w:customStyle="1" w:styleId="a6">
    <w:name w:val="Верхний колонтитул Знак"/>
    <w:basedOn w:val="a0"/>
    <w:link w:val="a5"/>
    <w:uiPriority w:val="99"/>
    <w:rsid w:val="00595A9D"/>
    <w:rPr>
      <w:rFonts w:eastAsia="Times New Roman"/>
      <w:szCs w:val="24"/>
      <w:lang w:eastAsia="ru-RU"/>
    </w:rPr>
  </w:style>
  <w:style w:type="paragraph" w:styleId="a7">
    <w:name w:val="footer"/>
    <w:basedOn w:val="a"/>
    <w:link w:val="a8"/>
    <w:uiPriority w:val="99"/>
    <w:semiHidden/>
    <w:unhideWhenUsed/>
    <w:rsid w:val="00595A9D"/>
    <w:pPr>
      <w:tabs>
        <w:tab w:val="center" w:pos="4677"/>
        <w:tab w:val="right" w:pos="9355"/>
      </w:tabs>
    </w:pPr>
  </w:style>
  <w:style w:type="character" w:customStyle="1" w:styleId="a8">
    <w:name w:val="Нижний колонтитул Знак"/>
    <w:basedOn w:val="a0"/>
    <w:link w:val="a7"/>
    <w:uiPriority w:val="99"/>
    <w:semiHidden/>
    <w:rsid w:val="00595A9D"/>
    <w:rPr>
      <w:rFonts w:eastAsia="Times New Roman"/>
      <w:szCs w:val="24"/>
      <w:lang w:eastAsia="ru-RU"/>
    </w:rPr>
  </w:style>
  <w:style w:type="paragraph" w:styleId="a9">
    <w:name w:val="No Spacing"/>
    <w:uiPriority w:val="1"/>
    <w:qFormat/>
    <w:rsid w:val="00607578"/>
    <w:pPr>
      <w:spacing w:after="0" w:line="240" w:lineRule="auto"/>
    </w:pPr>
    <w:rPr>
      <w:rFonts w:eastAsia="Times New Roman"/>
      <w:szCs w:val="24"/>
      <w:lang w:eastAsia="ru-RU"/>
    </w:rPr>
  </w:style>
  <w:style w:type="paragraph" w:styleId="aa">
    <w:name w:val="Balloon Text"/>
    <w:basedOn w:val="a"/>
    <w:link w:val="ab"/>
    <w:uiPriority w:val="99"/>
    <w:semiHidden/>
    <w:unhideWhenUsed/>
    <w:rsid w:val="00B13E42"/>
    <w:rPr>
      <w:rFonts w:ascii="Tahoma" w:hAnsi="Tahoma" w:cs="Tahoma"/>
      <w:sz w:val="16"/>
      <w:szCs w:val="16"/>
    </w:rPr>
  </w:style>
  <w:style w:type="character" w:customStyle="1" w:styleId="ab">
    <w:name w:val="Текст выноски Знак"/>
    <w:basedOn w:val="a0"/>
    <w:link w:val="aa"/>
    <w:uiPriority w:val="99"/>
    <w:semiHidden/>
    <w:rsid w:val="00B13E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561C-B0C8-4C09-98EC-13A647EE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3531</Words>
  <Characters>20130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Chemusova</dc:creator>
  <cp:lastModifiedBy>User</cp:lastModifiedBy>
  <cp:revision>15</cp:revision>
  <cp:lastPrinted>2018-02-22T00:28:00Z</cp:lastPrinted>
  <dcterms:created xsi:type="dcterms:W3CDTF">2018-02-20T02:01:00Z</dcterms:created>
  <dcterms:modified xsi:type="dcterms:W3CDTF">2018-02-22T00:46:00Z</dcterms:modified>
</cp:coreProperties>
</file>