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2319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733425" cy="933450"/>
            <wp:effectExtent l="0" t="0" r="0" b="0"/>
            <wp:wrapSquare wrapText="largest"/>
            <wp:docPr id="1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Совет городского поселения «Шерловогорское»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24   апреля   2018 года                                                                            №  99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прогнозный план приватизации муниципального имущества городского поселения «Шерловогорское» на 2018 год,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утвержденный решением Совета городского поселения «Шерловогорское» от 19.12.2017г № 81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/>
        <w:t xml:space="preserve"> </w:t>
      </w:r>
      <w:r>
        <w:rPr>
          <w:sz w:val="28"/>
          <w:szCs w:val="28"/>
        </w:rPr>
        <w:t xml:space="preserve">Федеральным законом от 21.12.2001 г. № 178-ФЗ «О приватизации государственного и муниципального имущества»,  ст. 8 Устава городского поселения «Шерловогорское» от 06.03.2018г № 93, Положением «О порядке управления и распоряжения имуществом, находящимся в собственности  городского поселения «Шерловогорское» от 29.03.2011 г № 192, Совет городского поселения «Шерловогорское» </w:t>
      </w:r>
      <w:r>
        <w:rPr>
          <w:b/>
          <w:sz w:val="28"/>
          <w:szCs w:val="28"/>
        </w:rPr>
        <w:t xml:space="preserve">решил: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Внести в прогнозный план приватизации муниципального имущества городского поселения «Шерловогорское» на 2018 год, утвержденный решением Совета городского поселения «Шерловогорское» от 19.12.2017г № 81, следующие изменения: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-  добавить в перечень имущества, находящегося в муниципальной собственности городского поселения «Шерловогорское», которое планируется приватизировать в 2018 году пункт 5 (приложение)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на следующий день после дня его     официального опубликования (обнародования).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 разместить на официальном сайте городского поселения «Шерловогорское» в информационно-телекоммуникационной сети «Интернет».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городского поселения «Шерловогорское»                          А.В.Панин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решению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>Совета городского поселения «Шерловогорское»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от 24 04.2018г № </w:t>
      </w:r>
      <w:r>
        <w:rPr>
          <w:sz w:val="20"/>
          <w:szCs w:val="20"/>
        </w:rPr>
        <w:t>99</w:t>
      </w:r>
      <w:r>
        <w:rPr>
          <w:sz w:val="20"/>
          <w:szCs w:val="20"/>
        </w:rPr>
        <w:t xml:space="preserve">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8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имущества, городского поселения «Шерловогорское» на 2018 год.</w:t>
      </w:r>
    </w:p>
    <w:p>
      <w:pPr>
        <w:pStyle w:val="Normal"/>
        <w:tabs>
          <w:tab w:val="left" w:pos="38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-919" w:tblpY="157" w:topFromText="0" w:vertAnchor="text"/>
        <w:tblW w:w="93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4"/>
        <w:gridCol w:w="2975"/>
        <w:gridCol w:w="3119"/>
        <w:gridCol w:w="2732"/>
      </w:tblGrid>
      <w:tr>
        <w:trPr>
          <w:trHeight w:val="405" w:hRule="atLeast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№</w:t>
            </w:r>
          </w:p>
          <w:p>
            <w:pPr>
              <w:pStyle w:val="Normal"/>
              <w:jc w:val="both"/>
              <w:rPr/>
            </w:pPr>
            <w:r>
              <w:rPr/>
              <w:t>п/п</w:t>
            </w: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наименование,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местонахождение</w:t>
            </w:r>
          </w:p>
          <w:p>
            <w:pPr>
              <w:pStyle w:val="Normal"/>
              <w:jc w:val="center"/>
              <w:rPr/>
            </w:pPr>
            <w:r>
              <w:rPr/>
              <w:t>имущества</w:t>
            </w:r>
          </w:p>
        </w:tc>
        <w:tc>
          <w:tcPr>
            <w:tcW w:w="2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характеристика</w:t>
            </w:r>
          </w:p>
          <w:p>
            <w:pPr>
              <w:pStyle w:val="Normal"/>
              <w:jc w:val="center"/>
              <w:rPr/>
            </w:pPr>
            <w:r>
              <w:rPr/>
              <w:t>имущества</w:t>
            </w:r>
          </w:p>
        </w:tc>
      </w:tr>
      <w:tr>
        <w:trPr>
          <w:trHeight w:val="420" w:hRule="atLeast"/>
        </w:trPr>
        <w:tc>
          <w:tcPr>
            <w:tcW w:w="5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Нежилое помещение, расположенное на первом этаже трехэтажного жилого дома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Забайкальский край, Борзинский район,            пгт Шерловая Гора,                  ул. Торговая,36. пом. 1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Год постройки 1981 г., центральное отопление, водоснабжение, канализация, площадь 19,3 кв.м.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Нежилое здание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Забайкальский край, Борзинский район,            пгт Шерловая Гора,                 ул. Промышленная, 13 пом. 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Год постройки 1963 г., площадь 117,7 кв.м.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Нежилое здание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Забайкальский край, Борзинский район,             пгт Шерловая Гора,                 ул. 50 лет Октября, 1д/2 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Год постройки 1981 г., центральное отопление, водоснабжение, канализация, площадь 87,6 кв.м.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Нежилое здание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Забайкальский край, Борзинский район,             пгт Шерловая Гора,                 ул. 50 лет Октября, 1д/3 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Год постройки 1981 г., центральное отопление, водоснабжение, канализация, площадь 34,0 кв.м.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Нежилое помещение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Забайкальский край, Борзинский район,             пгт Шерловая Гора,                 мкр. Сельский Строитель,  д. 4, пом. 1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Год постройки 1987 г водоснабжение, канализация, площадь 104,6 кв.м.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985" w:right="851" w:header="709" w:top="76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029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a3434f"/>
    <w:rPr>
      <w:b/>
      <w:bCs/>
    </w:rPr>
  </w:style>
  <w:style w:type="character" w:styleId="Style14" w:customStyle="1">
    <w:name w:val="Верхний колонтитул Знак"/>
    <w:link w:val="a5"/>
    <w:qFormat/>
    <w:rsid w:val="00b64fc9"/>
    <w:rPr>
      <w:sz w:val="24"/>
      <w:szCs w:val="24"/>
    </w:rPr>
  </w:style>
  <w:style w:type="character" w:styleId="Style15" w:customStyle="1">
    <w:name w:val="Нижний колонтитул Знак"/>
    <w:link w:val="a7"/>
    <w:qFormat/>
    <w:rsid w:val="00b64fc9"/>
    <w:rPr>
      <w:sz w:val="24"/>
      <w:szCs w:val="24"/>
    </w:rPr>
  </w:style>
  <w:style w:type="character" w:styleId="Style16" w:customStyle="1">
    <w:name w:val="Текст выноски Знак"/>
    <w:link w:val="a9"/>
    <w:qFormat/>
    <w:rsid w:val="00627a1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6"/>
    <w:rsid w:val="00b64fc9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rsid w:val="00b64fc9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qFormat/>
    <w:rsid w:val="00627a1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a40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E9E0-2806-4E48-B13B-5BE360AF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LibreOffice/6.0.1.1$Windows_x86 LibreOffice_project/60bfb1526849283ce2491346ed2aa51c465abfe6</Application>
  <Pages>3</Pages>
  <Words>346</Words>
  <Characters>2452</Characters>
  <CharactersWithSpaces>3542</CharactersWithSpaces>
  <Paragraphs>48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2018-04-24T07:24:00Z</dcterms:created>
  <dc:creator>User</dc:creator>
  <dc:description/>
  <dc:language>ru-RU</dc:language>
  <cp:lastModifiedBy/>
  <cp:lastPrinted>2017-04-10T02:41:00Z</cp:lastPrinted>
  <dcterms:modified xsi:type="dcterms:W3CDTF">2018-04-26T15:24:07Z</dcterms:modified>
  <cp:revision>4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