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bookmarkStart w:id="0" w:name="_GoBack"/>
      <w:bookmarkEnd w:id="0"/>
      <w:r>
        <w:rPr/>
        <w:drawing>
          <wp:inline distT="0" distB="7620" distL="0" distR="0">
            <wp:extent cx="743585" cy="9448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городского поселения «Шерловогорское»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24  апреля 2018 года                                                                              № 97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поселок городского типа Шерловая Гора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назначении публичных слушаний по проекту решения Совета городского поселения «Шерловогорское» «Отчет об исполнении бюджета городского поселения «Шерловогорское» за 2017 год»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п. 3 ст. 28 Федерального закона от 06.10.2003 года № 131 – ФЗ «Об общих принципах организации местного самоуправления в Российской Федерации», ст.20 Устава городского поселения «Шерловогорское» от 06.03.2018 г. № 93, ст. 33 Положения «О бюджетном процессе городского поселения «Шерловогорское» от 28.09.2010 г. № 147, Совет городского поселения «Шерловогорское»,  </w:t>
      </w: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Вынести на публичные слушания прилагаемый проект решения Совета городского поселения «Шерловогорское» «Отчет об исполнении бюджета городского поселения «Шерловогорское» за 2017 год».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Назначить публичные слушания по проекту решения Совета городского поселения «Шерловогорское» «Отчет об исполнении  бюджета городского поселения «Шерловогорское»  за 2017 год» на   28.05.2018 года в 17</w:t>
      </w:r>
      <w:r>
        <w:rPr>
          <w:rFonts w:cs="Times New Roman" w:ascii="Times New Roman" w:hAnsi="Times New Roman"/>
          <w:sz w:val="28"/>
          <w:szCs w:val="28"/>
          <w:u w:val="single"/>
          <w:vertAlign w:val="superscript"/>
        </w:rPr>
        <w:t>00</w:t>
      </w:r>
      <w:r>
        <w:rPr>
          <w:rFonts w:cs="Times New Roman" w:ascii="Times New Roman" w:hAnsi="Times New Roman"/>
          <w:sz w:val="28"/>
          <w:szCs w:val="28"/>
        </w:rPr>
        <w:t xml:space="preserve"> часов по адресу: п.г.т. Шерловая Гора, ул. Октябрьская, дом № 12, каб. № 1, администрация городского поселения «Шерловогорское».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Настоящее решение разместить (обнародовать) на официальном сайте городского поселения «Шерловогорское» в информационно – коммуникационной сети «Интернет».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поселения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«Шерловогорское»                                                                    А.В.Панин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985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17214740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73b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9944b0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9944b0"/>
    <w:rPr/>
  </w:style>
  <w:style w:type="character" w:styleId="ListLabel1">
    <w:name w:val="ListLabel 1"/>
    <w:qFormat/>
    <w:rPr>
      <w:b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73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3b3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9944b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9944b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 LibreOffice_project/60bfb1526849283ce2491346ed2aa51c465abfe6</Application>
  <Pages>2</Pages>
  <Words>191</Words>
  <Characters>1327</Characters>
  <CharactersWithSpaces>1659</CharactersWithSpaces>
  <Paragraphs>14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2018-04-25T05:27:00Z</dcterms:created>
  <dc:creator>user</dc:creator>
  <dc:description/>
  <dc:language>ru-RU</dc:language>
  <cp:lastModifiedBy>User</cp:lastModifiedBy>
  <cp:lastPrinted>2018-04-24T06:32:00Z</cp:lastPrinted>
  <dcterms:modified xsi:type="dcterms:W3CDTF">2018-04-25T05:27:00Z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