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E66A02" w:rsidP="00E66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FA">
        <w:rPr>
          <w:rFonts w:ascii="Times New Roman" w:hAnsi="Times New Roman" w:cs="Times New Roman"/>
          <w:b/>
          <w:sz w:val="28"/>
          <w:szCs w:val="28"/>
        </w:rPr>
        <w:t>мая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0C31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6A02">
        <w:rPr>
          <w:rFonts w:ascii="Times New Roman" w:hAnsi="Times New Roman" w:cs="Times New Roman"/>
          <w:b/>
          <w:sz w:val="28"/>
          <w:szCs w:val="28"/>
        </w:rPr>
        <w:t>7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66A02">
        <w:rPr>
          <w:rFonts w:ascii="Times New Roman" w:hAnsi="Times New Roman" w:cs="Times New Roman"/>
          <w:b/>
          <w:sz w:val="28"/>
          <w:szCs w:val="28"/>
        </w:rPr>
        <w:t>8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0F4A" w:rsidRDefault="009C0F4A" w:rsidP="000C31FA">
      <w:pPr>
        <w:jc w:val="both"/>
        <w:rPr>
          <w:sz w:val="28"/>
          <w:szCs w:val="28"/>
        </w:rPr>
      </w:pPr>
    </w:p>
    <w:p w:rsidR="009C0F4A" w:rsidRPr="00D21242" w:rsidRDefault="009C0F4A" w:rsidP="000C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 xml:space="preserve">, на </w:t>
      </w:r>
      <w:r w:rsidR="00E66A02">
        <w:rPr>
          <w:color w:val="000000"/>
          <w:spacing w:val="-2"/>
          <w:sz w:val="28"/>
          <w:szCs w:val="28"/>
        </w:rPr>
        <w:t xml:space="preserve">основании ст. 34 </w:t>
      </w:r>
      <w:r>
        <w:rPr>
          <w:color w:val="000000"/>
          <w:spacing w:val="-2"/>
          <w:sz w:val="28"/>
          <w:szCs w:val="28"/>
        </w:rPr>
        <w:t>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администрация городского поселения «</w:t>
      </w:r>
      <w:r w:rsidR="00E66A02">
        <w:rPr>
          <w:color w:val="000000"/>
          <w:spacing w:val="-2"/>
          <w:sz w:val="28"/>
          <w:szCs w:val="28"/>
        </w:rPr>
        <w:t>Шерловогорское» постановляет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0C31FA">
      <w:pPr>
        <w:pStyle w:val="Default"/>
        <w:jc w:val="both"/>
        <w:rPr>
          <w:b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днем окончания отопительного сезона 201</w:t>
      </w:r>
      <w:r w:rsidR="00E66A02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E66A02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  <w:r w:rsidR="00E66A02">
        <w:rPr>
          <w:sz w:val="28"/>
          <w:szCs w:val="28"/>
        </w:rPr>
        <w:t xml:space="preserve"> на территории городского поселения «Шерловогорское»</w:t>
      </w:r>
      <w:r>
        <w:rPr>
          <w:sz w:val="28"/>
          <w:szCs w:val="28"/>
        </w:rPr>
        <w:t xml:space="preserve"> – 15 мая 201</w:t>
      </w:r>
      <w:r w:rsidR="00E66A0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</w:t>
      </w:r>
      <w:r>
        <w:rPr>
          <w:sz w:val="28"/>
          <w:szCs w:val="28"/>
        </w:rPr>
        <w:t>.1. Структурному подразделению П</w:t>
      </w:r>
      <w:r w:rsidR="009C0F4A">
        <w:rPr>
          <w:sz w:val="28"/>
          <w:szCs w:val="28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>
        <w:rPr>
          <w:sz w:val="28"/>
          <w:szCs w:val="28"/>
        </w:rPr>
        <w:t>, произвести гидравлические испытания</w:t>
      </w:r>
      <w:r w:rsidR="00E66A02">
        <w:rPr>
          <w:sz w:val="28"/>
          <w:szCs w:val="28"/>
        </w:rPr>
        <w:t xml:space="preserve"> в системе теплоснабжения 17 и 18 мая 2018 года</w:t>
      </w:r>
      <w:r w:rsidR="009C0F4A">
        <w:rPr>
          <w:sz w:val="28"/>
          <w:szCs w:val="28"/>
        </w:rPr>
        <w:t>;</w:t>
      </w:r>
    </w:p>
    <w:p w:rsidR="009E0D96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2.2. Управляющим организациям по управлению многоквартирными жилыми домами ООО «Харанорское ЖКХ», ООО «Эксплуатационник-ремонтник»</w:t>
      </w:r>
      <w:r w:rsidR="009E0D96">
        <w:rPr>
          <w:sz w:val="28"/>
          <w:szCs w:val="28"/>
        </w:rPr>
        <w:t xml:space="preserve"> 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D96">
        <w:rPr>
          <w:sz w:val="28"/>
          <w:szCs w:val="28"/>
        </w:rPr>
        <w:t>2.3. Предприятиям сферы ЖКХ городского поселения «Шерловогорское» с 1</w:t>
      </w:r>
      <w:r w:rsidR="00E66A02">
        <w:rPr>
          <w:sz w:val="28"/>
          <w:szCs w:val="28"/>
        </w:rPr>
        <w:t>8</w:t>
      </w:r>
      <w:r w:rsidR="009E0D96">
        <w:rPr>
          <w:sz w:val="28"/>
          <w:szCs w:val="28"/>
        </w:rPr>
        <w:t xml:space="preserve"> мая 201</w:t>
      </w:r>
      <w:r w:rsidR="000C31FA">
        <w:rPr>
          <w:sz w:val="28"/>
          <w:szCs w:val="28"/>
        </w:rPr>
        <w:t>7</w:t>
      </w:r>
      <w:r w:rsidR="009E0D96">
        <w:rPr>
          <w:sz w:val="28"/>
          <w:szCs w:val="28"/>
        </w:rPr>
        <w:t xml:space="preserve"> года приступить к ремонту оборудования, сетей, инженерных коммуникаций, зданий и сооружений.</w:t>
      </w:r>
    </w:p>
    <w:p w:rsidR="007B317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Контроль за исполнением настоящего постановления </w:t>
      </w:r>
      <w:r w:rsidR="000C31F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E0D96" w:rsidRDefault="009E0D96" w:rsidP="000C31FA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Настоящее постановление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 w:rsidR="009C0F4A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bookmarkStart w:id="0" w:name="_GoBack"/>
      <w:bookmarkEnd w:id="0"/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Панин</w:t>
      </w: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Pr="00C15D6B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0C31FA">
        <w:rPr>
          <w:sz w:val="18"/>
          <w:szCs w:val="18"/>
        </w:rPr>
        <w:t>Мочалов Владимир Викторович</w:t>
      </w:r>
    </w:p>
    <w:p w:rsidR="00873E12" w:rsidRPr="007B3176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sectPr w:rsidR="00873E12" w:rsidRPr="007B3176" w:rsidSect="000C31FA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A"/>
    <w:rsid w:val="000C31FA"/>
    <w:rsid w:val="00453873"/>
    <w:rsid w:val="004E7D3B"/>
    <w:rsid w:val="00561F8D"/>
    <w:rsid w:val="00595F3F"/>
    <w:rsid w:val="006B6CDD"/>
    <w:rsid w:val="007B3176"/>
    <w:rsid w:val="00873E12"/>
    <w:rsid w:val="009C0F4A"/>
    <w:rsid w:val="009E0D96"/>
    <w:rsid w:val="009F4E8C"/>
    <w:rsid w:val="00B45953"/>
    <w:rsid w:val="00BA719B"/>
    <w:rsid w:val="00DE5FAD"/>
    <w:rsid w:val="00E66A02"/>
    <w:rsid w:val="00EC03C5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Владимир Мочалов</cp:lastModifiedBy>
  <cp:revision>4</cp:revision>
  <cp:lastPrinted>2018-05-03T00:08:00Z</cp:lastPrinted>
  <dcterms:created xsi:type="dcterms:W3CDTF">2018-05-03T00:04:00Z</dcterms:created>
  <dcterms:modified xsi:type="dcterms:W3CDTF">2018-05-03T00:25:00Z</dcterms:modified>
</cp:coreProperties>
</file>