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9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D3525" w:rsidRPr="00A54B9D" w:rsidTr="00CD3525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525" w:rsidRPr="00A54B9D" w:rsidRDefault="00CD3525" w:rsidP="00CD3525">
            <w:pPr>
              <w:jc w:val="center"/>
              <w:rPr>
                <w:sz w:val="20"/>
                <w:szCs w:val="20"/>
              </w:rPr>
            </w:pPr>
            <w:r w:rsidRPr="00A54B9D"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</w:p>
          <w:p w:rsidR="00CD3525" w:rsidRPr="00A54B9D" w:rsidRDefault="00CD3525" w:rsidP="00CD35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612536" w:rsidRDefault="00C616C0" w:rsidP="005D2904">
      <w:pPr>
        <w:jc w:val="right"/>
        <w:rPr>
          <w:sz w:val="20"/>
          <w:szCs w:val="20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09.25pt;margin-top:-16.95pt;width:57.75pt;height:73.5pt;z-index:1;mso-position-horizontal-relative:text;mso-position-vertical-relative:text">
            <v:imagedata r:id="rId9" o:title="Птичка"/>
            <w10:wrap type="square" side="left"/>
          </v:shape>
        </w:pict>
      </w:r>
    </w:p>
    <w:p w:rsidR="00612536" w:rsidRDefault="00612536" w:rsidP="0061253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</w:p>
    <w:p w:rsidR="00612536" w:rsidRDefault="00612536" w:rsidP="0061253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</w:p>
    <w:p w:rsidR="00BB58F1" w:rsidRDefault="00BB58F1" w:rsidP="005D2904">
      <w:pPr>
        <w:jc w:val="center"/>
        <w:rPr>
          <w:b/>
          <w:sz w:val="28"/>
          <w:szCs w:val="28"/>
        </w:rPr>
      </w:pPr>
    </w:p>
    <w:p w:rsidR="00BB58F1" w:rsidRDefault="00BB58F1" w:rsidP="00D1415B">
      <w:pPr>
        <w:jc w:val="center"/>
        <w:rPr>
          <w:sz w:val="20"/>
          <w:szCs w:val="20"/>
        </w:rPr>
      </w:pPr>
    </w:p>
    <w:p w:rsidR="00B14C9C" w:rsidRDefault="00B14C9C" w:rsidP="00D1415B">
      <w:pPr>
        <w:jc w:val="center"/>
        <w:rPr>
          <w:b/>
          <w:sz w:val="28"/>
          <w:szCs w:val="28"/>
        </w:rPr>
      </w:pPr>
    </w:p>
    <w:p w:rsidR="00D1415B" w:rsidRDefault="00D1415B" w:rsidP="00C616C0">
      <w:pPr>
        <w:jc w:val="center"/>
        <w:rPr>
          <w:b/>
          <w:sz w:val="28"/>
          <w:szCs w:val="28"/>
        </w:rPr>
      </w:pPr>
      <w:r w:rsidRPr="00D1415B">
        <w:rPr>
          <w:b/>
          <w:sz w:val="28"/>
          <w:szCs w:val="28"/>
        </w:rPr>
        <w:t>Совет городского поселения «Шерловогорское»</w:t>
      </w:r>
    </w:p>
    <w:p w:rsidR="0056019E" w:rsidRDefault="0056019E" w:rsidP="00C616C0">
      <w:pPr>
        <w:jc w:val="center"/>
        <w:rPr>
          <w:b/>
          <w:sz w:val="28"/>
          <w:szCs w:val="28"/>
        </w:rPr>
      </w:pPr>
    </w:p>
    <w:p w:rsidR="00D1415B" w:rsidRPr="0056019E" w:rsidRDefault="00D1415B" w:rsidP="00C616C0">
      <w:pPr>
        <w:jc w:val="center"/>
        <w:rPr>
          <w:b/>
          <w:sz w:val="32"/>
          <w:szCs w:val="32"/>
        </w:rPr>
      </w:pPr>
      <w:r w:rsidRPr="0056019E">
        <w:rPr>
          <w:b/>
          <w:sz w:val="32"/>
          <w:szCs w:val="32"/>
        </w:rPr>
        <w:t>РЕШЕНИЕ</w:t>
      </w:r>
    </w:p>
    <w:p w:rsidR="00D1415B" w:rsidRPr="0056019E" w:rsidRDefault="00D1415B" w:rsidP="00C616C0">
      <w:pPr>
        <w:jc w:val="center"/>
      </w:pPr>
    </w:p>
    <w:p w:rsidR="00B6411B" w:rsidRDefault="00F05018" w:rsidP="00C61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616C0">
        <w:rPr>
          <w:b/>
          <w:sz w:val="28"/>
          <w:szCs w:val="28"/>
          <w:lang w:val="en-US"/>
        </w:rPr>
        <w:t xml:space="preserve">6 </w:t>
      </w:r>
      <w:r w:rsidR="00DD0958">
        <w:rPr>
          <w:b/>
          <w:sz w:val="28"/>
          <w:szCs w:val="28"/>
        </w:rPr>
        <w:t>августа</w:t>
      </w:r>
      <w:r w:rsidR="00C616C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2015</w:t>
      </w:r>
      <w:r w:rsidR="00D1415B" w:rsidRPr="0056019E">
        <w:rPr>
          <w:b/>
          <w:sz w:val="28"/>
          <w:szCs w:val="28"/>
        </w:rPr>
        <w:t xml:space="preserve"> г</w:t>
      </w:r>
      <w:r w:rsidR="004641B3">
        <w:rPr>
          <w:b/>
          <w:sz w:val="28"/>
          <w:szCs w:val="28"/>
        </w:rPr>
        <w:t>ода</w:t>
      </w:r>
      <w:r w:rsidR="005D2904">
        <w:rPr>
          <w:b/>
          <w:sz w:val="28"/>
          <w:szCs w:val="28"/>
        </w:rPr>
        <w:t xml:space="preserve">        </w:t>
      </w:r>
      <w:r w:rsidR="0056019E">
        <w:rPr>
          <w:b/>
          <w:sz w:val="28"/>
          <w:szCs w:val="28"/>
        </w:rPr>
        <w:t xml:space="preserve">                               </w:t>
      </w:r>
      <w:r w:rsidR="008623CA">
        <w:rPr>
          <w:b/>
          <w:sz w:val="28"/>
          <w:szCs w:val="28"/>
        </w:rPr>
        <w:t xml:space="preserve">              </w:t>
      </w:r>
      <w:r w:rsidR="00C616C0">
        <w:rPr>
          <w:b/>
          <w:sz w:val="28"/>
          <w:szCs w:val="28"/>
        </w:rPr>
        <w:t xml:space="preserve">                           </w:t>
      </w:r>
      <w:r w:rsidR="00AF4AF1" w:rsidRPr="0056019E">
        <w:rPr>
          <w:b/>
          <w:sz w:val="28"/>
          <w:szCs w:val="28"/>
        </w:rPr>
        <w:t xml:space="preserve">№ </w:t>
      </w:r>
      <w:r w:rsidR="00C616C0">
        <w:rPr>
          <w:b/>
          <w:sz w:val="28"/>
          <w:szCs w:val="28"/>
        </w:rPr>
        <w:t>264</w:t>
      </w:r>
    </w:p>
    <w:p w:rsidR="00016B14" w:rsidRDefault="00016B14" w:rsidP="00C616C0">
      <w:pPr>
        <w:jc w:val="center"/>
        <w:rPr>
          <w:b/>
          <w:sz w:val="28"/>
          <w:szCs w:val="28"/>
        </w:rPr>
      </w:pPr>
    </w:p>
    <w:p w:rsidR="00016B14" w:rsidRPr="00B6411B" w:rsidRDefault="00016B14" w:rsidP="00C616C0">
      <w:pPr>
        <w:jc w:val="center"/>
        <w:rPr>
          <w:sz w:val="28"/>
          <w:szCs w:val="28"/>
        </w:rPr>
      </w:pPr>
    </w:p>
    <w:p w:rsidR="00D1415B" w:rsidRPr="00B6411B" w:rsidRDefault="00D13910" w:rsidP="00C61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</w:t>
      </w:r>
      <w:r w:rsidR="00D1415B" w:rsidRPr="00B6411B">
        <w:rPr>
          <w:b/>
          <w:sz w:val="28"/>
          <w:szCs w:val="28"/>
        </w:rPr>
        <w:t xml:space="preserve"> Шерловая Гора</w:t>
      </w:r>
    </w:p>
    <w:p w:rsidR="00D1415B" w:rsidRPr="00B6411B" w:rsidRDefault="00D1415B" w:rsidP="00C616C0">
      <w:pPr>
        <w:jc w:val="center"/>
        <w:rPr>
          <w:b/>
          <w:sz w:val="28"/>
          <w:szCs w:val="28"/>
        </w:rPr>
      </w:pPr>
    </w:p>
    <w:p w:rsidR="0056019E" w:rsidRDefault="00CC6A06" w:rsidP="00C61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32BB9">
        <w:rPr>
          <w:b/>
          <w:sz w:val="28"/>
          <w:szCs w:val="28"/>
        </w:rPr>
        <w:t>б утверждении</w:t>
      </w:r>
      <w:r w:rsidR="00FE77D9">
        <w:rPr>
          <w:b/>
          <w:sz w:val="28"/>
          <w:szCs w:val="28"/>
        </w:rPr>
        <w:t xml:space="preserve"> </w:t>
      </w:r>
      <w:r w:rsidR="00DD0958">
        <w:rPr>
          <w:b/>
          <w:sz w:val="28"/>
          <w:szCs w:val="28"/>
        </w:rPr>
        <w:t>положения «</w:t>
      </w:r>
      <w:r>
        <w:rPr>
          <w:b/>
          <w:sz w:val="28"/>
          <w:szCs w:val="28"/>
        </w:rPr>
        <w:t xml:space="preserve">Об учете и ведении реестра муниципального имущества </w:t>
      </w:r>
      <w:r w:rsidR="00DD0958">
        <w:rPr>
          <w:b/>
          <w:sz w:val="28"/>
          <w:szCs w:val="28"/>
        </w:rPr>
        <w:t xml:space="preserve"> </w:t>
      </w:r>
      <w:r w:rsidR="00AA3344">
        <w:rPr>
          <w:b/>
          <w:sz w:val="28"/>
          <w:szCs w:val="28"/>
        </w:rPr>
        <w:t>городского поселения «Шерловогорское»</w:t>
      </w:r>
    </w:p>
    <w:p w:rsidR="00CC6A06" w:rsidRPr="003974FA" w:rsidRDefault="00CC6A06" w:rsidP="00DD0958">
      <w:pPr>
        <w:jc w:val="both"/>
        <w:rPr>
          <w:sz w:val="28"/>
          <w:szCs w:val="28"/>
        </w:rPr>
      </w:pPr>
    </w:p>
    <w:p w:rsidR="00A7378A" w:rsidRDefault="00CC6A06" w:rsidP="005A674C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Гражданским кодексом РФ,</w:t>
      </w:r>
      <w:r w:rsidRPr="00A1713C">
        <w:rPr>
          <w:sz w:val="28"/>
          <w:szCs w:val="28"/>
        </w:rPr>
        <w:t xml:space="preserve"> </w:t>
      </w:r>
      <w:r w:rsidR="00C616C0">
        <w:rPr>
          <w:sz w:val="28"/>
          <w:szCs w:val="28"/>
        </w:rPr>
        <w:t>Федеральным з</w:t>
      </w:r>
      <w:r w:rsidRPr="002A7DC6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>от 06.10.2003</w:t>
      </w:r>
      <w:r w:rsidR="00C616C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131-ФЗ </w:t>
      </w:r>
      <w:r w:rsidRPr="002A7DC6">
        <w:rPr>
          <w:sz w:val="28"/>
          <w:szCs w:val="28"/>
        </w:rPr>
        <w:t>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Федерации», приказом Министерства экономического развития Росс</w:t>
      </w:r>
      <w:r w:rsidR="00C616C0">
        <w:rPr>
          <w:sz w:val="28"/>
          <w:szCs w:val="28"/>
        </w:rPr>
        <w:t>ийской Федерации от 30.08.2011 года</w:t>
      </w:r>
      <w:r>
        <w:rPr>
          <w:sz w:val="28"/>
          <w:szCs w:val="28"/>
        </w:rPr>
        <w:t xml:space="preserve"> № 424 </w:t>
      </w:r>
      <w:r w:rsidRPr="00A1713C">
        <w:rPr>
          <w:sz w:val="28"/>
          <w:szCs w:val="28"/>
        </w:rPr>
        <w:t>«Об утверждении Порядка ведения органами местного самоуправления реестров муниципального имущества»</w:t>
      </w:r>
      <w:r w:rsidRPr="00077CEC">
        <w:rPr>
          <w:sz w:val="28"/>
          <w:szCs w:val="28"/>
        </w:rPr>
        <w:t xml:space="preserve">, в целях организации учета муниципального имущества </w:t>
      </w:r>
      <w:r>
        <w:rPr>
          <w:sz w:val="28"/>
          <w:szCs w:val="28"/>
        </w:rPr>
        <w:t>городск</w:t>
      </w:r>
      <w:r w:rsidR="00C616C0">
        <w:rPr>
          <w:sz w:val="28"/>
          <w:szCs w:val="28"/>
        </w:rPr>
        <w:t xml:space="preserve">ого поселения «Шерловогорское», </w:t>
      </w:r>
      <w:r w:rsidRPr="00077CEC">
        <w:rPr>
          <w:sz w:val="28"/>
          <w:szCs w:val="28"/>
        </w:rPr>
        <w:t xml:space="preserve">а так же совершенствования  механизмов управления и распоряжения </w:t>
      </w:r>
      <w:r w:rsidR="00C616C0">
        <w:rPr>
          <w:sz w:val="28"/>
          <w:szCs w:val="28"/>
        </w:rPr>
        <w:t>муниципальным</w:t>
      </w:r>
      <w:r w:rsidR="0052404B">
        <w:rPr>
          <w:sz w:val="28"/>
          <w:szCs w:val="28"/>
        </w:rPr>
        <w:t xml:space="preserve"> имуществом</w:t>
      </w:r>
      <w:proofErr w:type="gramEnd"/>
      <w:r w:rsidR="0052404B">
        <w:rPr>
          <w:sz w:val="28"/>
          <w:szCs w:val="28"/>
        </w:rPr>
        <w:t>, руководств</w:t>
      </w:r>
      <w:r w:rsidR="00C616C0">
        <w:rPr>
          <w:sz w:val="28"/>
          <w:szCs w:val="28"/>
        </w:rPr>
        <w:t>уясь ст</w:t>
      </w:r>
      <w:r w:rsidR="0052404B">
        <w:rPr>
          <w:sz w:val="28"/>
          <w:szCs w:val="28"/>
        </w:rPr>
        <w:t>.</w:t>
      </w:r>
      <w:r w:rsidR="00C616C0">
        <w:rPr>
          <w:sz w:val="28"/>
          <w:szCs w:val="28"/>
        </w:rPr>
        <w:t xml:space="preserve"> </w:t>
      </w:r>
      <w:r w:rsidR="0052404B">
        <w:rPr>
          <w:sz w:val="28"/>
          <w:szCs w:val="28"/>
        </w:rPr>
        <w:t>42</w:t>
      </w:r>
      <w:r w:rsidRPr="00077CEC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городского поселения «Шерловогорское»</w:t>
      </w:r>
      <w:r w:rsidR="0052404B">
        <w:rPr>
          <w:sz w:val="28"/>
          <w:szCs w:val="28"/>
        </w:rPr>
        <w:t xml:space="preserve"> от 09.09.2014</w:t>
      </w:r>
      <w:r w:rsidR="00C616C0">
        <w:rPr>
          <w:sz w:val="28"/>
          <w:szCs w:val="28"/>
        </w:rPr>
        <w:t xml:space="preserve"> </w:t>
      </w:r>
      <w:r w:rsidR="0052404B">
        <w:rPr>
          <w:sz w:val="28"/>
          <w:szCs w:val="28"/>
        </w:rPr>
        <w:t>г</w:t>
      </w:r>
      <w:r w:rsidR="00C616C0">
        <w:rPr>
          <w:sz w:val="28"/>
          <w:szCs w:val="28"/>
        </w:rPr>
        <w:t>ода</w:t>
      </w:r>
      <w:r w:rsidR="0052404B">
        <w:rPr>
          <w:sz w:val="28"/>
          <w:szCs w:val="28"/>
        </w:rPr>
        <w:t xml:space="preserve"> № 172, </w:t>
      </w:r>
      <w:r w:rsidR="00C616C0">
        <w:rPr>
          <w:sz w:val="28"/>
          <w:szCs w:val="28"/>
        </w:rPr>
        <w:t xml:space="preserve">Совет городского поселения «Шерловогорское» </w:t>
      </w:r>
      <w:r w:rsidR="0056019E" w:rsidRPr="007E5628">
        <w:rPr>
          <w:b/>
          <w:sz w:val="28"/>
          <w:szCs w:val="28"/>
        </w:rPr>
        <w:t>решил:</w:t>
      </w:r>
    </w:p>
    <w:p w:rsidR="007138B8" w:rsidRPr="007E5628" w:rsidRDefault="007138B8" w:rsidP="005A674C">
      <w:pPr>
        <w:ind w:firstLine="708"/>
        <w:jc w:val="both"/>
        <w:rPr>
          <w:sz w:val="28"/>
          <w:szCs w:val="28"/>
        </w:rPr>
      </w:pPr>
    </w:p>
    <w:p w:rsidR="00637E26" w:rsidRDefault="00766834" w:rsidP="00766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16C0">
        <w:rPr>
          <w:sz w:val="28"/>
          <w:szCs w:val="28"/>
        </w:rPr>
        <w:tab/>
      </w:r>
      <w:r w:rsidR="00BC3655">
        <w:rPr>
          <w:sz w:val="28"/>
          <w:szCs w:val="28"/>
        </w:rPr>
        <w:t>1.</w:t>
      </w:r>
      <w:r w:rsidR="00EE60FA">
        <w:rPr>
          <w:sz w:val="28"/>
          <w:szCs w:val="28"/>
        </w:rPr>
        <w:t xml:space="preserve"> </w:t>
      </w:r>
      <w:r w:rsidR="00392545" w:rsidRPr="00A3434F">
        <w:rPr>
          <w:sz w:val="28"/>
          <w:szCs w:val="28"/>
        </w:rPr>
        <w:t>Утвердить</w:t>
      </w:r>
      <w:r w:rsidR="00637E26">
        <w:rPr>
          <w:sz w:val="28"/>
          <w:szCs w:val="28"/>
        </w:rPr>
        <w:t xml:space="preserve"> </w:t>
      </w:r>
      <w:r w:rsidR="00CD3525">
        <w:rPr>
          <w:sz w:val="28"/>
          <w:szCs w:val="28"/>
        </w:rPr>
        <w:t>положение</w:t>
      </w:r>
      <w:r w:rsidR="00CD3525" w:rsidRPr="00CD3525">
        <w:rPr>
          <w:sz w:val="28"/>
          <w:szCs w:val="28"/>
        </w:rPr>
        <w:t xml:space="preserve"> «</w:t>
      </w:r>
      <w:r w:rsidR="0052404B" w:rsidRPr="0052404B">
        <w:rPr>
          <w:sz w:val="28"/>
          <w:szCs w:val="28"/>
        </w:rPr>
        <w:t>Об учете и ведении реестра муниципального имущества  городского поселения «Шерловогорское</w:t>
      </w:r>
      <w:r w:rsidR="0052404B">
        <w:rPr>
          <w:b/>
          <w:sz w:val="28"/>
          <w:szCs w:val="28"/>
        </w:rPr>
        <w:t xml:space="preserve">» </w:t>
      </w:r>
      <w:r w:rsidR="00CD3525" w:rsidRPr="00CD3525">
        <w:rPr>
          <w:sz w:val="28"/>
          <w:szCs w:val="28"/>
        </w:rPr>
        <w:t xml:space="preserve"> </w:t>
      </w:r>
      <w:r w:rsidR="00EE60FA">
        <w:rPr>
          <w:sz w:val="28"/>
          <w:szCs w:val="28"/>
        </w:rPr>
        <w:t>(приложение</w:t>
      </w:r>
      <w:r w:rsidR="00DB7354">
        <w:rPr>
          <w:sz w:val="28"/>
          <w:szCs w:val="28"/>
        </w:rPr>
        <w:t>).</w:t>
      </w:r>
    </w:p>
    <w:p w:rsidR="00CD3525" w:rsidRDefault="00CD3525" w:rsidP="00C616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 решение Совета городского поселения «Шерловогорское» «</w:t>
      </w:r>
      <w:r w:rsidR="0052404B" w:rsidRPr="0052404B">
        <w:rPr>
          <w:sz w:val="28"/>
          <w:szCs w:val="28"/>
        </w:rPr>
        <w:t>Об учете и ведении реестра муниципального имущества  городского поселения «Шерловогорское»</w:t>
      </w:r>
      <w:r w:rsidR="0052404B">
        <w:rPr>
          <w:sz w:val="28"/>
          <w:szCs w:val="28"/>
        </w:rPr>
        <w:t xml:space="preserve"> </w:t>
      </w:r>
      <w:r w:rsidR="0052404B" w:rsidRPr="0052404B">
        <w:rPr>
          <w:sz w:val="28"/>
          <w:szCs w:val="28"/>
        </w:rPr>
        <w:t xml:space="preserve"> </w:t>
      </w:r>
      <w:r w:rsidR="0052404B">
        <w:rPr>
          <w:sz w:val="28"/>
          <w:szCs w:val="28"/>
        </w:rPr>
        <w:t>от 02</w:t>
      </w:r>
      <w:r>
        <w:rPr>
          <w:sz w:val="28"/>
          <w:szCs w:val="28"/>
        </w:rPr>
        <w:t>.0</w:t>
      </w:r>
      <w:r w:rsidR="0052404B">
        <w:rPr>
          <w:sz w:val="28"/>
          <w:szCs w:val="28"/>
        </w:rPr>
        <w:t>2</w:t>
      </w:r>
      <w:r>
        <w:rPr>
          <w:sz w:val="28"/>
          <w:szCs w:val="28"/>
        </w:rPr>
        <w:t>.200</w:t>
      </w:r>
      <w:r w:rsidR="00C616C0">
        <w:rPr>
          <w:sz w:val="28"/>
          <w:szCs w:val="28"/>
        </w:rPr>
        <w:t>6 года</w:t>
      </w:r>
      <w:r w:rsidR="0052404B">
        <w:rPr>
          <w:sz w:val="28"/>
          <w:szCs w:val="28"/>
        </w:rPr>
        <w:t xml:space="preserve"> № 37</w:t>
      </w:r>
      <w:r>
        <w:rPr>
          <w:sz w:val="28"/>
          <w:szCs w:val="28"/>
        </w:rPr>
        <w:t>.</w:t>
      </w:r>
    </w:p>
    <w:p w:rsidR="00F05018" w:rsidRDefault="00CD3525" w:rsidP="00C616C0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5018">
        <w:rPr>
          <w:sz w:val="28"/>
          <w:szCs w:val="28"/>
        </w:rPr>
        <w:t xml:space="preserve">. </w:t>
      </w:r>
      <w:r w:rsidR="00F05018" w:rsidRPr="00DA547A">
        <w:rPr>
          <w:sz w:val="28"/>
          <w:szCs w:val="28"/>
        </w:rPr>
        <w:t xml:space="preserve">Настоящее решение вступает в силу </w:t>
      </w:r>
      <w:r w:rsidR="00F05018">
        <w:rPr>
          <w:sz w:val="28"/>
          <w:szCs w:val="28"/>
        </w:rPr>
        <w:t>на с</w:t>
      </w:r>
      <w:r w:rsidR="00C616C0">
        <w:rPr>
          <w:sz w:val="28"/>
          <w:szCs w:val="28"/>
        </w:rPr>
        <w:t xml:space="preserve">ледующий день после дня его </w:t>
      </w:r>
      <w:r w:rsidR="00F05018">
        <w:rPr>
          <w:sz w:val="28"/>
          <w:szCs w:val="28"/>
        </w:rPr>
        <w:t>официальн</w:t>
      </w:r>
      <w:r w:rsidR="00792209">
        <w:rPr>
          <w:sz w:val="28"/>
          <w:szCs w:val="28"/>
        </w:rPr>
        <w:t>ого опубликования (обнародования</w:t>
      </w:r>
      <w:r w:rsidR="00F05018">
        <w:rPr>
          <w:sz w:val="28"/>
          <w:szCs w:val="28"/>
        </w:rPr>
        <w:t>).</w:t>
      </w:r>
    </w:p>
    <w:p w:rsidR="00F05018" w:rsidRPr="00DA547A" w:rsidRDefault="00C616C0" w:rsidP="00C616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05018">
        <w:rPr>
          <w:sz w:val="28"/>
          <w:szCs w:val="28"/>
        </w:rPr>
        <w:t>Настоящее решение  разместить</w:t>
      </w:r>
      <w:r w:rsidR="00F05018" w:rsidRPr="00DA547A">
        <w:rPr>
          <w:sz w:val="28"/>
          <w:szCs w:val="28"/>
        </w:rPr>
        <w:t xml:space="preserve"> на официальном сайте городского поселения «Шерловогорское» в информационно-телекоммуникационной сети «Интернет».</w:t>
      </w:r>
    </w:p>
    <w:p w:rsidR="007138B8" w:rsidRDefault="007138B8" w:rsidP="00AB5AE2">
      <w:pPr>
        <w:jc w:val="both"/>
        <w:rPr>
          <w:sz w:val="28"/>
          <w:szCs w:val="28"/>
        </w:rPr>
      </w:pPr>
    </w:p>
    <w:p w:rsidR="00637E26" w:rsidRDefault="00FC6592" w:rsidP="00AB5AE2">
      <w:pPr>
        <w:jc w:val="both"/>
        <w:rPr>
          <w:sz w:val="28"/>
          <w:szCs w:val="28"/>
        </w:rPr>
      </w:pPr>
      <w:r w:rsidRPr="007E5628">
        <w:rPr>
          <w:sz w:val="28"/>
          <w:szCs w:val="28"/>
        </w:rPr>
        <w:t xml:space="preserve"> </w:t>
      </w:r>
    </w:p>
    <w:p w:rsidR="00B50AA7" w:rsidRDefault="00B50AA7" w:rsidP="00AB5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37E26">
        <w:rPr>
          <w:sz w:val="28"/>
          <w:szCs w:val="28"/>
        </w:rPr>
        <w:t xml:space="preserve">городского поселения </w:t>
      </w:r>
    </w:p>
    <w:p w:rsidR="003A3FAF" w:rsidRPr="007E5628" w:rsidRDefault="00B6411B" w:rsidP="00AB5AE2">
      <w:pPr>
        <w:jc w:val="both"/>
        <w:rPr>
          <w:sz w:val="28"/>
          <w:szCs w:val="28"/>
        </w:rPr>
      </w:pPr>
      <w:r w:rsidRPr="007E5628">
        <w:rPr>
          <w:sz w:val="28"/>
          <w:szCs w:val="28"/>
        </w:rPr>
        <w:t>«Шерловогорское»</w:t>
      </w:r>
      <w:r w:rsidR="00637E26">
        <w:rPr>
          <w:sz w:val="28"/>
          <w:szCs w:val="28"/>
        </w:rPr>
        <w:t xml:space="preserve">           </w:t>
      </w:r>
      <w:r w:rsidR="00B50AA7">
        <w:rPr>
          <w:sz w:val="28"/>
          <w:szCs w:val="28"/>
        </w:rPr>
        <w:t xml:space="preserve">                   </w:t>
      </w:r>
      <w:r w:rsidR="00C616C0">
        <w:rPr>
          <w:sz w:val="28"/>
          <w:szCs w:val="28"/>
        </w:rPr>
        <w:t xml:space="preserve">                                </w:t>
      </w:r>
      <w:r w:rsidR="00B50AA7">
        <w:rPr>
          <w:sz w:val="28"/>
          <w:szCs w:val="28"/>
        </w:rPr>
        <w:t>Н.Ю. Чернолихова</w:t>
      </w:r>
      <w:r w:rsidRPr="007E5628">
        <w:rPr>
          <w:sz w:val="28"/>
          <w:szCs w:val="28"/>
        </w:rPr>
        <w:t xml:space="preserve">  </w:t>
      </w:r>
      <w:r w:rsidR="00FC6592" w:rsidRPr="007E5628">
        <w:rPr>
          <w:sz w:val="28"/>
          <w:szCs w:val="28"/>
        </w:rPr>
        <w:t xml:space="preserve">                                   </w:t>
      </w:r>
      <w:r w:rsidR="00637E26">
        <w:rPr>
          <w:sz w:val="28"/>
          <w:szCs w:val="28"/>
        </w:rPr>
        <w:t xml:space="preserve">                        </w:t>
      </w:r>
    </w:p>
    <w:p w:rsidR="007138B8" w:rsidRDefault="007138B8" w:rsidP="00AB5AE2">
      <w:pPr>
        <w:jc w:val="both"/>
        <w:rPr>
          <w:sz w:val="16"/>
          <w:szCs w:val="16"/>
        </w:rPr>
      </w:pPr>
    </w:p>
    <w:p w:rsidR="00B64FC9" w:rsidRDefault="00B64FC9" w:rsidP="00AB5AE2">
      <w:pPr>
        <w:jc w:val="both"/>
        <w:rPr>
          <w:sz w:val="16"/>
          <w:szCs w:val="16"/>
        </w:rPr>
      </w:pPr>
    </w:p>
    <w:p w:rsidR="00B64FC9" w:rsidRDefault="00B64FC9" w:rsidP="00AB5AE2">
      <w:pPr>
        <w:jc w:val="both"/>
        <w:rPr>
          <w:sz w:val="16"/>
          <w:szCs w:val="16"/>
        </w:rPr>
      </w:pPr>
    </w:p>
    <w:p w:rsidR="0052404B" w:rsidRPr="00C616C0" w:rsidRDefault="0052404B" w:rsidP="0052404B">
      <w:pPr>
        <w:jc w:val="right"/>
        <w:rPr>
          <w:b/>
        </w:rPr>
      </w:pPr>
      <w:r w:rsidRPr="00C616C0">
        <w:rPr>
          <w:b/>
        </w:rPr>
        <w:lastRenderedPageBreak/>
        <w:t>П</w:t>
      </w:r>
      <w:r w:rsidR="00C616C0" w:rsidRPr="00C616C0">
        <w:rPr>
          <w:b/>
        </w:rPr>
        <w:t>РИЛОЖЕНИЕ</w:t>
      </w:r>
    </w:p>
    <w:p w:rsidR="00C616C0" w:rsidRDefault="0052404B" w:rsidP="0027423E">
      <w:pPr>
        <w:ind w:left="3540"/>
        <w:jc w:val="right"/>
      </w:pPr>
      <w:r w:rsidRPr="0027423E">
        <w:t xml:space="preserve"> к </w:t>
      </w:r>
      <w:r w:rsidR="0027423E">
        <w:t>решению Совета</w:t>
      </w:r>
      <w:r w:rsidR="00C616C0">
        <w:t xml:space="preserve"> </w:t>
      </w:r>
      <w:r w:rsidR="0027423E">
        <w:t xml:space="preserve">городского </w:t>
      </w:r>
    </w:p>
    <w:p w:rsidR="0052404B" w:rsidRPr="0027423E" w:rsidRDefault="0027423E" w:rsidP="0027423E">
      <w:pPr>
        <w:ind w:left="3540"/>
        <w:jc w:val="right"/>
      </w:pPr>
      <w:r>
        <w:t>поселения</w:t>
      </w:r>
      <w:r w:rsidR="00C616C0">
        <w:t xml:space="preserve"> </w:t>
      </w:r>
      <w:r>
        <w:t xml:space="preserve"> «Шерловогорское»</w:t>
      </w:r>
      <w:r w:rsidR="0052404B" w:rsidRPr="0027423E">
        <w:t xml:space="preserve"> </w:t>
      </w:r>
    </w:p>
    <w:p w:rsidR="0052404B" w:rsidRPr="0027423E" w:rsidRDefault="0052404B" w:rsidP="00C616C0">
      <w:pPr>
        <w:jc w:val="right"/>
      </w:pPr>
      <w:r w:rsidRPr="0027423E">
        <w:t xml:space="preserve">                                                                             </w:t>
      </w:r>
      <w:r w:rsidR="0027423E">
        <w:t xml:space="preserve">                          </w:t>
      </w:r>
      <w:r w:rsidRPr="0027423E">
        <w:t xml:space="preserve">от </w:t>
      </w:r>
      <w:r w:rsidR="00C616C0">
        <w:t xml:space="preserve">26 августа </w:t>
      </w:r>
      <w:r w:rsidRPr="0027423E">
        <w:t>2015</w:t>
      </w:r>
      <w:r w:rsidR="0027423E">
        <w:t xml:space="preserve"> года  </w:t>
      </w:r>
      <w:r w:rsidRPr="0027423E">
        <w:t>№</w:t>
      </w:r>
      <w:r w:rsidR="0027423E">
        <w:t xml:space="preserve"> </w:t>
      </w:r>
      <w:r w:rsidR="00C616C0">
        <w:t>264</w:t>
      </w:r>
    </w:p>
    <w:p w:rsidR="0052404B" w:rsidRDefault="0052404B" w:rsidP="0052404B">
      <w:pPr>
        <w:jc w:val="right"/>
      </w:pPr>
    </w:p>
    <w:p w:rsidR="0052404B" w:rsidRDefault="0052404B" w:rsidP="0052404B">
      <w:pPr>
        <w:jc w:val="right"/>
      </w:pPr>
    </w:p>
    <w:p w:rsidR="0052404B" w:rsidRDefault="0052404B" w:rsidP="0052404B">
      <w:pPr>
        <w:jc w:val="right"/>
      </w:pPr>
    </w:p>
    <w:p w:rsidR="00362CEC" w:rsidRPr="00523914" w:rsidRDefault="0052404B" w:rsidP="00362CEC">
      <w:pPr>
        <w:jc w:val="center"/>
        <w:rPr>
          <w:b/>
          <w:sz w:val="28"/>
          <w:szCs w:val="28"/>
        </w:rPr>
      </w:pPr>
      <w:r w:rsidRPr="002A7DC6">
        <w:rPr>
          <w:b/>
          <w:sz w:val="28"/>
          <w:szCs w:val="28"/>
        </w:rPr>
        <w:t xml:space="preserve"> </w:t>
      </w:r>
      <w:r w:rsidR="00E72572">
        <w:rPr>
          <w:b/>
          <w:sz w:val="28"/>
          <w:szCs w:val="28"/>
        </w:rPr>
        <w:t>ПОЛОЖЕНИ</w:t>
      </w:r>
      <w:r w:rsidR="00362CEC" w:rsidRPr="00523914">
        <w:rPr>
          <w:b/>
          <w:sz w:val="28"/>
          <w:szCs w:val="28"/>
        </w:rPr>
        <w:t xml:space="preserve">Е </w:t>
      </w:r>
    </w:p>
    <w:p w:rsidR="00362CEC" w:rsidRPr="00BE0471" w:rsidRDefault="00362CEC" w:rsidP="00BE0471">
      <w:pPr>
        <w:jc w:val="center"/>
        <w:rPr>
          <w:b/>
          <w:sz w:val="28"/>
          <w:szCs w:val="28"/>
        </w:rPr>
      </w:pPr>
      <w:r w:rsidRPr="00BE0471">
        <w:rPr>
          <w:b/>
          <w:sz w:val="28"/>
          <w:szCs w:val="28"/>
        </w:rPr>
        <w:t>о порядке ведения реестра муниципального имущества</w:t>
      </w:r>
    </w:p>
    <w:p w:rsidR="00362CEC" w:rsidRDefault="00BE0471" w:rsidP="00BE0471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BE0471">
        <w:rPr>
          <w:rFonts w:ascii="Times New Roman" w:hAnsi="Times New Roman"/>
          <w:b/>
          <w:sz w:val="28"/>
          <w:szCs w:val="28"/>
        </w:rPr>
        <w:t>городского поселения «Шерловогорское»</w:t>
      </w:r>
    </w:p>
    <w:p w:rsidR="00E72572" w:rsidRPr="00BE0471" w:rsidRDefault="00E72572" w:rsidP="00BE0471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362CEC" w:rsidRPr="00523914" w:rsidRDefault="00362CEC" w:rsidP="00362CEC">
      <w:pPr>
        <w:pStyle w:val="ConsNormal"/>
        <w:widowControl/>
        <w:numPr>
          <w:ilvl w:val="0"/>
          <w:numId w:val="21"/>
        </w:numPr>
        <w:jc w:val="center"/>
        <w:rPr>
          <w:rFonts w:ascii="Times New Roman" w:hAnsi="Times New Roman"/>
          <w:b/>
          <w:sz w:val="28"/>
          <w:szCs w:val="28"/>
        </w:rPr>
      </w:pPr>
      <w:r w:rsidRPr="0052391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62CEC" w:rsidRPr="00523914" w:rsidRDefault="00362CEC" w:rsidP="00362CEC">
      <w:pPr>
        <w:pStyle w:val="ConsNormal"/>
        <w:widowControl/>
        <w:ind w:left="720" w:firstLine="0"/>
        <w:rPr>
          <w:sz w:val="28"/>
          <w:szCs w:val="28"/>
        </w:rPr>
      </w:pPr>
    </w:p>
    <w:p w:rsidR="00BE0471" w:rsidRDefault="00362CEC" w:rsidP="00BE0471">
      <w:pPr>
        <w:pStyle w:val="af"/>
        <w:rPr>
          <w:sz w:val="28"/>
          <w:szCs w:val="28"/>
        </w:rPr>
      </w:pPr>
      <w:r w:rsidRPr="00523914">
        <w:rPr>
          <w:sz w:val="28"/>
          <w:szCs w:val="28"/>
        </w:rPr>
        <w:tab/>
        <w:t xml:space="preserve">1.1. </w:t>
      </w:r>
      <w:proofErr w:type="gramStart"/>
      <w:r w:rsidRPr="00523914">
        <w:rPr>
          <w:sz w:val="28"/>
          <w:szCs w:val="28"/>
        </w:rPr>
        <w:t xml:space="preserve">Настоящее Положение устанавливает порядок учета и ведения реестра муниципального имущества </w:t>
      </w:r>
      <w:r w:rsidR="00BE0471">
        <w:rPr>
          <w:sz w:val="28"/>
          <w:szCs w:val="28"/>
        </w:rPr>
        <w:t>городского поселения «Шерловогорское»</w:t>
      </w:r>
      <w:r w:rsidRPr="00523914">
        <w:rPr>
          <w:sz w:val="28"/>
          <w:szCs w:val="28"/>
        </w:rPr>
        <w:t xml:space="preserve"> (далее именуется реестр) в соответствии с Гражданским кодексом РФ, Федеральным Законом «Об общих принципах организации местного самоуправления в Российской Федерации» от 6 октября 2003 года № 131-ФЗ, приказом Министерства экономического разв</w:t>
      </w:r>
      <w:r>
        <w:rPr>
          <w:sz w:val="28"/>
          <w:szCs w:val="28"/>
        </w:rPr>
        <w:t>ития Российской Федерации от 30 августа</w:t>
      </w:r>
      <w:r w:rsidRPr="00523914">
        <w:rPr>
          <w:sz w:val="28"/>
          <w:szCs w:val="28"/>
        </w:rPr>
        <w:t xml:space="preserve"> 2011г. № 424 «Об утверждении Порядка ведения органами местного самоуправления реестров муниципального имущества</w:t>
      </w:r>
      <w:proofErr w:type="gramEnd"/>
      <w:r w:rsidRPr="00523914">
        <w:rPr>
          <w:sz w:val="28"/>
          <w:szCs w:val="28"/>
        </w:rPr>
        <w:t xml:space="preserve">» и Уставом </w:t>
      </w:r>
      <w:r w:rsidR="00BE0471">
        <w:rPr>
          <w:sz w:val="28"/>
          <w:szCs w:val="28"/>
        </w:rPr>
        <w:t xml:space="preserve">городского поселения «Шерловогорское», </w:t>
      </w:r>
      <w:r w:rsidRPr="00523914">
        <w:rPr>
          <w:sz w:val="28"/>
          <w:szCs w:val="28"/>
        </w:rPr>
        <w:t xml:space="preserve">регулирующими отношения, возникающие при управлении и распоряжении муниципальной собственностью </w:t>
      </w:r>
      <w:r w:rsidR="00BE0471">
        <w:rPr>
          <w:sz w:val="28"/>
          <w:szCs w:val="28"/>
        </w:rPr>
        <w:t>городского поселения «Шерловогорское».</w:t>
      </w:r>
    </w:p>
    <w:p w:rsidR="00362CEC" w:rsidRPr="00523914" w:rsidRDefault="00E72572" w:rsidP="00BE0471">
      <w:pPr>
        <w:pStyle w:val="af"/>
        <w:rPr>
          <w:sz w:val="28"/>
          <w:szCs w:val="28"/>
        </w:rPr>
      </w:pPr>
      <w:r>
        <w:rPr>
          <w:sz w:val="28"/>
          <w:szCs w:val="28"/>
        </w:rPr>
        <w:tab/>
      </w:r>
      <w:r w:rsidR="00362CEC" w:rsidRPr="00523914">
        <w:rPr>
          <w:sz w:val="28"/>
          <w:szCs w:val="28"/>
        </w:rPr>
        <w:t xml:space="preserve">1.2.В настоящем Положении под Реестром понимается совокупность сформированных на единых методологических и </w:t>
      </w:r>
      <w:proofErr w:type="spellStart"/>
      <w:r w:rsidR="00362CEC" w:rsidRPr="00523914">
        <w:rPr>
          <w:sz w:val="28"/>
          <w:szCs w:val="28"/>
        </w:rPr>
        <w:t>программно</w:t>
      </w:r>
      <w:proofErr w:type="spellEnd"/>
      <w:r w:rsidR="00362CEC" w:rsidRPr="00523914">
        <w:rPr>
          <w:sz w:val="28"/>
          <w:szCs w:val="28"/>
        </w:rPr>
        <w:t xml:space="preserve"> - технических принципах муниципальных баз данных, содержащих перечни объектов учета муниципального имущества и данные о них.</w:t>
      </w:r>
    </w:p>
    <w:p w:rsidR="00362CEC" w:rsidRDefault="00362CEC" w:rsidP="00E72572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23914">
        <w:rPr>
          <w:rFonts w:ascii="Times New Roman" w:hAnsi="Times New Roman"/>
          <w:sz w:val="28"/>
          <w:szCs w:val="28"/>
        </w:rPr>
        <w:t xml:space="preserve">1.3. </w:t>
      </w:r>
      <w:r w:rsidR="00BE0471">
        <w:rPr>
          <w:rFonts w:ascii="Times New Roman" w:hAnsi="Times New Roman"/>
          <w:sz w:val="28"/>
          <w:szCs w:val="28"/>
        </w:rPr>
        <w:t>Отдел муниципального имущества и социально-экономического планирования  администрации городского поселения «Шерловогорское»</w:t>
      </w:r>
      <w:r w:rsidRPr="00523914">
        <w:rPr>
          <w:rFonts w:ascii="Times New Roman" w:hAnsi="Times New Roman"/>
          <w:sz w:val="28"/>
          <w:szCs w:val="28"/>
        </w:rPr>
        <w:t xml:space="preserve"> (далее </w:t>
      </w:r>
      <w:r w:rsidR="00BE0471">
        <w:rPr>
          <w:rFonts w:ascii="Times New Roman" w:hAnsi="Times New Roman"/>
          <w:sz w:val="28"/>
          <w:szCs w:val="28"/>
        </w:rPr>
        <w:t>Отдел</w:t>
      </w:r>
      <w:r w:rsidRPr="00523914">
        <w:rPr>
          <w:rFonts w:ascii="Times New Roman" w:hAnsi="Times New Roman"/>
          <w:sz w:val="28"/>
          <w:szCs w:val="28"/>
        </w:rPr>
        <w:t xml:space="preserve">) создает и ведет Реестр, обеспечивает полноту и достоверность информации о наличии и использовании муниципального имущества. Ведение Реестра и выдача выписок из него </w:t>
      </w:r>
      <w:r w:rsidR="00BE0471">
        <w:rPr>
          <w:rFonts w:ascii="Times New Roman" w:hAnsi="Times New Roman"/>
          <w:sz w:val="28"/>
          <w:szCs w:val="28"/>
        </w:rPr>
        <w:t>Отделом</w:t>
      </w:r>
      <w:r w:rsidRPr="00523914">
        <w:rPr>
          <w:rFonts w:ascii="Times New Roman" w:hAnsi="Times New Roman"/>
          <w:sz w:val="28"/>
          <w:szCs w:val="28"/>
        </w:rPr>
        <w:t xml:space="preserve"> осуществляется самостоятельно.</w:t>
      </w:r>
    </w:p>
    <w:p w:rsidR="00362CEC" w:rsidRPr="00DC6BFA" w:rsidRDefault="00362CEC" w:rsidP="00E72572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23914">
        <w:rPr>
          <w:rFonts w:ascii="Times New Roman" w:hAnsi="Times New Roman"/>
          <w:sz w:val="28"/>
          <w:szCs w:val="28"/>
        </w:rPr>
        <w:t>1.4. Распоряжение муниципальным имуществом до внесения его в Реестр не допускается.</w:t>
      </w:r>
      <w:r w:rsidRPr="00DC6BFA">
        <w:rPr>
          <w:sz w:val="28"/>
          <w:szCs w:val="28"/>
        </w:rPr>
        <w:t xml:space="preserve"> </w:t>
      </w:r>
    </w:p>
    <w:p w:rsidR="00362CEC" w:rsidRPr="00DC6BFA" w:rsidRDefault="00362CEC" w:rsidP="00362CE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62CEC" w:rsidRPr="00523914" w:rsidRDefault="00362CEC" w:rsidP="00362CEC">
      <w:pPr>
        <w:pStyle w:val="ConsNormal"/>
        <w:widowControl/>
        <w:numPr>
          <w:ilvl w:val="0"/>
          <w:numId w:val="21"/>
        </w:num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23914">
        <w:rPr>
          <w:rFonts w:ascii="Times New Roman" w:hAnsi="Times New Roman"/>
          <w:b/>
          <w:sz w:val="28"/>
          <w:szCs w:val="28"/>
        </w:rPr>
        <w:t>Порядок ведения Реестра</w:t>
      </w:r>
    </w:p>
    <w:p w:rsidR="00362CEC" w:rsidRPr="00523914" w:rsidRDefault="00362CEC" w:rsidP="00362CEC">
      <w:pPr>
        <w:pStyle w:val="ConsNormal"/>
        <w:widowControl/>
        <w:ind w:left="1080" w:firstLine="0"/>
        <w:rPr>
          <w:rFonts w:ascii="Times New Roman" w:hAnsi="Times New Roman"/>
          <w:b/>
          <w:sz w:val="28"/>
          <w:szCs w:val="28"/>
          <w:lang w:val="en-US"/>
        </w:rPr>
      </w:pPr>
    </w:p>
    <w:p w:rsidR="00362CEC" w:rsidRPr="00523914" w:rsidRDefault="00362CEC" w:rsidP="00E72572">
      <w:pPr>
        <w:pStyle w:val="ConsNormal"/>
        <w:widowControl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523914">
        <w:rPr>
          <w:rFonts w:ascii="Times New Roman" w:hAnsi="Times New Roman"/>
          <w:sz w:val="28"/>
          <w:szCs w:val="28"/>
        </w:rPr>
        <w:t>2.1. Ведение Реестра включает в себя следующие процедуры:</w:t>
      </w:r>
    </w:p>
    <w:p w:rsidR="00362CEC" w:rsidRPr="00523914" w:rsidRDefault="00362CEC" w:rsidP="00362CEC">
      <w:pPr>
        <w:pStyle w:val="ConsNormal"/>
        <w:widowControl/>
        <w:ind w:left="1080" w:firstLine="0"/>
        <w:jc w:val="both"/>
        <w:rPr>
          <w:rFonts w:ascii="Times New Roman" w:hAnsi="Times New Roman"/>
          <w:sz w:val="28"/>
          <w:szCs w:val="28"/>
        </w:rPr>
      </w:pPr>
      <w:r w:rsidRPr="00523914">
        <w:rPr>
          <w:rFonts w:ascii="Times New Roman" w:hAnsi="Times New Roman"/>
          <w:sz w:val="28"/>
          <w:szCs w:val="28"/>
        </w:rPr>
        <w:t>- включение объекта учета в Реестр;</w:t>
      </w:r>
    </w:p>
    <w:p w:rsidR="00362CEC" w:rsidRPr="00523914" w:rsidRDefault="00362CEC" w:rsidP="00362CEC">
      <w:pPr>
        <w:pStyle w:val="ConsNormal"/>
        <w:widowControl/>
        <w:ind w:left="1080" w:firstLine="0"/>
        <w:jc w:val="both"/>
        <w:rPr>
          <w:rFonts w:ascii="Times New Roman" w:hAnsi="Times New Roman"/>
          <w:sz w:val="28"/>
          <w:szCs w:val="28"/>
        </w:rPr>
      </w:pPr>
      <w:r w:rsidRPr="00523914">
        <w:rPr>
          <w:rFonts w:ascii="Times New Roman" w:hAnsi="Times New Roman"/>
          <w:sz w:val="28"/>
          <w:szCs w:val="28"/>
        </w:rPr>
        <w:t>- внесение в Реестр изменившихся сведений об объекте учета;</w:t>
      </w:r>
    </w:p>
    <w:p w:rsidR="00362CEC" w:rsidRPr="00523914" w:rsidRDefault="00362CEC" w:rsidP="00362CEC">
      <w:pPr>
        <w:pStyle w:val="ConsNormal"/>
        <w:widowControl/>
        <w:ind w:left="1080" w:firstLine="0"/>
        <w:jc w:val="both"/>
        <w:rPr>
          <w:rFonts w:ascii="Times New Roman" w:hAnsi="Times New Roman"/>
          <w:sz w:val="28"/>
          <w:szCs w:val="28"/>
        </w:rPr>
      </w:pPr>
      <w:r w:rsidRPr="00523914">
        <w:rPr>
          <w:rFonts w:ascii="Times New Roman" w:hAnsi="Times New Roman"/>
          <w:sz w:val="28"/>
          <w:szCs w:val="28"/>
        </w:rPr>
        <w:t>- исключение объекта учета из Реестра.</w:t>
      </w:r>
    </w:p>
    <w:p w:rsidR="00362CEC" w:rsidRPr="00523914" w:rsidRDefault="00362CEC" w:rsidP="00E72572">
      <w:pPr>
        <w:ind w:firstLine="708"/>
        <w:jc w:val="both"/>
        <w:rPr>
          <w:sz w:val="28"/>
          <w:szCs w:val="28"/>
        </w:rPr>
      </w:pPr>
      <w:r w:rsidRPr="00523914">
        <w:rPr>
          <w:sz w:val="28"/>
          <w:szCs w:val="28"/>
        </w:rPr>
        <w:t>2.2. Объектами учета реестра муниципального имущества (далее именуются объекты учета) являются:</w:t>
      </w:r>
    </w:p>
    <w:p w:rsidR="00362CEC" w:rsidRPr="00523914" w:rsidRDefault="00362CEC" w:rsidP="00362CEC">
      <w:pPr>
        <w:ind w:firstLine="708"/>
        <w:jc w:val="both"/>
        <w:rPr>
          <w:sz w:val="28"/>
          <w:szCs w:val="28"/>
        </w:rPr>
      </w:pPr>
      <w:r w:rsidRPr="00523914">
        <w:rPr>
          <w:sz w:val="28"/>
          <w:szCs w:val="28"/>
        </w:rPr>
        <w:lastRenderedPageBreak/>
        <w:t>а)  муниципальные унитарные предприятия и муниципальные учреждения, органы местного самоуправления муниципального района,  юридические лица, являющиеся балансодержателями муниципального имущества;</w:t>
      </w:r>
    </w:p>
    <w:p w:rsidR="00362CEC" w:rsidRPr="00523914" w:rsidRDefault="00362CEC" w:rsidP="00362CEC">
      <w:pPr>
        <w:tabs>
          <w:tab w:val="num" w:pos="120"/>
        </w:tabs>
        <w:ind w:firstLine="720"/>
        <w:jc w:val="both"/>
        <w:rPr>
          <w:sz w:val="28"/>
          <w:szCs w:val="28"/>
        </w:rPr>
      </w:pPr>
      <w:proofErr w:type="gramStart"/>
      <w:r w:rsidRPr="00523914">
        <w:rPr>
          <w:sz w:val="28"/>
          <w:szCs w:val="28"/>
        </w:rPr>
        <w:t xml:space="preserve">б) муниципальное имущество </w:t>
      </w:r>
      <w:r w:rsidR="00BE0471">
        <w:rPr>
          <w:sz w:val="28"/>
          <w:szCs w:val="28"/>
        </w:rPr>
        <w:t>городского поселения «Шерловогорское»</w:t>
      </w:r>
      <w:r w:rsidRPr="00523914">
        <w:rPr>
          <w:sz w:val="28"/>
          <w:szCs w:val="28"/>
        </w:rPr>
        <w:t>, закрепленное на праве хозяйственного ведения за муниципальными  унитарными предприятием или на праве оперативного управления  за муниципальными учреждениями,</w:t>
      </w:r>
      <w:r>
        <w:rPr>
          <w:sz w:val="28"/>
          <w:szCs w:val="28"/>
        </w:rPr>
        <w:t xml:space="preserve"> муниципальными </w:t>
      </w:r>
      <w:r w:rsidR="00BE0471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казенными учреждениями, муниципальными автономными учреждениями,</w:t>
      </w:r>
      <w:r w:rsidRPr="00523914">
        <w:rPr>
          <w:sz w:val="28"/>
          <w:szCs w:val="28"/>
        </w:rPr>
        <w:t xml:space="preserve"> муниципальными казенными предприятиями;</w:t>
      </w:r>
      <w:proofErr w:type="gramEnd"/>
    </w:p>
    <w:p w:rsidR="00362CEC" w:rsidRPr="00523914" w:rsidRDefault="00362CEC" w:rsidP="00362CEC">
      <w:pPr>
        <w:tabs>
          <w:tab w:val="num" w:pos="120"/>
        </w:tabs>
        <w:ind w:firstLine="720"/>
        <w:jc w:val="both"/>
        <w:rPr>
          <w:sz w:val="28"/>
          <w:szCs w:val="28"/>
        </w:rPr>
      </w:pPr>
      <w:r w:rsidRPr="00523914">
        <w:rPr>
          <w:sz w:val="28"/>
          <w:szCs w:val="28"/>
        </w:rPr>
        <w:t xml:space="preserve">в)   муниципальное имущество, относящееся к казне </w:t>
      </w:r>
      <w:r w:rsidR="00BE0471">
        <w:rPr>
          <w:sz w:val="28"/>
          <w:szCs w:val="28"/>
        </w:rPr>
        <w:t>городского поселения «Шерловогорское»;</w:t>
      </w:r>
    </w:p>
    <w:p w:rsidR="00362CEC" w:rsidRPr="00523914" w:rsidRDefault="00362CEC" w:rsidP="00362CEC">
      <w:pPr>
        <w:tabs>
          <w:tab w:val="num" w:pos="120"/>
        </w:tabs>
        <w:ind w:firstLine="720"/>
        <w:jc w:val="both"/>
        <w:rPr>
          <w:sz w:val="28"/>
          <w:szCs w:val="28"/>
        </w:rPr>
      </w:pPr>
      <w:r w:rsidRPr="00523914">
        <w:rPr>
          <w:sz w:val="28"/>
          <w:szCs w:val="28"/>
        </w:rPr>
        <w:t xml:space="preserve">г) находящиеся в муниципальной собственности </w:t>
      </w:r>
      <w:r w:rsidR="00BE0471">
        <w:rPr>
          <w:sz w:val="28"/>
          <w:szCs w:val="28"/>
        </w:rPr>
        <w:t>городского поселения «Шерловогорское»</w:t>
      </w:r>
      <w:r w:rsidRPr="00523914">
        <w:rPr>
          <w:sz w:val="28"/>
          <w:szCs w:val="28"/>
        </w:rPr>
        <w:t xml:space="preserve"> акции (доли, вклады) хозяйственных обществ, а также имеющееся у них муниципальное имущество, не вошедшее в уставный (складочный) капитал;</w:t>
      </w:r>
      <w:r w:rsidR="00BE0471">
        <w:rPr>
          <w:sz w:val="28"/>
          <w:szCs w:val="28"/>
        </w:rPr>
        <w:t xml:space="preserve"> </w:t>
      </w:r>
    </w:p>
    <w:p w:rsidR="00362CEC" w:rsidRPr="00523914" w:rsidRDefault="00362CEC" w:rsidP="00362CEC">
      <w:pPr>
        <w:tabs>
          <w:tab w:val="num" w:pos="120"/>
        </w:tabs>
        <w:ind w:firstLine="720"/>
        <w:jc w:val="both"/>
        <w:rPr>
          <w:sz w:val="28"/>
          <w:szCs w:val="28"/>
        </w:rPr>
      </w:pPr>
      <w:r w:rsidRPr="00892E32">
        <w:rPr>
          <w:sz w:val="28"/>
          <w:szCs w:val="28"/>
        </w:rPr>
        <w:t xml:space="preserve">д) иное находящееся в муниципальной собственности </w:t>
      </w:r>
      <w:r w:rsidR="00BE0471">
        <w:rPr>
          <w:sz w:val="28"/>
          <w:szCs w:val="28"/>
        </w:rPr>
        <w:t>городского поселения «Шерловогорское»</w:t>
      </w:r>
      <w:r w:rsidRPr="00892E32">
        <w:rPr>
          <w:sz w:val="28"/>
          <w:szCs w:val="28"/>
        </w:rPr>
        <w:t xml:space="preserve"> недвижимое и движимое имущество, в том числе переданное в пользование, в аренду, залог и по иным основаниям.</w:t>
      </w:r>
      <w:r w:rsidR="00BE0471">
        <w:rPr>
          <w:sz w:val="28"/>
          <w:szCs w:val="28"/>
        </w:rPr>
        <w:t xml:space="preserve"> </w:t>
      </w:r>
    </w:p>
    <w:p w:rsidR="00362CEC" w:rsidRPr="00523914" w:rsidRDefault="00362CEC" w:rsidP="00E72572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523914">
        <w:rPr>
          <w:sz w:val="28"/>
          <w:szCs w:val="28"/>
        </w:rPr>
        <w:t xml:space="preserve">2.3. </w:t>
      </w:r>
      <w:r w:rsidRPr="00523914">
        <w:rPr>
          <w:rFonts w:ascii="TimesNewRomanPSMT" w:hAnsi="TimesNewRomanPSMT" w:cs="TimesNewRomanPSMT"/>
        </w:rPr>
        <w:t xml:space="preserve"> </w:t>
      </w:r>
      <w:r w:rsidRPr="00523914">
        <w:rPr>
          <w:sz w:val="28"/>
          <w:szCs w:val="28"/>
        </w:rPr>
        <w:t>Наличие объекта в Реестре свидетельствует о его принадлежности к</w:t>
      </w:r>
      <w:r>
        <w:rPr>
          <w:sz w:val="28"/>
          <w:szCs w:val="28"/>
        </w:rPr>
        <w:t xml:space="preserve"> </w:t>
      </w:r>
      <w:r w:rsidRPr="00523914">
        <w:rPr>
          <w:sz w:val="28"/>
          <w:szCs w:val="28"/>
        </w:rPr>
        <w:t xml:space="preserve">муниципальной собственности </w:t>
      </w:r>
      <w:r w:rsidR="00BE0471">
        <w:rPr>
          <w:sz w:val="28"/>
          <w:szCs w:val="28"/>
        </w:rPr>
        <w:t>городского поселения «Шерловогорское»</w:t>
      </w:r>
      <w:r w:rsidRPr="00523914">
        <w:rPr>
          <w:sz w:val="28"/>
          <w:szCs w:val="28"/>
        </w:rPr>
        <w:t xml:space="preserve"> либо о наличии муниципальной доли в праве  собственности.</w:t>
      </w:r>
      <w:r w:rsidR="00BE0471">
        <w:rPr>
          <w:sz w:val="28"/>
          <w:szCs w:val="28"/>
        </w:rPr>
        <w:t xml:space="preserve"> </w:t>
      </w:r>
    </w:p>
    <w:p w:rsidR="00362CEC" w:rsidRPr="00523914" w:rsidRDefault="00362CEC" w:rsidP="00362CEC">
      <w:pPr>
        <w:pStyle w:val="ad"/>
        <w:tabs>
          <w:tab w:val="clear" w:pos="120"/>
          <w:tab w:val="num" w:pos="0"/>
        </w:tabs>
        <w:ind w:firstLine="0"/>
        <w:rPr>
          <w:sz w:val="28"/>
          <w:szCs w:val="28"/>
        </w:rPr>
      </w:pPr>
      <w:r w:rsidRPr="00523914">
        <w:rPr>
          <w:sz w:val="28"/>
          <w:szCs w:val="28"/>
        </w:rPr>
        <w:tab/>
        <w:t xml:space="preserve">2.4. Ведение реестра осуществляется на магнитных    и (или)  бумажных носителях  и включает в себя ведение базы данных муниципального имущества  </w:t>
      </w:r>
      <w:r w:rsidR="00BE0471">
        <w:rPr>
          <w:sz w:val="28"/>
          <w:szCs w:val="28"/>
        </w:rPr>
        <w:t xml:space="preserve">городского поселения «Шерловогорское». </w:t>
      </w:r>
      <w:r w:rsidRPr="00523914">
        <w:rPr>
          <w:sz w:val="28"/>
          <w:szCs w:val="28"/>
        </w:rPr>
        <w:t xml:space="preserve">Ведение базы данных муниципального имущества </w:t>
      </w:r>
      <w:r w:rsidR="00BE0471">
        <w:rPr>
          <w:sz w:val="28"/>
          <w:szCs w:val="28"/>
        </w:rPr>
        <w:t xml:space="preserve">городского поселения «Шерловогорское» </w:t>
      </w:r>
      <w:r w:rsidRPr="00523914">
        <w:rPr>
          <w:sz w:val="28"/>
          <w:szCs w:val="28"/>
        </w:rPr>
        <w:t xml:space="preserve">означает занесение в нее объектов учета и данных о них, обновление данных об объектах учета и их исключение из указанной базы данных при изменении формы собственности или других вещных прав на объекты учета.  Учет муниципального имущества </w:t>
      </w:r>
      <w:r w:rsidR="00BE0471">
        <w:rPr>
          <w:sz w:val="28"/>
          <w:szCs w:val="28"/>
        </w:rPr>
        <w:t>городского поселения «Шерловогорское»</w:t>
      </w:r>
      <w:r w:rsidRPr="00523914">
        <w:rPr>
          <w:sz w:val="28"/>
          <w:szCs w:val="28"/>
        </w:rPr>
        <w:t xml:space="preserve"> включает в себя  описание объекта учета с указанием его индивидуальных особенностей, позволяющих однозначно отличить его от других объектов. При возникновении разночтений  между информацией об объекте  на бумажных носителях и магнитных носителях, предпочтение отдается информации на бумажных носителях.  </w:t>
      </w:r>
      <w:r w:rsidR="00BE0471">
        <w:rPr>
          <w:sz w:val="28"/>
          <w:szCs w:val="28"/>
        </w:rPr>
        <w:t xml:space="preserve"> </w:t>
      </w:r>
    </w:p>
    <w:p w:rsidR="00362CEC" w:rsidRDefault="00362CEC" w:rsidP="00362CE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C6BFA">
        <w:rPr>
          <w:rFonts w:ascii="Times New Roman" w:hAnsi="Times New Roman"/>
          <w:sz w:val="28"/>
          <w:szCs w:val="28"/>
        </w:rPr>
        <w:t xml:space="preserve">Первичные документы, на основании которых формируется Реестр, хранятся в администрации </w:t>
      </w:r>
      <w:r w:rsidR="00BE0471" w:rsidRPr="00BE0471">
        <w:rPr>
          <w:rFonts w:ascii="Times New Roman" w:hAnsi="Times New Roman"/>
          <w:sz w:val="28"/>
          <w:szCs w:val="28"/>
        </w:rPr>
        <w:t>городского поселения «Шерловогорское»</w:t>
      </w:r>
      <w:r w:rsidR="00BE0471">
        <w:rPr>
          <w:rFonts w:ascii="Times New Roman" w:hAnsi="Times New Roman"/>
          <w:sz w:val="28"/>
          <w:szCs w:val="28"/>
        </w:rPr>
        <w:t>.</w:t>
      </w:r>
    </w:p>
    <w:p w:rsidR="00362CEC" w:rsidRPr="00DC6BFA" w:rsidRDefault="00362CEC" w:rsidP="00362C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BFA">
        <w:rPr>
          <w:sz w:val="28"/>
          <w:szCs w:val="28"/>
        </w:rPr>
        <w:t>2.5. Реестр состоит из 3 разделов.</w:t>
      </w:r>
    </w:p>
    <w:p w:rsidR="00362CEC" w:rsidRPr="00DC6BFA" w:rsidRDefault="00362CEC" w:rsidP="00362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6BFA">
        <w:rPr>
          <w:b/>
          <w:sz w:val="28"/>
          <w:szCs w:val="28"/>
        </w:rPr>
        <w:t>В раздел 1</w:t>
      </w:r>
      <w:r w:rsidRPr="00DC6BFA">
        <w:rPr>
          <w:sz w:val="28"/>
          <w:szCs w:val="28"/>
        </w:rPr>
        <w:t xml:space="preserve"> включаются сведения о муниципальном недвижимом имуществе, в том числе:</w:t>
      </w:r>
    </w:p>
    <w:p w:rsidR="00362CEC" w:rsidRPr="00DC6BFA" w:rsidRDefault="00362CEC" w:rsidP="00362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6BFA">
        <w:rPr>
          <w:sz w:val="28"/>
          <w:szCs w:val="28"/>
        </w:rPr>
        <w:t>- наименование недвижимого имущества;</w:t>
      </w:r>
    </w:p>
    <w:p w:rsidR="00362CEC" w:rsidRPr="00DC6BFA" w:rsidRDefault="00362CEC" w:rsidP="00362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6BFA">
        <w:rPr>
          <w:sz w:val="28"/>
          <w:szCs w:val="28"/>
        </w:rPr>
        <w:t>- адрес (местоположение) недвижимого имущества;</w:t>
      </w:r>
    </w:p>
    <w:p w:rsidR="00362CEC" w:rsidRPr="00DC6BFA" w:rsidRDefault="00362CEC" w:rsidP="00362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6BFA">
        <w:rPr>
          <w:sz w:val="28"/>
          <w:szCs w:val="28"/>
        </w:rPr>
        <w:t>- кадастровый номер муниципального недвижимого имущества;</w:t>
      </w:r>
    </w:p>
    <w:p w:rsidR="00362CEC" w:rsidRPr="00DC6BFA" w:rsidRDefault="00362CEC" w:rsidP="00362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6BFA">
        <w:rPr>
          <w:sz w:val="28"/>
          <w:szCs w:val="28"/>
        </w:rPr>
        <w:lastRenderedPageBreak/>
        <w:t>- площадь, протяженность и (или) иные параметры, характеризующие физические свойства недвижимого имущества;</w:t>
      </w:r>
    </w:p>
    <w:p w:rsidR="00362CEC" w:rsidRPr="00DC6BFA" w:rsidRDefault="00362CEC" w:rsidP="00362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6BFA">
        <w:rPr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362CEC" w:rsidRPr="00DC6BFA" w:rsidRDefault="00362CEC" w:rsidP="00362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6BFA">
        <w:rPr>
          <w:sz w:val="28"/>
          <w:szCs w:val="28"/>
        </w:rPr>
        <w:t>- сведения о кадастровой стоимости недвижимого имущества;</w:t>
      </w:r>
    </w:p>
    <w:p w:rsidR="00362CEC" w:rsidRPr="00DC6BFA" w:rsidRDefault="00362CEC" w:rsidP="00362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6BFA">
        <w:rPr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362CEC" w:rsidRPr="00DC6BFA" w:rsidRDefault="00362CEC" w:rsidP="00362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6BFA">
        <w:rPr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362CEC" w:rsidRPr="00DC6BFA" w:rsidRDefault="00362CEC" w:rsidP="00362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6BFA">
        <w:rPr>
          <w:sz w:val="28"/>
          <w:szCs w:val="28"/>
        </w:rPr>
        <w:t>- сведения о правообладателе муниципального недвижимого имущества;</w:t>
      </w:r>
    </w:p>
    <w:p w:rsidR="00362CEC" w:rsidRPr="00DC6BFA" w:rsidRDefault="00362CEC" w:rsidP="00362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6BFA">
        <w:rPr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362CEC" w:rsidRPr="00DC6BFA" w:rsidRDefault="00362CEC" w:rsidP="00362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6BFA">
        <w:rPr>
          <w:b/>
          <w:sz w:val="28"/>
          <w:szCs w:val="28"/>
        </w:rPr>
        <w:t>В раздел 2</w:t>
      </w:r>
      <w:r w:rsidRPr="00DC6BFA">
        <w:rPr>
          <w:sz w:val="28"/>
          <w:szCs w:val="28"/>
        </w:rPr>
        <w:t xml:space="preserve"> включаются сведения о муниципальном движимом имуществе, в том числе:</w:t>
      </w:r>
    </w:p>
    <w:p w:rsidR="00362CEC" w:rsidRPr="00DC6BFA" w:rsidRDefault="00362CEC" w:rsidP="00362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6BFA">
        <w:rPr>
          <w:sz w:val="28"/>
          <w:szCs w:val="28"/>
        </w:rPr>
        <w:t>- наименование движимого имущества;</w:t>
      </w:r>
    </w:p>
    <w:p w:rsidR="00362CEC" w:rsidRPr="00DC6BFA" w:rsidRDefault="00362CEC" w:rsidP="00362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6BFA">
        <w:rPr>
          <w:sz w:val="28"/>
          <w:szCs w:val="28"/>
        </w:rPr>
        <w:t>- сведения о балансовой стоимости движимого имущества и начисленной амортизации (износе);</w:t>
      </w:r>
    </w:p>
    <w:p w:rsidR="00362CEC" w:rsidRPr="00DC6BFA" w:rsidRDefault="00362CEC" w:rsidP="00362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6BFA">
        <w:rPr>
          <w:sz w:val="28"/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362CEC" w:rsidRPr="00DC6BFA" w:rsidRDefault="00362CEC" w:rsidP="00362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6BFA">
        <w:rPr>
          <w:sz w:val="28"/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362CEC" w:rsidRPr="00DC6BFA" w:rsidRDefault="00362CEC" w:rsidP="00362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6BFA">
        <w:rPr>
          <w:sz w:val="28"/>
          <w:szCs w:val="28"/>
        </w:rPr>
        <w:t>- сведения о правообладателе муниципального движимого имущества;</w:t>
      </w:r>
    </w:p>
    <w:p w:rsidR="00362CEC" w:rsidRPr="00DC6BFA" w:rsidRDefault="00362CEC" w:rsidP="00362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6BFA">
        <w:rPr>
          <w:sz w:val="28"/>
          <w:szCs w:val="28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362CEC" w:rsidRPr="00DC6BFA" w:rsidRDefault="00362CEC" w:rsidP="00362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C6BFA">
        <w:rPr>
          <w:b/>
          <w:sz w:val="28"/>
          <w:szCs w:val="28"/>
        </w:rPr>
        <w:t>В раздел 3</w:t>
      </w:r>
      <w:r w:rsidRPr="00DC6BFA">
        <w:rPr>
          <w:sz w:val="28"/>
          <w:szCs w:val="28"/>
        </w:rPr>
        <w:t xml:space="preserve">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362CEC" w:rsidRPr="00DC6BFA" w:rsidRDefault="00362CEC" w:rsidP="00362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6BFA">
        <w:rPr>
          <w:sz w:val="28"/>
          <w:szCs w:val="28"/>
        </w:rPr>
        <w:t>- полное наименование и организационно-правовая форма юридического лица;</w:t>
      </w:r>
    </w:p>
    <w:p w:rsidR="00362CEC" w:rsidRPr="00DC6BFA" w:rsidRDefault="00362CEC" w:rsidP="00362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6BFA">
        <w:rPr>
          <w:sz w:val="28"/>
          <w:szCs w:val="28"/>
        </w:rPr>
        <w:t>- адрес (местонахождение);</w:t>
      </w:r>
    </w:p>
    <w:p w:rsidR="00362CEC" w:rsidRPr="00DC6BFA" w:rsidRDefault="00362CEC" w:rsidP="00362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6BFA">
        <w:rPr>
          <w:sz w:val="28"/>
          <w:szCs w:val="28"/>
        </w:rPr>
        <w:t>- основной государственный регистрационный номер и дата государственной регистрации;</w:t>
      </w:r>
    </w:p>
    <w:p w:rsidR="00362CEC" w:rsidRPr="00DC6BFA" w:rsidRDefault="00362CEC" w:rsidP="00362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6BFA">
        <w:rPr>
          <w:sz w:val="28"/>
          <w:szCs w:val="28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362CEC" w:rsidRPr="00DC6BFA" w:rsidRDefault="00362CEC" w:rsidP="00362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6BFA">
        <w:rPr>
          <w:sz w:val="28"/>
          <w:szCs w:val="28"/>
        </w:rPr>
        <w:t>- размер уставного фонда (для муниципальных унитарных предприятий);</w:t>
      </w:r>
    </w:p>
    <w:p w:rsidR="00362CEC" w:rsidRPr="00DC6BFA" w:rsidRDefault="00362CEC" w:rsidP="00362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6BFA">
        <w:rPr>
          <w:sz w:val="28"/>
          <w:szCs w:val="28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362CEC" w:rsidRPr="00DC6BFA" w:rsidRDefault="00362CEC" w:rsidP="00362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6BFA">
        <w:rPr>
          <w:sz w:val="28"/>
          <w:szCs w:val="28"/>
        </w:rPr>
        <w:lastRenderedPageBreak/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362CEC" w:rsidRPr="00DC6BFA" w:rsidRDefault="00362CEC" w:rsidP="00362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6BFA">
        <w:rPr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362CEC" w:rsidRPr="00E02A89" w:rsidRDefault="00362CEC" w:rsidP="00E72572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E02A89">
        <w:rPr>
          <w:rFonts w:ascii="Times New Roman" w:hAnsi="Times New Roman"/>
          <w:sz w:val="28"/>
          <w:szCs w:val="28"/>
        </w:rPr>
        <w:t xml:space="preserve">2.6. </w:t>
      </w:r>
      <w:proofErr w:type="gramStart"/>
      <w:r w:rsidRPr="00E02A89">
        <w:rPr>
          <w:rFonts w:ascii="Times New Roman" w:hAnsi="Times New Roman"/>
          <w:sz w:val="28"/>
          <w:szCs w:val="28"/>
        </w:rPr>
        <w:t>Для включения в Реестр сведений об объектах учета и записей об изменении сведений о них, осуществляется на основе письменного заявления (приложение № 1) правообладателя недвижимого и (или) движимого имущества, сведения о котором подлежат включению в разделы 1 и 2 реестра, или юридического лица, сведения о котором подлежат включению в раздел 3 реестра.</w:t>
      </w:r>
      <w:proofErr w:type="gramEnd"/>
    </w:p>
    <w:p w:rsidR="00362CEC" w:rsidRPr="00E02A89" w:rsidRDefault="00362CEC" w:rsidP="00362CE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02A89">
        <w:rPr>
          <w:rFonts w:ascii="Times New Roman" w:hAnsi="Times New Roman"/>
          <w:sz w:val="28"/>
          <w:szCs w:val="28"/>
        </w:rPr>
        <w:t>К заявлению прилагаются:</w:t>
      </w:r>
    </w:p>
    <w:p w:rsidR="00362CEC" w:rsidRPr="00E02A89" w:rsidRDefault="00362CEC" w:rsidP="00362CE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02A89">
        <w:rPr>
          <w:rFonts w:ascii="Times New Roman" w:hAnsi="Times New Roman"/>
          <w:sz w:val="28"/>
          <w:szCs w:val="28"/>
        </w:rPr>
        <w:t>- карта учета муниципальной собственности, имеющейся у юридического лица (с указанием решения о закреплении имущества за юридическим лицом, договоров (дополнительных соглашений к ним) о закреплении за юридическим лицом муниципального имущества на различных правах и соответствующих актов приема - передачи юридическому лицу муниципального имущества) по форме (приложение №2);</w:t>
      </w:r>
    </w:p>
    <w:p w:rsidR="00362CEC" w:rsidRPr="00E02A89" w:rsidRDefault="00362CEC" w:rsidP="00362CE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02A89">
        <w:rPr>
          <w:rFonts w:ascii="Times New Roman" w:hAnsi="Times New Roman"/>
          <w:sz w:val="28"/>
          <w:szCs w:val="28"/>
        </w:rPr>
        <w:t xml:space="preserve">- перечень муниципального имущества, находящегося у юридического лица на дату последней годовой бухгалтерской отчетности по форме </w:t>
      </w:r>
      <w:r>
        <w:rPr>
          <w:rFonts w:ascii="Times New Roman" w:hAnsi="Times New Roman"/>
          <w:sz w:val="28"/>
          <w:szCs w:val="28"/>
        </w:rPr>
        <w:t>(приложение 3)</w:t>
      </w:r>
      <w:r w:rsidRPr="00E02A89">
        <w:rPr>
          <w:rFonts w:ascii="Times New Roman" w:hAnsi="Times New Roman"/>
          <w:sz w:val="28"/>
          <w:szCs w:val="28"/>
        </w:rPr>
        <w:t>;</w:t>
      </w:r>
    </w:p>
    <w:p w:rsidR="00362CEC" w:rsidRPr="00E02A89" w:rsidRDefault="00362CEC" w:rsidP="00362CE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02A89">
        <w:rPr>
          <w:rFonts w:ascii="Times New Roman" w:hAnsi="Times New Roman"/>
          <w:sz w:val="28"/>
          <w:szCs w:val="28"/>
        </w:rPr>
        <w:t>- свидетельство о государственной регистрации юридического лица;</w:t>
      </w:r>
    </w:p>
    <w:p w:rsidR="00362CEC" w:rsidRPr="00E02A89" w:rsidRDefault="00362CEC" w:rsidP="00362CE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02A89">
        <w:rPr>
          <w:rFonts w:ascii="Times New Roman" w:hAnsi="Times New Roman"/>
          <w:sz w:val="28"/>
          <w:szCs w:val="28"/>
        </w:rPr>
        <w:t xml:space="preserve">- устав </w:t>
      </w:r>
      <w:r>
        <w:rPr>
          <w:rFonts w:ascii="Times New Roman" w:hAnsi="Times New Roman"/>
          <w:sz w:val="28"/>
          <w:szCs w:val="28"/>
        </w:rPr>
        <w:t xml:space="preserve">(положение) </w:t>
      </w:r>
      <w:r w:rsidRPr="00E02A89">
        <w:rPr>
          <w:rFonts w:ascii="Times New Roman" w:hAnsi="Times New Roman"/>
          <w:sz w:val="28"/>
          <w:szCs w:val="28"/>
        </w:rPr>
        <w:t>юридического лица;</w:t>
      </w:r>
    </w:p>
    <w:p w:rsidR="00362CEC" w:rsidRPr="00E02A89" w:rsidRDefault="00362CEC" w:rsidP="00362CE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02A89">
        <w:rPr>
          <w:rFonts w:ascii="Times New Roman" w:hAnsi="Times New Roman"/>
          <w:sz w:val="28"/>
          <w:szCs w:val="28"/>
        </w:rPr>
        <w:t>- свидетельства о государственной регистрации изменений к уставу юридического лица (при наличии);</w:t>
      </w:r>
    </w:p>
    <w:p w:rsidR="00362CEC" w:rsidRPr="00E02A89" w:rsidRDefault="00362CEC" w:rsidP="00362CE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02A89">
        <w:rPr>
          <w:rFonts w:ascii="Times New Roman" w:hAnsi="Times New Roman"/>
          <w:sz w:val="28"/>
          <w:szCs w:val="28"/>
        </w:rPr>
        <w:t>- изменения к уставу или новые редакции устава юридического лица (при наличии);</w:t>
      </w:r>
    </w:p>
    <w:p w:rsidR="00362CEC" w:rsidRPr="00E02A89" w:rsidRDefault="00362CEC" w:rsidP="00362CE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02A89">
        <w:rPr>
          <w:rFonts w:ascii="Times New Roman" w:hAnsi="Times New Roman"/>
          <w:sz w:val="28"/>
          <w:szCs w:val="28"/>
        </w:rPr>
        <w:t>- справка о постановке юридического лица на учет в налоговых органах;</w:t>
      </w:r>
    </w:p>
    <w:p w:rsidR="00362CEC" w:rsidRPr="00E02A89" w:rsidRDefault="00362CEC" w:rsidP="00362CE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02A89">
        <w:rPr>
          <w:rFonts w:ascii="Times New Roman" w:hAnsi="Times New Roman"/>
          <w:sz w:val="28"/>
          <w:szCs w:val="28"/>
        </w:rPr>
        <w:t>- справка органов государственной статистики о присвоении юридическому лицу кодов учета;</w:t>
      </w:r>
    </w:p>
    <w:p w:rsidR="00362CEC" w:rsidRDefault="00362CEC" w:rsidP="00362CE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02A89">
        <w:rPr>
          <w:rFonts w:ascii="Times New Roman" w:hAnsi="Times New Roman"/>
          <w:sz w:val="28"/>
          <w:szCs w:val="28"/>
        </w:rPr>
        <w:t>- свидетельства о государственной регистрации прав юридического лица на нед</w:t>
      </w:r>
      <w:r>
        <w:rPr>
          <w:rFonts w:ascii="Times New Roman" w:hAnsi="Times New Roman"/>
          <w:sz w:val="28"/>
          <w:szCs w:val="28"/>
        </w:rPr>
        <w:t>вижимое имущество (при наличии);</w:t>
      </w:r>
    </w:p>
    <w:p w:rsidR="00362CEC" w:rsidRPr="007738BE" w:rsidRDefault="00362CEC" w:rsidP="00362C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38BE">
        <w:rPr>
          <w:sz w:val="28"/>
          <w:szCs w:val="28"/>
        </w:rPr>
        <w:t>копию документов  на право пользования землей.</w:t>
      </w:r>
    </w:p>
    <w:p w:rsidR="00362CEC" w:rsidRPr="00E02A89" w:rsidRDefault="00362CEC" w:rsidP="00362CEC">
      <w:pPr>
        <w:pStyle w:val="ConsNormal"/>
        <w:widowControl/>
        <w:numPr>
          <w:ilvl w:val="1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Pr="00E02A89">
        <w:rPr>
          <w:rFonts w:ascii="Times New Roman" w:hAnsi="Times New Roman"/>
          <w:sz w:val="28"/>
          <w:szCs w:val="28"/>
        </w:rPr>
        <w:t xml:space="preserve"> регистрирует вышеуказанное заявление в день представления, проводит экспертизу прилагаемых к нему документов и в месячный срок производит занесение данных в Реестр.</w:t>
      </w:r>
    </w:p>
    <w:p w:rsidR="00362CEC" w:rsidRPr="00E02A89" w:rsidRDefault="00362CEC" w:rsidP="00362CE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02A89">
        <w:rPr>
          <w:rFonts w:ascii="Times New Roman" w:hAnsi="Times New Roman"/>
          <w:sz w:val="28"/>
          <w:szCs w:val="28"/>
        </w:rPr>
        <w:t>Объекту учета, прошедшему процедуру включения в Реестр, присваивается реестровый номер, а заявителю направляется уведомление о включении объекта учета в Реестр.</w:t>
      </w:r>
    </w:p>
    <w:p w:rsidR="00362CEC" w:rsidRPr="00523914" w:rsidRDefault="00362CEC" w:rsidP="00362CEC">
      <w:pPr>
        <w:tabs>
          <w:tab w:val="num" w:pos="1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2.8</w:t>
      </w:r>
      <w:r w:rsidRPr="00523914">
        <w:rPr>
          <w:sz w:val="28"/>
          <w:szCs w:val="28"/>
        </w:rPr>
        <w:t>. Юридическому лицу присваивается один Реестровый номер на все имеющееся у него муниципальное имущество.</w:t>
      </w:r>
    </w:p>
    <w:p w:rsidR="00362CEC" w:rsidRPr="00523914" w:rsidRDefault="00E72572" w:rsidP="00362CEC">
      <w:pPr>
        <w:tabs>
          <w:tab w:val="num" w:pos="1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2.9</w:t>
      </w:r>
      <w:r w:rsidR="00362CEC" w:rsidRPr="00523914">
        <w:rPr>
          <w:sz w:val="28"/>
          <w:szCs w:val="28"/>
        </w:rPr>
        <w:t xml:space="preserve">. Реестровый номер присваивается распоряжением администрации </w:t>
      </w:r>
      <w:r w:rsidR="00BE0471">
        <w:rPr>
          <w:sz w:val="28"/>
          <w:szCs w:val="28"/>
        </w:rPr>
        <w:t xml:space="preserve">городского поселения «Шерловогорское» </w:t>
      </w:r>
      <w:r w:rsidR="00362CEC" w:rsidRPr="00523914">
        <w:rPr>
          <w:sz w:val="28"/>
          <w:szCs w:val="28"/>
        </w:rPr>
        <w:t xml:space="preserve">с  направлением  экземпляра </w:t>
      </w:r>
      <w:r w:rsidR="00362CEC" w:rsidRPr="00523914">
        <w:rPr>
          <w:sz w:val="28"/>
          <w:szCs w:val="28"/>
        </w:rPr>
        <w:lastRenderedPageBreak/>
        <w:t xml:space="preserve">распоряжения и </w:t>
      </w:r>
      <w:r w:rsidR="00362CEC">
        <w:rPr>
          <w:sz w:val="28"/>
          <w:szCs w:val="28"/>
        </w:rPr>
        <w:t xml:space="preserve">выдачей </w:t>
      </w:r>
      <w:r w:rsidR="00362CEC" w:rsidRPr="00523914">
        <w:rPr>
          <w:sz w:val="28"/>
          <w:szCs w:val="28"/>
        </w:rPr>
        <w:t>свидетельства</w:t>
      </w:r>
      <w:r w:rsidR="00362CEC">
        <w:rPr>
          <w:sz w:val="28"/>
          <w:szCs w:val="28"/>
        </w:rPr>
        <w:t xml:space="preserve"> (приложение № 4)</w:t>
      </w:r>
      <w:r w:rsidR="00362CEC" w:rsidRPr="00523914">
        <w:rPr>
          <w:sz w:val="28"/>
          <w:szCs w:val="28"/>
        </w:rPr>
        <w:t xml:space="preserve"> о внесении в реестр муниципального имущества </w:t>
      </w:r>
      <w:r w:rsidR="00BE0471">
        <w:rPr>
          <w:sz w:val="28"/>
          <w:szCs w:val="28"/>
        </w:rPr>
        <w:t>городского поселения «Шерловогорское»</w:t>
      </w:r>
      <w:r w:rsidR="00362CEC" w:rsidRPr="00523914">
        <w:rPr>
          <w:sz w:val="28"/>
          <w:szCs w:val="28"/>
        </w:rPr>
        <w:t xml:space="preserve"> не позднее пяти дней со дня его принятия.</w:t>
      </w:r>
      <w:r w:rsidR="00362CEC" w:rsidRPr="00523914">
        <w:rPr>
          <w:sz w:val="28"/>
          <w:szCs w:val="28"/>
        </w:rPr>
        <w:tab/>
      </w:r>
    </w:p>
    <w:p w:rsidR="00362CEC" w:rsidRPr="00523914" w:rsidRDefault="00362CEC" w:rsidP="00362CEC">
      <w:pPr>
        <w:tabs>
          <w:tab w:val="num" w:pos="120"/>
        </w:tabs>
        <w:jc w:val="both"/>
        <w:rPr>
          <w:sz w:val="28"/>
          <w:szCs w:val="28"/>
        </w:rPr>
      </w:pPr>
      <w:r w:rsidRPr="0052391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3914">
        <w:rPr>
          <w:sz w:val="28"/>
          <w:szCs w:val="28"/>
        </w:rPr>
        <w:t>Реестровый номер  (8-ми разрядное  число, состоящее из трех цифровых групп)</w:t>
      </w:r>
      <w:r>
        <w:rPr>
          <w:sz w:val="28"/>
          <w:szCs w:val="28"/>
        </w:rPr>
        <w:t>,</w:t>
      </w:r>
      <w:r w:rsidRPr="00523914">
        <w:rPr>
          <w:sz w:val="28"/>
          <w:szCs w:val="28"/>
        </w:rPr>
        <w:t xml:space="preserve"> формируется по следующему принципу:</w:t>
      </w:r>
    </w:p>
    <w:p w:rsidR="00362CEC" w:rsidRPr="00523914" w:rsidRDefault="00362CEC" w:rsidP="00362CEC">
      <w:pPr>
        <w:numPr>
          <w:ilvl w:val="0"/>
          <w:numId w:val="20"/>
        </w:numPr>
        <w:tabs>
          <w:tab w:val="clear" w:pos="720"/>
          <w:tab w:val="num" w:pos="-4080"/>
        </w:tabs>
        <w:ind w:left="0" w:firstLine="360"/>
        <w:jc w:val="both"/>
        <w:rPr>
          <w:sz w:val="28"/>
          <w:szCs w:val="28"/>
        </w:rPr>
      </w:pPr>
      <w:r w:rsidRPr="00523914">
        <w:rPr>
          <w:sz w:val="28"/>
          <w:szCs w:val="28"/>
        </w:rPr>
        <w:t>- признак, определяющий данные об объекте учета как открытые (0) либо отнесенные к категории ограниченного доступа (1);</w:t>
      </w:r>
    </w:p>
    <w:p w:rsidR="00362CEC" w:rsidRPr="00523914" w:rsidRDefault="00362CEC" w:rsidP="00362CEC">
      <w:pPr>
        <w:ind w:firstLine="360"/>
        <w:jc w:val="both"/>
        <w:rPr>
          <w:sz w:val="28"/>
          <w:szCs w:val="28"/>
        </w:rPr>
      </w:pPr>
      <w:r w:rsidRPr="00523914">
        <w:rPr>
          <w:sz w:val="28"/>
          <w:szCs w:val="28"/>
        </w:rPr>
        <w:t>2,3,4,5 – код Забайкальского края</w:t>
      </w:r>
      <w:r w:rsidR="00BE0471">
        <w:rPr>
          <w:sz w:val="28"/>
          <w:szCs w:val="28"/>
        </w:rPr>
        <w:t>, Борзинского района, городского поселения «Шерловогорское»;</w:t>
      </w:r>
    </w:p>
    <w:p w:rsidR="00362CEC" w:rsidRPr="00523914" w:rsidRDefault="00362CEC" w:rsidP="00362CEC">
      <w:pPr>
        <w:ind w:firstLine="360"/>
        <w:jc w:val="both"/>
        <w:rPr>
          <w:sz w:val="28"/>
          <w:szCs w:val="28"/>
        </w:rPr>
      </w:pPr>
      <w:r w:rsidRPr="00523914">
        <w:rPr>
          <w:sz w:val="28"/>
          <w:szCs w:val="28"/>
        </w:rPr>
        <w:t xml:space="preserve">6,7,8 – порядковый номер объекта учета, присваиваемый </w:t>
      </w:r>
      <w:r w:rsidR="00BE0471">
        <w:rPr>
          <w:sz w:val="28"/>
          <w:szCs w:val="28"/>
        </w:rPr>
        <w:t>Отделом</w:t>
      </w:r>
      <w:r w:rsidRPr="00523914">
        <w:rPr>
          <w:sz w:val="28"/>
          <w:szCs w:val="28"/>
        </w:rPr>
        <w:t>, а именно:</w:t>
      </w:r>
    </w:p>
    <w:p w:rsidR="00362CEC" w:rsidRPr="00523914" w:rsidRDefault="00362CEC" w:rsidP="00362CEC">
      <w:pPr>
        <w:ind w:left="360"/>
        <w:jc w:val="both"/>
        <w:rPr>
          <w:sz w:val="28"/>
          <w:szCs w:val="28"/>
        </w:rPr>
      </w:pPr>
      <w:r w:rsidRPr="00523914">
        <w:rPr>
          <w:sz w:val="28"/>
          <w:szCs w:val="28"/>
        </w:rPr>
        <w:t xml:space="preserve">       001-500  – муниципальные учреждения,</w:t>
      </w:r>
      <w:r>
        <w:rPr>
          <w:sz w:val="28"/>
          <w:szCs w:val="28"/>
        </w:rPr>
        <w:t xml:space="preserve"> казенные учреждения, автономные учреждения;</w:t>
      </w:r>
    </w:p>
    <w:p w:rsidR="00362CEC" w:rsidRPr="00523914" w:rsidRDefault="00362CEC" w:rsidP="00362CEC">
      <w:pPr>
        <w:ind w:left="360"/>
        <w:jc w:val="both"/>
        <w:rPr>
          <w:sz w:val="28"/>
          <w:szCs w:val="28"/>
        </w:rPr>
      </w:pPr>
      <w:r w:rsidRPr="00523914">
        <w:rPr>
          <w:sz w:val="28"/>
          <w:szCs w:val="28"/>
        </w:rPr>
        <w:t xml:space="preserve">       501-600 -  муниципальные уни</w:t>
      </w:r>
      <w:r>
        <w:rPr>
          <w:sz w:val="28"/>
          <w:szCs w:val="28"/>
        </w:rPr>
        <w:t>тарные или казенные предприятия.</w:t>
      </w:r>
    </w:p>
    <w:p w:rsidR="00362CEC" w:rsidRPr="002A7DC6" w:rsidRDefault="00362CEC" w:rsidP="00E72572">
      <w:pPr>
        <w:pStyle w:val="af"/>
        <w:tabs>
          <w:tab w:val="clear" w:pos="0"/>
        </w:tabs>
        <w:rPr>
          <w:sz w:val="28"/>
          <w:szCs w:val="28"/>
        </w:rPr>
      </w:pPr>
      <w:r w:rsidRPr="002A7DC6">
        <w:rPr>
          <w:sz w:val="28"/>
          <w:szCs w:val="28"/>
        </w:rPr>
        <w:tab/>
      </w:r>
      <w:r w:rsidR="00E72572">
        <w:rPr>
          <w:sz w:val="28"/>
          <w:szCs w:val="28"/>
        </w:rPr>
        <w:t>2.10</w:t>
      </w:r>
      <w:r w:rsidRPr="002A7DC6">
        <w:rPr>
          <w:sz w:val="28"/>
          <w:szCs w:val="28"/>
        </w:rPr>
        <w:t xml:space="preserve">. </w:t>
      </w:r>
      <w:proofErr w:type="gramStart"/>
      <w:r w:rsidRPr="002A7DC6">
        <w:rPr>
          <w:sz w:val="28"/>
          <w:szCs w:val="28"/>
        </w:rPr>
        <w:t xml:space="preserve">В случае возникновения сомнений в достоверности представленных данных, </w:t>
      </w:r>
      <w:r w:rsidR="00BE0471">
        <w:rPr>
          <w:sz w:val="28"/>
          <w:szCs w:val="28"/>
        </w:rPr>
        <w:t>Отдел</w:t>
      </w:r>
      <w:r w:rsidRPr="002A7DC6">
        <w:rPr>
          <w:sz w:val="28"/>
          <w:szCs w:val="28"/>
        </w:rPr>
        <w:t xml:space="preserve"> обязано приостановить </w:t>
      </w:r>
      <w:r>
        <w:rPr>
          <w:sz w:val="28"/>
          <w:szCs w:val="28"/>
        </w:rPr>
        <w:t>процедуру включения объекта</w:t>
      </w:r>
      <w:r w:rsidRPr="002A7DC6">
        <w:rPr>
          <w:sz w:val="28"/>
          <w:szCs w:val="28"/>
        </w:rPr>
        <w:t xml:space="preserve"> учета </w:t>
      </w:r>
      <w:r>
        <w:rPr>
          <w:sz w:val="28"/>
          <w:szCs w:val="28"/>
        </w:rPr>
        <w:t>в Реестр</w:t>
      </w:r>
      <w:r w:rsidRPr="002A7DC6">
        <w:rPr>
          <w:sz w:val="28"/>
          <w:szCs w:val="28"/>
        </w:rPr>
        <w:t xml:space="preserve"> и немедленно известить об этом заявителя, котор</w:t>
      </w:r>
      <w:r>
        <w:rPr>
          <w:sz w:val="28"/>
          <w:szCs w:val="28"/>
        </w:rPr>
        <w:t>ый вправе в течение месяца пред</w:t>
      </w:r>
      <w:r w:rsidRPr="002A7DC6">
        <w:rPr>
          <w:sz w:val="28"/>
          <w:szCs w:val="28"/>
        </w:rPr>
        <w:t xml:space="preserve">ставить дополнительные сведения, при этом срок </w:t>
      </w:r>
      <w:r>
        <w:rPr>
          <w:sz w:val="28"/>
          <w:szCs w:val="28"/>
        </w:rPr>
        <w:t>включения объекта</w:t>
      </w:r>
      <w:r w:rsidRPr="002A7DC6">
        <w:rPr>
          <w:sz w:val="28"/>
          <w:szCs w:val="28"/>
        </w:rPr>
        <w:t xml:space="preserve"> учета </w:t>
      </w:r>
      <w:r>
        <w:rPr>
          <w:sz w:val="28"/>
          <w:szCs w:val="28"/>
        </w:rPr>
        <w:t xml:space="preserve">в Реестр </w:t>
      </w:r>
      <w:r w:rsidRPr="002A7DC6">
        <w:rPr>
          <w:sz w:val="28"/>
          <w:szCs w:val="28"/>
        </w:rPr>
        <w:t>продлевается, но не</w:t>
      </w:r>
      <w:r>
        <w:rPr>
          <w:sz w:val="28"/>
          <w:szCs w:val="28"/>
        </w:rPr>
        <w:t xml:space="preserve"> более чем на месяц со дня пред</w:t>
      </w:r>
      <w:r w:rsidRPr="002A7DC6">
        <w:rPr>
          <w:sz w:val="28"/>
          <w:szCs w:val="28"/>
        </w:rPr>
        <w:t>ставления дополнительных сведений.</w:t>
      </w:r>
      <w:proofErr w:type="gramEnd"/>
    </w:p>
    <w:p w:rsidR="00362CEC" w:rsidRPr="002A7DC6" w:rsidRDefault="00E72572" w:rsidP="00362CEC">
      <w:pPr>
        <w:pStyle w:val="af"/>
        <w:rPr>
          <w:sz w:val="28"/>
          <w:szCs w:val="28"/>
        </w:rPr>
      </w:pPr>
      <w:r>
        <w:rPr>
          <w:sz w:val="28"/>
          <w:szCs w:val="28"/>
        </w:rPr>
        <w:tab/>
        <w:t>2.11</w:t>
      </w:r>
      <w:r w:rsidR="00362CEC">
        <w:rPr>
          <w:sz w:val="28"/>
          <w:szCs w:val="28"/>
        </w:rPr>
        <w:t>.</w:t>
      </w:r>
      <w:r w:rsidR="00BE0471">
        <w:rPr>
          <w:sz w:val="28"/>
          <w:szCs w:val="28"/>
        </w:rPr>
        <w:t>Отдел</w:t>
      </w:r>
      <w:r w:rsidR="00362CEC" w:rsidRPr="002A7DC6">
        <w:rPr>
          <w:sz w:val="28"/>
          <w:szCs w:val="28"/>
        </w:rPr>
        <w:t xml:space="preserve"> принимает решение об отказе внесения имущества в </w:t>
      </w:r>
      <w:r w:rsidR="00362CEC">
        <w:rPr>
          <w:sz w:val="28"/>
          <w:szCs w:val="28"/>
        </w:rPr>
        <w:t>Р</w:t>
      </w:r>
      <w:r w:rsidR="00362CEC" w:rsidRPr="002A7DC6">
        <w:rPr>
          <w:sz w:val="28"/>
          <w:szCs w:val="28"/>
        </w:rPr>
        <w:t>еестр в случае, если:</w:t>
      </w:r>
    </w:p>
    <w:p w:rsidR="00362CEC" w:rsidRDefault="00362CEC" w:rsidP="00362CEC">
      <w:pPr>
        <w:tabs>
          <w:tab w:val="num" w:pos="120"/>
        </w:tabs>
        <w:ind w:firstLine="720"/>
        <w:jc w:val="both"/>
        <w:rPr>
          <w:sz w:val="28"/>
          <w:szCs w:val="28"/>
        </w:rPr>
      </w:pPr>
      <w:r w:rsidRPr="002A7DC6">
        <w:rPr>
          <w:sz w:val="28"/>
          <w:szCs w:val="28"/>
        </w:rPr>
        <w:t>а)  установлено, что объект учета не является муниципальным имуществом;</w:t>
      </w:r>
    </w:p>
    <w:p w:rsidR="00362CEC" w:rsidRPr="00DA07AA" w:rsidRDefault="00362CEC" w:rsidP="00362CE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A07AA">
        <w:rPr>
          <w:rFonts w:ascii="Times New Roman" w:hAnsi="Times New Roman"/>
          <w:sz w:val="28"/>
          <w:szCs w:val="28"/>
        </w:rPr>
        <w:t>б) не подтверждены права лица на муниципальное имущество;</w:t>
      </w:r>
    </w:p>
    <w:p w:rsidR="00362CEC" w:rsidRPr="002A7DC6" w:rsidRDefault="00362CEC" w:rsidP="00362CEC">
      <w:pPr>
        <w:tabs>
          <w:tab w:val="num" w:pos="120"/>
        </w:tabs>
        <w:ind w:firstLine="720"/>
        <w:jc w:val="both"/>
        <w:rPr>
          <w:sz w:val="28"/>
          <w:szCs w:val="28"/>
        </w:rPr>
      </w:pPr>
      <w:r w:rsidRPr="00DA07AA">
        <w:rPr>
          <w:sz w:val="28"/>
          <w:szCs w:val="28"/>
        </w:rPr>
        <w:t xml:space="preserve">в)  правообладателем </w:t>
      </w:r>
      <w:r w:rsidRPr="002A7DC6">
        <w:rPr>
          <w:sz w:val="28"/>
          <w:szCs w:val="28"/>
        </w:rPr>
        <w:t xml:space="preserve">в установленный срок </w:t>
      </w:r>
      <w:r w:rsidRPr="00DA07AA">
        <w:rPr>
          <w:sz w:val="28"/>
          <w:szCs w:val="28"/>
        </w:rPr>
        <w:t xml:space="preserve">не представлены или представлены не полностью документы, необходимые для включения сведений в </w:t>
      </w:r>
      <w:r>
        <w:rPr>
          <w:sz w:val="28"/>
          <w:szCs w:val="28"/>
        </w:rPr>
        <w:t>Р</w:t>
      </w:r>
      <w:r w:rsidRPr="00DA07AA">
        <w:rPr>
          <w:sz w:val="28"/>
          <w:szCs w:val="28"/>
        </w:rPr>
        <w:t>еестр</w:t>
      </w:r>
      <w:r w:rsidRPr="002A7DC6">
        <w:rPr>
          <w:sz w:val="28"/>
          <w:szCs w:val="28"/>
        </w:rPr>
        <w:t>.</w:t>
      </w:r>
    </w:p>
    <w:p w:rsidR="00362CEC" w:rsidRPr="002A7DC6" w:rsidRDefault="00362CEC" w:rsidP="00362CEC">
      <w:pPr>
        <w:tabs>
          <w:tab w:val="num" w:pos="120"/>
        </w:tabs>
        <w:jc w:val="both"/>
        <w:rPr>
          <w:sz w:val="28"/>
          <w:szCs w:val="28"/>
        </w:rPr>
      </w:pPr>
      <w:r w:rsidRPr="002A7DC6">
        <w:rPr>
          <w:sz w:val="28"/>
          <w:szCs w:val="28"/>
        </w:rPr>
        <w:tab/>
      </w:r>
      <w:r w:rsidRPr="002A7DC6">
        <w:rPr>
          <w:sz w:val="28"/>
          <w:szCs w:val="28"/>
        </w:rPr>
        <w:tab/>
      </w:r>
      <w:r>
        <w:rPr>
          <w:sz w:val="28"/>
          <w:szCs w:val="28"/>
        </w:rPr>
        <w:t xml:space="preserve"> 2</w:t>
      </w:r>
      <w:r w:rsidRPr="002A7DC6">
        <w:rPr>
          <w:sz w:val="28"/>
          <w:szCs w:val="28"/>
        </w:rPr>
        <w:t>.</w:t>
      </w:r>
      <w:r w:rsidR="00E72572">
        <w:rPr>
          <w:sz w:val="28"/>
          <w:szCs w:val="28"/>
        </w:rPr>
        <w:t>12</w:t>
      </w:r>
      <w:r w:rsidRPr="002A7DC6">
        <w:rPr>
          <w:sz w:val="28"/>
          <w:szCs w:val="28"/>
        </w:rPr>
        <w:t xml:space="preserve">. При принятии решения об отказе внесения имущества в </w:t>
      </w:r>
      <w:r>
        <w:rPr>
          <w:sz w:val="28"/>
          <w:szCs w:val="28"/>
        </w:rPr>
        <w:t>Р</w:t>
      </w:r>
      <w:r w:rsidRPr="002A7DC6">
        <w:rPr>
          <w:sz w:val="28"/>
          <w:szCs w:val="28"/>
        </w:rPr>
        <w:t>еестр заявителю не позднее пяти</w:t>
      </w:r>
      <w:r>
        <w:rPr>
          <w:sz w:val="28"/>
          <w:szCs w:val="28"/>
        </w:rPr>
        <w:t xml:space="preserve"> рабочих</w:t>
      </w:r>
      <w:r w:rsidRPr="002A7DC6">
        <w:rPr>
          <w:sz w:val="28"/>
          <w:szCs w:val="28"/>
        </w:rPr>
        <w:t xml:space="preserve"> дней после его принятия направляется сообщение об отказе (с указанием его причины).</w:t>
      </w:r>
    </w:p>
    <w:p w:rsidR="00362CEC" w:rsidRPr="002A7DC6" w:rsidRDefault="00362CEC" w:rsidP="00362CEC">
      <w:pPr>
        <w:tabs>
          <w:tab w:val="num" w:pos="120"/>
        </w:tabs>
        <w:ind w:firstLine="720"/>
        <w:jc w:val="both"/>
        <w:rPr>
          <w:sz w:val="28"/>
          <w:szCs w:val="28"/>
        </w:rPr>
      </w:pPr>
      <w:r w:rsidRPr="002A7DC6">
        <w:rPr>
          <w:sz w:val="28"/>
          <w:szCs w:val="28"/>
        </w:rPr>
        <w:t>Заявитель вправе обжаловать отказ в установленном законодательством порядке.</w:t>
      </w:r>
      <w:r w:rsidR="00BE0471">
        <w:rPr>
          <w:sz w:val="28"/>
          <w:szCs w:val="28"/>
        </w:rPr>
        <w:t xml:space="preserve"> </w:t>
      </w:r>
    </w:p>
    <w:p w:rsidR="00362CEC" w:rsidRPr="007E07DE" w:rsidRDefault="00362CEC" w:rsidP="00362CE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72572">
        <w:rPr>
          <w:rFonts w:ascii="Times New Roman" w:hAnsi="Times New Roman"/>
          <w:sz w:val="28"/>
          <w:szCs w:val="28"/>
        </w:rPr>
        <w:t>2.13</w:t>
      </w:r>
      <w:r w:rsidRPr="007E07D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E07DE">
        <w:rPr>
          <w:rFonts w:ascii="Times New Roman" w:hAnsi="Times New Roman"/>
          <w:sz w:val="28"/>
          <w:szCs w:val="28"/>
        </w:rPr>
        <w:t xml:space="preserve">Юридические лица, получившие распоряжение  администрации </w:t>
      </w:r>
      <w:r w:rsidR="00BE0471" w:rsidRPr="00BE0471">
        <w:rPr>
          <w:rFonts w:ascii="Times New Roman" w:hAnsi="Times New Roman"/>
          <w:sz w:val="28"/>
          <w:szCs w:val="28"/>
        </w:rPr>
        <w:t>городского поселения «Шерловогорское»</w:t>
      </w:r>
      <w:r w:rsidR="001E3706">
        <w:rPr>
          <w:rFonts w:ascii="Times New Roman" w:hAnsi="Times New Roman"/>
          <w:sz w:val="28"/>
          <w:szCs w:val="28"/>
        </w:rPr>
        <w:t xml:space="preserve"> </w:t>
      </w:r>
      <w:r w:rsidRPr="007E07DE">
        <w:rPr>
          <w:rFonts w:ascii="Times New Roman" w:hAnsi="Times New Roman"/>
          <w:sz w:val="28"/>
          <w:szCs w:val="28"/>
        </w:rPr>
        <w:t>о внесении в Реестр муниципального имущества, ежегодно, в течение  двух месяцев, следующих за отчетным годом</w:t>
      </w:r>
      <w:r>
        <w:rPr>
          <w:rFonts w:ascii="Times New Roman" w:hAnsi="Times New Roman"/>
          <w:sz w:val="28"/>
          <w:szCs w:val="28"/>
        </w:rPr>
        <w:t>,</w:t>
      </w:r>
      <w:r w:rsidRPr="007E07DE">
        <w:rPr>
          <w:rFonts w:ascii="Times New Roman" w:hAnsi="Times New Roman"/>
          <w:sz w:val="28"/>
          <w:szCs w:val="28"/>
        </w:rPr>
        <w:t xml:space="preserve">  предоставляют в обязательном порядке  в </w:t>
      </w:r>
      <w:r w:rsidR="00BE0471">
        <w:rPr>
          <w:rFonts w:ascii="Times New Roman" w:hAnsi="Times New Roman"/>
          <w:sz w:val="28"/>
          <w:szCs w:val="28"/>
        </w:rPr>
        <w:t xml:space="preserve">Отдел </w:t>
      </w:r>
      <w:r w:rsidRPr="007E07DE">
        <w:rPr>
          <w:rFonts w:ascii="Times New Roman" w:hAnsi="Times New Roman"/>
          <w:sz w:val="28"/>
          <w:szCs w:val="28"/>
        </w:rPr>
        <w:t xml:space="preserve"> отчет по имуществу (баланс, отчет о движении основных средств, расшифровки  недвижимого и движимого имущества) и иные документы об изменении данных об объектах учета, а также ежегодно до 1 апреля текущего года</w:t>
      </w:r>
      <w:proofErr w:type="gramEnd"/>
      <w:r w:rsidRPr="007E07DE">
        <w:rPr>
          <w:rFonts w:ascii="Times New Roman" w:hAnsi="Times New Roman"/>
          <w:sz w:val="28"/>
          <w:szCs w:val="28"/>
        </w:rPr>
        <w:t xml:space="preserve"> - обновленные карты учета, указанные в пункте 2.6. настоящего Положения. </w:t>
      </w:r>
      <w:r>
        <w:rPr>
          <w:rFonts w:ascii="Times New Roman" w:hAnsi="Times New Roman"/>
          <w:sz w:val="28"/>
          <w:szCs w:val="28"/>
        </w:rPr>
        <w:t xml:space="preserve">Специалисты Управления </w:t>
      </w:r>
      <w:r w:rsidRPr="007E07DE">
        <w:rPr>
          <w:rFonts w:ascii="Times New Roman" w:hAnsi="Times New Roman"/>
          <w:sz w:val="28"/>
          <w:szCs w:val="28"/>
        </w:rPr>
        <w:t xml:space="preserve">выборочно осуществляет проверки </w:t>
      </w:r>
      <w:proofErr w:type="gramStart"/>
      <w:r w:rsidRPr="007E07DE">
        <w:rPr>
          <w:rFonts w:ascii="Times New Roman" w:hAnsi="Times New Roman"/>
          <w:sz w:val="28"/>
          <w:szCs w:val="28"/>
        </w:rPr>
        <w:t>правильности заполнения карт учета муниципальной собственности</w:t>
      </w:r>
      <w:proofErr w:type="gramEnd"/>
      <w:r w:rsidRPr="007E07DE">
        <w:rPr>
          <w:rFonts w:ascii="Times New Roman" w:hAnsi="Times New Roman"/>
          <w:sz w:val="28"/>
          <w:szCs w:val="28"/>
        </w:rPr>
        <w:t xml:space="preserve"> и достоверности сведений, указанных в них.</w:t>
      </w:r>
    </w:p>
    <w:p w:rsidR="00362CEC" w:rsidRDefault="00E72572" w:rsidP="00362CEC">
      <w:pPr>
        <w:tabs>
          <w:tab w:val="num" w:pos="1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2.14</w:t>
      </w:r>
      <w:r w:rsidR="00362CEC">
        <w:rPr>
          <w:sz w:val="28"/>
          <w:szCs w:val="28"/>
        </w:rPr>
        <w:t xml:space="preserve">. </w:t>
      </w:r>
      <w:r w:rsidR="00362CEC" w:rsidRPr="002A7DC6">
        <w:rPr>
          <w:sz w:val="28"/>
          <w:szCs w:val="28"/>
        </w:rPr>
        <w:t xml:space="preserve">Годовой отчет по имуществу утверждается </w:t>
      </w:r>
      <w:r w:rsidR="00362CEC">
        <w:rPr>
          <w:sz w:val="28"/>
          <w:szCs w:val="28"/>
        </w:rPr>
        <w:t xml:space="preserve">распоряжением администрации </w:t>
      </w:r>
      <w:r w:rsidR="001E3706">
        <w:rPr>
          <w:sz w:val="28"/>
          <w:szCs w:val="28"/>
        </w:rPr>
        <w:t>городского поселения «Шерловогорское»</w:t>
      </w:r>
      <w:r w:rsidR="00362CEC" w:rsidRPr="002A7DC6">
        <w:rPr>
          <w:sz w:val="28"/>
          <w:szCs w:val="28"/>
        </w:rPr>
        <w:t>.</w:t>
      </w:r>
      <w:r w:rsidR="001E3706">
        <w:rPr>
          <w:sz w:val="28"/>
          <w:szCs w:val="28"/>
        </w:rPr>
        <w:t xml:space="preserve"> </w:t>
      </w:r>
    </w:p>
    <w:p w:rsidR="00362CEC" w:rsidRDefault="00362CEC" w:rsidP="00362CEC">
      <w:pPr>
        <w:pStyle w:val="af"/>
        <w:rPr>
          <w:sz w:val="28"/>
          <w:szCs w:val="28"/>
        </w:rPr>
      </w:pPr>
      <w:r w:rsidRPr="002A7DC6">
        <w:rPr>
          <w:sz w:val="28"/>
          <w:szCs w:val="28"/>
        </w:rPr>
        <w:t xml:space="preserve">        </w:t>
      </w:r>
      <w:r w:rsidR="00E72572">
        <w:rPr>
          <w:sz w:val="28"/>
          <w:szCs w:val="28"/>
        </w:rPr>
        <w:tab/>
        <w:t>2.15</w:t>
      </w:r>
      <w:r w:rsidRPr="002A7DC6">
        <w:rPr>
          <w:sz w:val="28"/>
          <w:szCs w:val="28"/>
        </w:rPr>
        <w:t xml:space="preserve">. Пополнение </w:t>
      </w:r>
      <w:r>
        <w:rPr>
          <w:sz w:val="28"/>
          <w:szCs w:val="28"/>
        </w:rPr>
        <w:t>Р</w:t>
      </w:r>
      <w:r w:rsidRPr="002A7DC6">
        <w:rPr>
          <w:sz w:val="28"/>
          <w:szCs w:val="28"/>
        </w:rPr>
        <w:t xml:space="preserve">еестра, внесение изменений и дополнений в </w:t>
      </w:r>
      <w:r>
        <w:rPr>
          <w:sz w:val="28"/>
          <w:szCs w:val="28"/>
        </w:rPr>
        <w:t>Р</w:t>
      </w:r>
      <w:r w:rsidRPr="002A7DC6">
        <w:rPr>
          <w:sz w:val="28"/>
          <w:szCs w:val="28"/>
        </w:rPr>
        <w:t xml:space="preserve">еестр в части  уточнения технических данных объектов осуществляется в рабочем порядке,  в части внесения и исключения  объектов – только на основании нормативного акта органа местного самоуправления муниципального района «Борзинский район».  </w:t>
      </w:r>
      <w:proofErr w:type="gramStart"/>
      <w:r w:rsidRPr="002A7DC6">
        <w:rPr>
          <w:sz w:val="28"/>
          <w:szCs w:val="28"/>
        </w:rPr>
        <w:t xml:space="preserve">В случае изменения формы собственности объекта учета или прекращения  статуса юридического лица заявителя, либо после его ликвидации  свидетельство о внесении в </w:t>
      </w:r>
      <w:r>
        <w:rPr>
          <w:sz w:val="28"/>
          <w:szCs w:val="28"/>
        </w:rPr>
        <w:t>Р</w:t>
      </w:r>
      <w:r w:rsidRPr="002A7DC6">
        <w:rPr>
          <w:sz w:val="28"/>
          <w:szCs w:val="28"/>
        </w:rPr>
        <w:t xml:space="preserve">еестр муниципального имущества </w:t>
      </w:r>
      <w:r w:rsidR="001E3706">
        <w:rPr>
          <w:sz w:val="28"/>
          <w:szCs w:val="28"/>
        </w:rPr>
        <w:t xml:space="preserve">городского поселения «Шерловогорское» </w:t>
      </w:r>
      <w:r w:rsidRPr="002A7DC6">
        <w:rPr>
          <w:sz w:val="28"/>
          <w:szCs w:val="28"/>
        </w:rPr>
        <w:t xml:space="preserve">подлежит  возврату в  </w:t>
      </w:r>
      <w:r w:rsidR="001E3706">
        <w:rPr>
          <w:sz w:val="28"/>
          <w:szCs w:val="28"/>
        </w:rPr>
        <w:t>Отдел муниципального имущества и социально-экономического планирования администрации городского поселения «Шерловогорское»</w:t>
      </w:r>
      <w:r w:rsidRPr="002A7DC6">
        <w:rPr>
          <w:sz w:val="28"/>
          <w:szCs w:val="28"/>
        </w:rPr>
        <w:t xml:space="preserve"> в срок не  более пяти </w:t>
      </w:r>
      <w:r>
        <w:rPr>
          <w:sz w:val="28"/>
          <w:szCs w:val="28"/>
        </w:rPr>
        <w:t xml:space="preserve">рабочих </w:t>
      </w:r>
      <w:r w:rsidRPr="002A7DC6">
        <w:rPr>
          <w:sz w:val="28"/>
          <w:szCs w:val="28"/>
        </w:rPr>
        <w:t>дней со дня принятия решения об исключении объекта учета из реестра муниципального имущества.</w:t>
      </w:r>
      <w:proofErr w:type="gramEnd"/>
      <w:r w:rsidRPr="002A7DC6">
        <w:rPr>
          <w:sz w:val="28"/>
          <w:szCs w:val="28"/>
        </w:rPr>
        <w:t xml:space="preserve"> Данные об объектах учета, исключаемые из базы данных, переносятся в архив. </w:t>
      </w:r>
    </w:p>
    <w:p w:rsidR="00362CEC" w:rsidRPr="00EC41C1" w:rsidRDefault="00362CEC" w:rsidP="00362C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2572">
        <w:rPr>
          <w:sz w:val="28"/>
          <w:szCs w:val="28"/>
        </w:rPr>
        <w:t>2.16</w:t>
      </w:r>
      <w:r w:rsidRPr="00EC41C1">
        <w:rPr>
          <w:sz w:val="28"/>
          <w:szCs w:val="28"/>
        </w:rPr>
        <w:t>. Реестр хранится и обрабатывается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362CEC" w:rsidRPr="00BD6068" w:rsidRDefault="00362CEC" w:rsidP="00362CEC">
      <w:pPr>
        <w:tabs>
          <w:tab w:val="num" w:pos="120"/>
        </w:tabs>
        <w:ind w:firstLine="720"/>
        <w:jc w:val="both"/>
        <w:rPr>
          <w:sz w:val="28"/>
          <w:szCs w:val="28"/>
        </w:rPr>
      </w:pPr>
    </w:p>
    <w:p w:rsidR="00362CEC" w:rsidRDefault="00362CEC" w:rsidP="00362CEC">
      <w:pPr>
        <w:numPr>
          <w:ilvl w:val="0"/>
          <w:numId w:val="2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предоставления информации,</w:t>
      </w:r>
    </w:p>
    <w:p w:rsidR="00362CEC" w:rsidRPr="00EC41C1" w:rsidRDefault="00362CEC" w:rsidP="00362CEC">
      <w:pPr>
        <w:ind w:left="108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содержащейся</w:t>
      </w:r>
      <w:proofErr w:type="gramEnd"/>
      <w:r>
        <w:rPr>
          <w:b/>
          <w:sz w:val="28"/>
          <w:szCs w:val="28"/>
        </w:rPr>
        <w:t xml:space="preserve"> в Реестре муниципального имущества</w:t>
      </w:r>
    </w:p>
    <w:p w:rsidR="00362CEC" w:rsidRPr="00872290" w:rsidRDefault="00362CEC" w:rsidP="00362CEC">
      <w:pPr>
        <w:pStyle w:val="ad"/>
        <w:tabs>
          <w:tab w:val="clear" w:pos="120"/>
          <w:tab w:val="num" w:pos="0"/>
        </w:tabs>
        <w:ind w:firstLine="0"/>
        <w:rPr>
          <w:color w:val="FF0000"/>
          <w:sz w:val="28"/>
          <w:szCs w:val="28"/>
        </w:rPr>
      </w:pPr>
      <w:r w:rsidRPr="002A7DC6">
        <w:rPr>
          <w:sz w:val="28"/>
          <w:szCs w:val="28"/>
        </w:rPr>
        <w:tab/>
      </w:r>
    </w:p>
    <w:p w:rsidR="00362CEC" w:rsidRPr="002A7DC6" w:rsidRDefault="00362CEC" w:rsidP="00362CEC">
      <w:pPr>
        <w:pStyle w:val="af"/>
        <w:tabs>
          <w:tab w:val="clear" w:pos="0"/>
          <w:tab w:val="num" w:pos="120"/>
        </w:tabs>
        <w:rPr>
          <w:sz w:val="28"/>
          <w:szCs w:val="28"/>
        </w:rPr>
      </w:pPr>
      <w:r w:rsidRPr="002A7DC6">
        <w:rPr>
          <w:sz w:val="28"/>
          <w:szCs w:val="28"/>
        </w:rPr>
        <w:tab/>
      </w:r>
      <w:r w:rsidRPr="002A7DC6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2A7DC6">
        <w:rPr>
          <w:sz w:val="28"/>
          <w:szCs w:val="28"/>
        </w:rPr>
        <w:t xml:space="preserve">.1. Информация об объектах учета, содержащаяся в </w:t>
      </w:r>
      <w:r>
        <w:rPr>
          <w:sz w:val="28"/>
          <w:szCs w:val="28"/>
        </w:rPr>
        <w:t>Р</w:t>
      </w:r>
      <w:r w:rsidRPr="002A7DC6">
        <w:rPr>
          <w:sz w:val="28"/>
          <w:szCs w:val="28"/>
        </w:rPr>
        <w:t xml:space="preserve">еестре муниципального имущества, предоставляется </w:t>
      </w:r>
      <w:r>
        <w:rPr>
          <w:sz w:val="28"/>
          <w:szCs w:val="28"/>
        </w:rPr>
        <w:t xml:space="preserve">любым </w:t>
      </w:r>
      <w:r w:rsidRPr="002A7DC6">
        <w:rPr>
          <w:sz w:val="28"/>
          <w:szCs w:val="28"/>
        </w:rPr>
        <w:t xml:space="preserve">заинтересованным лицам в соответствии с </w:t>
      </w:r>
      <w:r w:rsidRPr="00B50CFF">
        <w:rPr>
          <w:sz w:val="28"/>
          <w:szCs w:val="28"/>
        </w:rPr>
        <w:t xml:space="preserve">действующим </w:t>
      </w:r>
      <w:r>
        <w:rPr>
          <w:sz w:val="28"/>
          <w:szCs w:val="28"/>
        </w:rPr>
        <w:t>законодательством</w:t>
      </w:r>
      <w:r w:rsidRPr="00B50CFF">
        <w:t xml:space="preserve"> </w:t>
      </w:r>
      <w:r w:rsidRPr="00B50CFF">
        <w:rPr>
          <w:sz w:val="28"/>
          <w:szCs w:val="28"/>
        </w:rPr>
        <w:t xml:space="preserve">в виде выписок из </w:t>
      </w:r>
      <w:r>
        <w:rPr>
          <w:sz w:val="28"/>
          <w:szCs w:val="28"/>
        </w:rPr>
        <w:t>Р</w:t>
      </w:r>
      <w:r w:rsidRPr="00B50CFF">
        <w:rPr>
          <w:sz w:val="28"/>
          <w:szCs w:val="28"/>
        </w:rPr>
        <w:t xml:space="preserve">еестра по форме  согласно  </w:t>
      </w:r>
      <w:r w:rsidRPr="00B50CFF">
        <w:rPr>
          <w:b/>
          <w:sz w:val="28"/>
          <w:szCs w:val="28"/>
        </w:rPr>
        <w:t xml:space="preserve">Приложению  № </w:t>
      </w:r>
      <w:r>
        <w:rPr>
          <w:b/>
          <w:sz w:val="28"/>
          <w:szCs w:val="28"/>
        </w:rPr>
        <w:t>5</w:t>
      </w:r>
      <w:r w:rsidRPr="00B50C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62CEC" w:rsidRPr="00B50CFF" w:rsidRDefault="00362CEC" w:rsidP="00362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2A7DC6">
        <w:rPr>
          <w:sz w:val="28"/>
          <w:szCs w:val="28"/>
        </w:rPr>
        <w:t xml:space="preserve">.2. </w:t>
      </w:r>
      <w:r w:rsidRPr="00B50CFF">
        <w:rPr>
          <w:sz w:val="28"/>
          <w:szCs w:val="28"/>
        </w:rPr>
        <w:t xml:space="preserve">Предоставление сведений об объектах учета осуществляется </w:t>
      </w:r>
      <w:r>
        <w:rPr>
          <w:sz w:val="28"/>
          <w:szCs w:val="28"/>
        </w:rPr>
        <w:t>структурным подразделением администрации</w:t>
      </w:r>
      <w:r w:rsidRPr="00B50CFF">
        <w:rPr>
          <w:sz w:val="28"/>
          <w:szCs w:val="28"/>
        </w:rPr>
        <w:t xml:space="preserve">, уполномоченным на ведение </w:t>
      </w:r>
      <w:r>
        <w:rPr>
          <w:sz w:val="28"/>
          <w:szCs w:val="28"/>
        </w:rPr>
        <w:t>Р</w:t>
      </w:r>
      <w:r w:rsidRPr="00B50CFF">
        <w:rPr>
          <w:sz w:val="28"/>
          <w:szCs w:val="28"/>
        </w:rPr>
        <w:t>еестра, на основании письменных запросов в 10-дневный срок со дня поступления запроса.</w:t>
      </w:r>
    </w:p>
    <w:p w:rsidR="00362CEC" w:rsidRPr="00233FD4" w:rsidRDefault="00362CEC" w:rsidP="00362CEC">
      <w:pPr>
        <w:tabs>
          <w:tab w:val="num" w:pos="120"/>
        </w:tabs>
        <w:jc w:val="both"/>
        <w:rPr>
          <w:sz w:val="28"/>
          <w:szCs w:val="28"/>
        </w:rPr>
      </w:pPr>
      <w:r w:rsidRPr="002A7DC6">
        <w:rPr>
          <w:sz w:val="28"/>
          <w:szCs w:val="28"/>
        </w:rPr>
        <w:tab/>
      </w:r>
      <w:r w:rsidRPr="002A7DC6">
        <w:rPr>
          <w:sz w:val="28"/>
          <w:szCs w:val="28"/>
        </w:rPr>
        <w:tab/>
        <w:t>3.3.</w:t>
      </w:r>
      <w:r>
        <w:rPr>
          <w:sz w:val="28"/>
          <w:szCs w:val="28"/>
        </w:rPr>
        <w:t xml:space="preserve"> Управление </w:t>
      </w:r>
      <w:r w:rsidRPr="00233FD4">
        <w:rPr>
          <w:sz w:val="28"/>
          <w:szCs w:val="28"/>
        </w:rPr>
        <w:t>отказывает в предоставлении выписки из Реестра в случае, если имущество не внесено в Реестр в установленном настоящим Положением порядке.</w:t>
      </w:r>
      <w:r w:rsidRPr="00233FD4">
        <w:rPr>
          <w:sz w:val="28"/>
          <w:szCs w:val="28"/>
        </w:rPr>
        <w:tab/>
      </w:r>
    </w:p>
    <w:p w:rsidR="00362CEC" w:rsidRPr="002A7DC6" w:rsidRDefault="00362CEC" w:rsidP="00362CEC">
      <w:pPr>
        <w:tabs>
          <w:tab w:val="num" w:pos="120"/>
        </w:tabs>
        <w:jc w:val="both"/>
        <w:rPr>
          <w:sz w:val="28"/>
          <w:szCs w:val="28"/>
        </w:rPr>
      </w:pPr>
    </w:p>
    <w:p w:rsidR="00362CEC" w:rsidRPr="002A7DC6" w:rsidRDefault="00362CEC" w:rsidP="00362CEC">
      <w:pPr>
        <w:tabs>
          <w:tab w:val="num" w:pos="120"/>
        </w:tabs>
        <w:jc w:val="both"/>
        <w:rPr>
          <w:sz w:val="28"/>
          <w:szCs w:val="28"/>
        </w:rPr>
      </w:pPr>
    </w:p>
    <w:p w:rsidR="00362CEC" w:rsidRPr="002A7DC6" w:rsidRDefault="00362CEC" w:rsidP="00362CEC">
      <w:pPr>
        <w:tabs>
          <w:tab w:val="num" w:pos="120"/>
        </w:tabs>
        <w:jc w:val="center"/>
        <w:rPr>
          <w:sz w:val="28"/>
          <w:szCs w:val="28"/>
        </w:rPr>
      </w:pPr>
      <w:r w:rsidRPr="002A7DC6">
        <w:rPr>
          <w:sz w:val="28"/>
          <w:szCs w:val="28"/>
        </w:rPr>
        <w:t>____________________________________________</w:t>
      </w:r>
    </w:p>
    <w:p w:rsidR="00362CEC" w:rsidRDefault="00362CEC" w:rsidP="00362CEC">
      <w:pPr>
        <w:tabs>
          <w:tab w:val="num" w:pos="120"/>
        </w:tabs>
        <w:jc w:val="both"/>
      </w:pPr>
    </w:p>
    <w:p w:rsidR="00362CEC" w:rsidRDefault="00362CEC" w:rsidP="00362CEC">
      <w:pPr>
        <w:ind w:left="-2868"/>
        <w:jc w:val="both"/>
      </w:pPr>
      <w:r>
        <w:t xml:space="preserve"> </w:t>
      </w:r>
    </w:p>
    <w:p w:rsidR="00362CEC" w:rsidRDefault="00362CEC" w:rsidP="00362CEC">
      <w:pPr>
        <w:tabs>
          <w:tab w:val="num" w:pos="120"/>
        </w:tabs>
        <w:jc w:val="both"/>
      </w:pPr>
    </w:p>
    <w:p w:rsidR="00362CEC" w:rsidRDefault="00362CEC" w:rsidP="00362CEC"/>
    <w:p w:rsidR="00362CEC" w:rsidRDefault="00362CEC" w:rsidP="00362CEC">
      <w:pPr>
        <w:ind w:firstLine="720"/>
      </w:pPr>
    </w:p>
    <w:p w:rsidR="00E72572" w:rsidRDefault="00E72572" w:rsidP="00362CEC">
      <w:pPr>
        <w:tabs>
          <w:tab w:val="left" w:pos="4380"/>
        </w:tabs>
        <w:jc w:val="right"/>
        <w:rPr>
          <w:sz w:val="28"/>
          <w:szCs w:val="28"/>
        </w:rPr>
      </w:pPr>
    </w:p>
    <w:p w:rsidR="00E72572" w:rsidRDefault="00E72572" w:rsidP="00362CEC">
      <w:pPr>
        <w:tabs>
          <w:tab w:val="left" w:pos="4380"/>
        </w:tabs>
        <w:jc w:val="right"/>
        <w:rPr>
          <w:sz w:val="28"/>
          <w:szCs w:val="28"/>
        </w:rPr>
      </w:pPr>
    </w:p>
    <w:p w:rsidR="00E72572" w:rsidRDefault="00E72572" w:rsidP="00362CEC">
      <w:pPr>
        <w:tabs>
          <w:tab w:val="left" w:pos="4380"/>
        </w:tabs>
        <w:jc w:val="right"/>
        <w:rPr>
          <w:sz w:val="28"/>
          <w:szCs w:val="28"/>
        </w:rPr>
      </w:pPr>
    </w:p>
    <w:p w:rsidR="00E72572" w:rsidRDefault="00E72572" w:rsidP="00362CEC">
      <w:pPr>
        <w:tabs>
          <w:tab w:val="left" w:pos="4380"/>
        </w:tabs>
        <w:jc w:val="right"/>
        <w:rPr>
          <w:sz w:val="28"/>
          <w:szCs w:val="28"/>
        </w:rPr>
      </w:pPr>
    </w:p>
    <w:p w:rsidR="00362CEC" w:rsidRPr="00E72572" w:rsidRDefault="00362CEC" w:rsidP="00362CEC">
      <w:pPr>
        <w:tabs>
          <w:tab w:val="left" w:pos="4380"/>
        </w:tabs>
        <w:jc w:val="right"/>
        <w:rPr>
          <w:b/>
        </w:rPr>
      </w:pPr>
      <w:r w:rsidRPr="00E72572">
        <w:rPr>
          <w:b/>
        </w:rPr>
        <w:lastRenderedPageBreak/>
        <w:t>П</w:t>
      </w:r>
      <w:r w:rsidR="00E72572" w:rsidRPr="00E72572">
        <w:rPr>
          <w:b/>
        </w:rPr>
        <w:t>РИЛОЖЕНИЕ</w:t>
      </w:r>
      <w:r w:rsidRPr="00E72572">
        <w:rPr>
          <w:b/>
        </w:rPr>
        <w:t xml:space="preserve"> № 1</w:t>
      </w:r>
    </w:p>
    <w:p w:rsidR="00362CEC" w:rsidRPr="00E72572" w:rsidRDefault="00362CEC" w:rsidP="00362CEC">
      <w:pPr>
        <w:tabs>
          <w:tab w:val="left" w:pos="4380"/>
        </w:tabs>
        <w:jc w:val="right"/>
      </w:pPr>
      <w:r w:rsidRPr="00E72572">
        <w:t>к Положению о порядке ведения реестра</w:t>
      </w:r>
    </w:p>
    <w:p w:rsidR="001E3706" w:rsidRPr="00E72572" w:rsidRDefault="00362CEC" w:rsidP="001E3706">
      <w:pPr>
        <w:tabs>
          <w:tab w:val="left" w:pos="4380"/>
        </w:tabs>
        <w:jc w:val="right"/>
      </w:pPr>
      <w:r w:rsidRPr="00E72572">
        <w:t>муниципального имущества</w:t>
      </w:r>
    </w:p>
    <w:p w:rsidR="00362CEC" w:rsidRPr="00E72572" w:rsidRDefault="00362CEC" w:rsidP="001E3706">
      <w:pPr>
        <w:tabs>
          <w:tab w:val="left" w:pos="4380"/>
        </w:tabs>
        <w:jc w:val="right"/>
      </w:pPr>
      <w:r w:rsidRPr="00E72572">
        <w:t xml:space="preserve"> </w:t>
      </w:r>
      <w:r w:rsidR="001E3706" w:rsidRPr="00E72572">
        <w:t>городского поселения «Шерловогорское»</w:t>
      </w:r>
    </w:p>
    <w:p w:rsidR="00362CEC" w:rsidRDefault="00362CEC" w:rsidP="00362CEC">
      <w:pPr>
        <w:tabs>
          <w:tab w:val="left" w:pos="4380"/>
        </w:tabs>
        <w:jc w:val="right"/>
      </w:pPr>
    </w:p>
    <w:p w:rsidR="00362CEC" w:rsidRPr="002A7DC6" w:rsidRDefault="00E72572" w:rsidP="00362CEC">
      <w:pPr>
        <w:tabs>
          <w:tab w:val="left" w:pos="4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</w:t>
      </w:r>
      <w:r w:rsidR="00362CEC" w:rsidRPr="002A7DC6">
        <w:rPr>
          <w:sz w:val="28"/>
          <w:szCs w:val="28"/>
        </w:rPr>
        <w:t>Е</w:t>
      </w:r>
    </w:p>
    <w:p w:rsidR="00362CEC" w:rsidRPr="002A7DC6" w:rsidRDefault="00362CEC" w:rsidP="00362CEC">
      <w:pPr>
        <w:tabs>
          <w:tab w:val="left" w:pos="4380"/>
        </w:tabs>
        <w:jc w:val="center"/>
        <w:rPr>
          <w:sz w:val="28"/>
          <w:szCs w:val="28"/>
        </w:rPr>
      </w:pPr>
      <w:r w:rsidRPr="002A7DC6">
        <w:rPr>
          <w:sz w:val="28"/>
          <w:szCs w:val="28"/>
        </w:rPr>
        <w:t xml:space="preserve">о внесении в </w:t>
      </w:r>
      <w:r>
        <w:rPr>
          <w:sz w:val="28"/>
          <w:szCs w:val="28"/>
        </w:rPr>
        <w:t>Р</w:t>
      </w:r>
      <w:r w:rsidRPr="002A7DC6">
        <w:rPr>
          <w:sz w:val="28"/>
          <w:szCs w:val="28"/>
        </w:rPr>
        <w:t>еестр муниципального имущества</w:t>
      </w:r>
    </w:p>
    <w:p w:rsidR="00362CEC" w:rsidRPr="002A7DC6" w:rsidRDefault="001E3706" w:rsidP="00362CEC">
      <w:pPr>
        <w:tabs>
          <w:tab w:val="left" w:pos="4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«Шерловогорское» </w:t>
      </w:r>
    </w:p>
    <w:p w:rsidR="00362CEC" w:rsidRPr="002A7DC6" w:rsidRDefault="00362CEC" w:rsidP="00362CEC">
      <w:pPr>
        <w:tabs>
          <w:tab w:val="left" w:pos="4380"/>
        </w:tabs>
        <w:jc w:val="both"/>
        <w:rPr>
          <w:sz w:val="28"/>
          <w:szCs w:val="28"/>
        </w:rPr>
      </w:pPr>
      <w:r w:rsidRPr="002A7DC6">
        <w:rPr>
          <w:sz w:val="28"/>
          <w:szCs w:val="28"/>
        </w:rPr>
        <w:t>Заявитель_______________________________________</w:t>
      </w:r>
      <w:r>
        <w:rPr>
          <w:sz w:val="28"/>
          <w:szCs w:val="28"/>
        </w:rPr>
        <w:t>___________________</w:t>
      </w:r>
    </w:p>
    <w:p w:rsidR="00362CEC" w:rsidRPr="001A1F79" w:rsidRDefault="00362CEC" w:rsidP="00362CEC">
      <w:pPr>
        <w:tabs>
          <w:tab w:val="left" w:pos="4380"/>
        </w:tabs>
        <w:jc w:val="center"/>
        <w:rPr>
          <w:sz w:val="20"/>
          <w:szCs w:val="20"/>
        </w:rPr>
      </w:pPr>
      <w:r w:rsidRPr="001A1F79">
        <w:rPr>
          <w:sz w:val="20"/>
          <w:szCs w:val="20"/>
        </w:rPr>
        <w:t>(полное наименование юридического лица)</w:t>
      </w:r>
    </w:p>
    <w:p w:rsidR="00362CEC" w:rsidRPr="002A7DC6" w:rsidRDefault="00362CEC" w:rsidP="00362CEC">
      <w:pPr>
        <w:tabs>
          <w:tab w:val="left" w:pos="4380"/>
        </w:tabs>
        <w:jc w:val="center"/>
        <w:rPr>
          <w:sz w:val="28"/>
          <w:szCs w:val="28"/>
        </w:rPr>
      </w:pPr>
      <w:r w:rsidRPr="002A7DC6">
        <w:rPr>
          <w:sz w:val="28"/>
          <w:szCs w:val="28"/>
        </w:rPr>
        <w:t>__________________________________________________________________</w:t>
      </w:r>
    </w:p>
    <w:p w:rsidR="00362CEC" w:rsidRPr="002A7DC6" w:rsidRDefault="00362CEC" w:rsidP="00362CEC">
      <w:pPr>
        <w:tabs>
          <w:tab w:val="left" w:pos="4380"/>
        </w:tabs>
        <w:jc w:val="center"/>
        <w:rPr>
          <w:sz w:val="28"/>
          <w:szCs w:val="28"/>
        </w:rPr>
      </w:pPr>
    </w:p>
    <w:p w:rsidR="00362CEC" w:rsidRPr="002A7DC6" w:rsidRDefault="00362CEC" w:rsidP="00362CEC">
      <w:pPr>
        <w:tabs>
          <w:tab w:val="left" w:pos="4380"/>
        </w:tabs>
        <w:jc w:val="both"/>
        <w:rPr>
          <w:sz w:val="28"/>
          <w:szCs w:val="28"/>
        </w:rPr>
      </w:pPr>
      <w:r w:rsidRPr="002A7DC6">
        <w:rPr>
          <w:sz w:val="28"/>
          <w:szCs w:val="28"/>
        </w:rPr>
        <w:t xml:space="preserve"> в соответствии с постановлением администрации </w:t>
      </w:r>
      <w:r w:rsidR="001E3706">
        <w:rPr>
          <w:sz w:val="28"/>
          <w:szCs w:val="28"/>
        </w:rPr>
        <w:t xml:space="preserve">городского поселения «Шерловогорское» </w:t>
      </w:r>
      <w:r w:rsidRPr="002A7DC6">
        <w:rPr>
          <w:sz w:val="28"/>
          <w:szCs w:val="28"/>
        </w:rPr>
        <w:t xml:space="preserve">  от «____»______________20</w:t>
      </w:r>
      <w:r>
        <w:rPr>
          <w:sz w:val="28"/>
          <w:szCs w:val="28"/>
        </w:rPr>
        <w:t>__</w:t>
      </w:r>
      <w:r w:rsidRPr="002A7DC6">
        <w:rPr>
          <w:sz w:val="28"/>
          <w:szCs w:val="28"/>
        </w:rPr>
        <w:t xml:space="preserve">г. № _______ «Об </w:t>
      </w:r>
      <w:r>
        <w:rPr>
          <w:sz w:val="28"/>
          <w:szCs w:val="28"/>
        </w:rPr>
        <w:t>утверждении Порядка</w:t>
      </w:r>
      <w:r w:rsidRPr="002A7DC6">
        <w:rPr>
          <w:sz w:val="28"/>
          <w:szCs w:val="28"/>
        </w:rPr>
        <w:t xml:space="preserve"> ведении реестра муниципального имущества </w:t>
      </w:r>
      <w:r w:rsidR="001E3706">
        <w:rPr>
          <w:sz w:val="28"/>
          <w:szCs w:val="28"/>
        </w:rPr>
        <w:t xml:space="preserve">городского поселения «Шерловогорское» </w:t>
      </w:r>
      <w:r w:rsidRPr="002A7DC6">
        <w:rPr>
          <w:sz w:val="28"/>
          <w:szCs w:val="28"/>
        </w:rPr>
        <w:t xml:space="preserve">просит внести в реестр муниципального имущества </w:t>
      </w:r>
      <w:r w:rsidR="001E3706">
        <w:rPr>
          <w:sz w:val="28"/>
          <w:szCs w:val="28"/>
        </w:rPr>
        <w:t>городского поселения «Шерловогорское»</w:t>
      </w:r>
      <w:r w:rsidRPr="002A7DC6">
        <w:rPr>
          <w:sz w:val="28"/>
          <w:szCs w:val="28"/>
        </w:rPr>
        <w:t xml:space="preserve">, </w:t>
      </w:r>
      <w:proofErr w:type="gramStart"/>
      <w:r w:rsidRPr="002A7DC6">
        <w:rPr>
          <w:sz w:val="28"/>
          <w:szCs w:val="28"/>
        </w:rPr>
        <w:t>находящееся</w:t>
      </w:r>
      <w:proofErr w:type="gramEnd"/>
      <w:r w:rsidRPr="002A7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_____</w:t>
      </w:r>
      <w:r w:rsidRPr="002A7DC6">
        <w:rPr>
          <w:sz w:val="28"/>
          <w:szCs w:val="28"/>
        </w:rPr>
        <w:t>______________________________________________</w:t>
      </w:r>
    </w:p>
    <w:p w:rsidR="00362CEC" w:rsidRPr="002A7DC6" w:rsidRDefault="00362CEC" w:rsidP="00362CEC">
      <w:pPr>
        <w:tabs>
          <w:tab w:val="left" w:pos="4380"/>
        </w:tabs>
        <w:jc w:val="both"/>
        <w:rPr>
          <w:sz w:val="28"/>
          <w:szCs w:val="28"/>
        </w:rPr>
      </w:pPr>
      <w:r w:rsidRPr="002A7DC6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</w:t>
      </w:r>
      <w:r w:rsidRPr="002A7DC6">
        <w:rPr>
          <w:sz w:val="28"/>
          <w:szCs w:val="28"/>
        </w:rPr>
        <w:t>__________</w:t>
      </w:r>
    </w:p>
    <w:p w:rsidR="00362CEC" w:rsidRPr="001A1F79" w:rsidRDefault="00362CEC" w:rsidP="00362CEC">
      <w:pPr>
        <w:tabs>
          <w:tab w:val="left" w:pos="4380"/>
        </w:tabs>
        <w:jc w:val="center"/>
        <w:rPr>
          <w:sz w:val="20"/>
          <w:szCs w:val="20"/>
        </w:rPr>
      </w:pPr>
      <w:r w:rsidRPr="001A1F79">
        <w:rPr>
          <w:sz w:val="20"/>
          <w:szCs w:val="20"/>
        </w:rPr>
        <w:t>(оперативное управление, хозяйственное ведение)</w:t>
      </w:r>
    </w:p>
    <w:p w:rsidR="00362CEC" w:rsidRPr="002A7DC6" w:rsidRDefault="00362CEC" w:rsidP="00362CEC">
      <w:pPr>
        <w:tabs>
          <w:tab w:val="left" w:pos="4380"/>
        </w:tabs>
        <w:jc w:val="both"/>
        <w:rPr>
          <w:sz w:val="28"/>
          <w:szCs w:val="28"/>
        </w:rPr>
      </w:pPr>
      <w:r w:rsidRPr="002A7DC6">
        <w:rPr>
          <w:sz w:val="28"/>
          <w:szCs w:val="28"/>
        </w:rPr>
        <w:t>*_______________________________________________</w:t>
      </w:r>
      <w:r>
        <w:rPr>
          <w:sz w:val="28"/>
          <w:szCs w:val="28"/>
        </w:rPr>
        <w:t>__________________</w:t>
      </w:r>
    </w:p>
    <w:p w:rsidR="00362CEC" w:rsidRPr="002A7DC6" w:rsidRDefault="00362CEC" w:rsidP="00362CEC">
      <w:pPr>
        <w:tabs>
          <w:tab w:val="left" w:pos="4380"/>
        </w:tabs>
        <w:jc w:val="both"/>
        <w:rPr>
          <w:sz w:val="28"/>
          <w:szCs w:val="28"/>
        </w:rPr>
      </w:pPr>
      <w:r w:rsidRPr="002A7DC6">
        <w:rPr>
          <w:sz w:val="28"/>
          <w:szCs w:val="28"/>
        </w:rPr>
        <w:t>**______________________________________________</w:t>
      </w:r>
      <w:r>
        <w:rPr>
          <w:sz w:val="28"/>
          <w:szCs w:val="28"/>
        </w:rPr>
        <w:t>__________________</w:t>
      </w:r>
    </w:p>
    <w:p w:rsidR="00362CEC" w:rsidRPr="002A7DC6" w:rsidRDefault="00362CEC" w:rsidP="00362CEC">
      <w:pPr>
        <w:tabs>
          <w:tab w:val="left" w:pos="4380"/>
        </w:tabs>
        <w:jc w:val="both"/>
        <w:rPr>
          <w:sz w:val="28"/>
          <w:szCs w:val="28"/>
        </w:rPr>
      </w:pPr>
    </w:p>
    <w:p w:rsidR="00362CEC" w:rsidRPr="002A7DC6" w:rsidRDefault="00362CEC" w:rsidP="00362CEC">
      <w:pPr>
        <w:jc w:val="both"/>
        <w:rPr>
          <w:sz w:val="28"/>
          <w:szCs w:val="28"/>
        </w:rPr>
      </w:pPr>
      <w:r w:rsidRPr="002A7DC6">
        <w:rPr>
          <w:sz w:val="28"/>
          <w:szCs w:val="28"/>
        </w:rPr>
        <w:tab/>
        <w:t>К заявлению прилагается пакет документов на ______ листах.</w:t>
      </w:r>
    </w:p>
    <w:p w:rsidR="00362CEC" w:rsidRPr="002A7DC6" w:rsidRDefault="00362CEC" w:rsidP="00362CEC">
      <w:pPr>
        <w:jc w:val="both"/>
        <w:rPr>
          <w:sz w:val="28"/>
          <w:szCs w:val="28"/>
        </w:rPr>
      </w:pPr>
    </w:p>
    <w:p w:rsidR="00362CEC" w:rsidRPr="002A7DC6" w:rsidRDefault="00362CEC" w:rsidP="00362CEC">
      <w:pPr>
        <w:jc w:val="both"/>
        <w:rPr>
          <w:sz w:val="28"/>
          <w:szCs w:val="28"/>
        </w:rPr>
      </w:pPr>
    </w:p>
    <w:p w:rsidR="00362CEC" w:rsidRPr="002A7DC6" w:rsidRDefault="00362CEC" w:rsidP="00362CEC">
      <w:pPr>
        <w:jc w:val="both"/>
        <w:rPr>
          <w:sz w:val="28"/>
          <w:szCs w:val="28"/>
        </w:rPr>
      </w:pPr>
      <w:r w:rsidRPr="002A7DC6">
        <w:rPr>
          <w:sz w:val="28"/>
          <w:szCs w:val="28"/>
        </w:rPr>
        <w:t xml:space="preserve">________________________ </w:t>
      </w:r>
      <w:r>
        <w:rPr>
          <w:sz w:val="28"/>
          <w:szCs w:val="28"/>
        </w:rPr>
        <w:t xml:space="preserve">    </w:t>
      </w:r>
      <w:r w:rsidRPr="002A7DC6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  <w:r w:rsidRPr="002A7DC6">
        <w:rPr>
          <w:sz w:val="28"/>
          <w:szCs w:val="28"/>
        </w:rPr>
        <w:t xml:space="preserve">          _______________</w:t>
      </w:r>
    </w:p>
    <w:p w:rsidR="00362CEC" w:rsidRPr="001A1F79" w:rsidRDefault="00362CEC" w:rsidP="00362CEC">
      <w:pPr>
        <w:jc w:val="both"/>
        <w:rPr>
          <w:sz w:val="20"/>
          <w:szCs w:val="20"/>
        </w:rPr>
      </w:pPr>
      <w:r w:rsidRPr="001A1F79">
        <w:rPr>
          <w:sz w:val="20"/>
          <w:szCs w:val="20"/>
        </w:rPr>
        <w:t xml:space="preserve"> (должность руководителя)      </w:t>
      </w:r>
      <w:r>
        <w:rPr>
          <w:sz w:val="20"/>
          <w:szCs w:val="20"/>
        </w:rPr>
        <w:t xml:space="preserve">                                  </w:t>
      </w:r>
      <w:r w:rsidRPr="001A1F79">
        <w:rPr>
          <w:sz w:val="20"/>
          <w:szCs w:val="20"/>
        </w:rPr>
        <w:t xml:space="preserve">(подпись)                                  </w:t>
      </w:r>
      <w:r>
        <w:rPr>
          <w:sz w:val="20"/>
          <w:szCs w:val="20"/>
        </w:rPr>
        <w:t xml:space="preserve">   </w:t>
      </w:r>
      <w:r w:rsidRPr="001A1F79">
        <w:rPr>
          <w:sz w:val="20"/>
          <w:szCs w:val="20"/>
        </w:rPr>
        <w:t xml:space="preserve"> (ФИО)                   </w:t>
      </w:r>
      <w:r>
        <w:rPr>
          <w:sz w:val="20"/>
          <w:szCs w:val="20"/>
        </w:rPr>
        <w:t xml:space="preserve">                    </w:t>
      </w:r>
      <w:r w:rsidRPr="001A1F79">
        <w:rPr>
          <w:sz w:val="20"/>
          <w:szCs w:val="20"/>
        </w:rPr>
        <w:t xml:space="preserve"> </w:t>
      </w:r>
    </w:p>
    <w:p w:rsidR="00362CEC" w:rsidRPr="002A7DC6" w:rsidRDefault="00362CEC" w:rsidP="00362CEC">
      <w:pPr>
        <w:jc w:val="both"/>
        <w:rPr>
          <w:sz w:val="28"/>
          <w:szCs w:val="28"/>
        </w:rPr>
      </w:pPr>
    </w:p>
    <w:p w:rsidR="00362CEC" w:rsidRPr="002A7DC6" w:rsidRDefault="00362CEC" w:rsidP="00362CEC">
      <w:pPr>
        <w:jc w:val="both"/>
        <w:rPr>
          <w:sz w:val="28"/>
          <w:szCs w:val="28"/>
        </w:rPr>
      </w:pPr>
      <w:r w:rsidRPr="002A7DC6">
        <w:rPr>
          <w:sz w:val="28"/>
          <w:szCs w:val="28"/>
        </w:rPr>
        <w:t>М.</w:t>
      </w:r>
      <w:proofErr w:type="gramStart"/>
      <w:r w:rsidRPr="002A7DC6">
        <w:rPr>
          <w:sz w:val="28"/>
          <w:szCs w:val="28"/>
        </w:rPr>
        <w:t>П</w:t>
      </w:r>
      <w:proofErr w:type="gramEnd"/>
      <w:r w:rsidRPr="002A7DC6">
        <w:rPr>
          <w:sz w:val="28"/>
          <w:szCs w:val="28"/>
        </w:rPr>
        <w:t xml:space="preserve">    </w:t>
      </w:r>
    </w:p>
    <w:p w:rsidR="00362CEC" w:rsidRPr="002A7DC6" w:rsidRDefault="00362CEC" w:rsidP="00362CEC">
      <w:pPr>
        <w:jc w:val="both"/>
        <w:rPr>
          <w:sz w:val="28"/>
          <w:szCs w:val="28"/>
        </w:rPr>
      </w:pPr>
    </w:p>
    <w:p w:rsidR="00362CEC" w:rsidRPr="002A7DC6" w:rsidRDefault="00362CEC" w:rsidP="00362CEC">
      <w:pPr>
        <w:jc w:val="both"/>
        <w:rPr>
          <w:sz w:val="28"/>
          <w:szCs w:val="28"/>
        </w:rPr>
      </w:pPr>
    </w:p>
    <w:p w:rsidR="00362CEC" w:rsidRPr="002A7DC6" w:rsidRDefault="00362CEC" w:rsidP="00362CEC">
      <w:pPr>
        <w:ind w:left="360"/>
        <w:jc w:val="both"/>
        <w:rPr>
          <w:sz w:val="28"/>
          <w:szCs w:val="28"/>
        </w:rPr>
      </w:pPr>
      <w:r w:rsidRPr="002A7DC6">
        <w:rPr>
          <w:sz w:val="28"/>
          <w:szCs w:val="28"/>
        </w:rPr>
        <w:t xml:space="preserve">*   - находящиеся в муниципальной собственности </w:t>
      </w:r>
      <w:r w:rsidR="001E3706">
        <w:rPr>
          <w:sz w:val="28"/>
          <w:szCs w:val="28"/>
        </w:rPr>
        <w:t>городского поселения «Шерловогорское»</w:t>
      </w:r>
      <w:r w:rsidRPr="002A7DC6">
        <w:rPr>
          <w:sz w:val="28"/>
          <w:szCs w:val="28"/>
        </w:rPr>
        <w:t xml:space="preserve"> (доли, вклады)</w:t>
      </w:r>
      <w:r w:rsidR="001E3706">
        <w:rPr>
          <w:sz w:val="28"/>
          <w:szCs w:val="28"/>
        </w:rPr>
        <w:t xml:space="preserve"> </w:t>
      </w:r>
    </w:p>
    <w:p w:rsidR="00362CEC" w:rsidRPr="002A7DC6" w:rsidRDefault="00362CEC" w:rsidP="00362CEC">
      <w:pPr>
        <w:ind w:left="360"/>
        <w:jc w:val="both"/>
        <w:rPr>
          <w:sz w:val="28"/>
          <w:szCs w:val="28"/>
        </w:rPr>
      </w:pPr>
    </w:p>
    <w:p w:rsidR="00362CEC" w:rsidRPr="002A7DC6" w:rsidRDefault="00362CEC" w:rsidP="00362CEC">
      <w:pPr>
        <w:ind w:left="360"/>
        <w:jc w:val="both"/>
        <w:rPr>
          <w:sz w:val="28"/>
          <w:szCs w:val="28"/>
        </w:rPr>
      </w:pPr>
      <w:r w:rsidRPr="002A7DC6">
        <w:rPr>
          <w:sz w:val="28"/>
          <w:szCs w:val="28"/>
        </w:rPr>
        <w:t xml:space="preserve">** - иное находящееся в муниципальной собственности </w:t>
      </w:r>
      <w:r w:rsidR="001E3706">
        <w:rPr>
          <w:sz w:val="28"/>
          <w:szCs w:val="28"/>
        </w:rPr>
        <w:t xml:space="preserve">городского поселения «Шерловогорское» </w:t>
      </w:r>
      <w:r w:rsidRPr="002A7DC6">
        <w:rPr>
          <w:sz w:val="28"/>
          <w:szCs w:val="28"/>
        </w:rPr>
        <w:t xml:space="preserve"> движимое и недвижимое имущество</w:t>
      </w:r>
    </w:p>
    <w:p w:rsidR="00362CEC" w:rsidRDefault="00362CEC" w:rsidP="00362CEC">
      <w:pPr>
        <w:ind w:left="360"/>
        <w:jc w:val="both"/>
        <w:rPr>
          <w:sz w:val="28"/>
          <w:szCs w:val="28"/>
        </w:rPr>
      </w:pPr>
    </w:p>
    <w:p w:rsidR="00362CEC" w:rsidRDefault="00362CEC" w:rsidP="00362CEC">
      <w:pPr>
        <w:tabs>
          <w:tab w:val="left" w:pos="4380"/>
        </w:tabs>
        <w:jc w:val="right"/>
        <w:rPr>
          <w:sz w:val="28"/>
          <w:szCs w:val="28"/>
        </w:rPr>
      </w:pPr>
    </w:p>
    <w:p w:rsidR="00362CEC" w:rsidRDefault="00362CEC" w:rsidP="00362CEC">
      <w:pPr>
        <w:tabs>
          <w:tab w:val="left" w:pos="4380"/>
        </w:tabs>
        <w:jc w:val="right"/>
        <w:rPr>
          <w:sz w:val="28"/>
          <w:szCs w:val="28"/>
        </w:rPr>
      </w:pPr>
    </w:p>
    <w:p w:rsidR="00362CEC" w:rsidRDefault="00362CEC" w:rsidP="00362CEC">
      <w:pPr>
        <w:tabs>
          <w:tab w:val="left" w:pos="4380"/>
        </w:tabs>
        <w:jc w:val="right"/>
        <w:rPr>
          <w:sz w:val="28"/>
          <w:szCs w:val="28"/>
        </w:rPr>
      </w:pPr>
    </w:p>
    <w:p w:rsidR="00362CEC" w:rsidRDefault="00362CEC" w:rsidP="00362CEC">
      <w:pPr>
        <w:tabs>
          <w:tab w:val="left" w:pos="4380"/>
        </w:tabs>
        <w:jc w:val="right"/>
        <w:rPr>
          <w:sz w:val="28"/>
          <w:szCs w:val="28"/>
        </w:rPr>
      </w:pPr>
    </w:p>
    <w:p w:rsidR="00362CEC" w:rsidRDefault="00362CEC" w:rsidP="00362CEC">
      <w:pPr>
        <w:tabs>
          <w:tab w:val="left" w:pos="4380"/>
        </w:tabs>
        <w:jc w:val="right"/>
        <w:rPr>
          <w:sz w:val="28"/>
          <w:szCs w:val="28"/>
        </w:rPr>
      </w:pPr>
    </w:p>
    <w:p w:rsidR="001E3706" w:rsidRDefault="001E3706" w:rsidP="00362CEC">
      <w:pPr>
        <w:tabs>
          <w:tab w:val="left" w:pos="4380"/>
        </w:tabs>
        <w:jc w:val="right"/>
        <w:rPr>
          <w:sz w:val="28"/>
          <w:szCs w:val="28"/>
        </w:rPr>
      </w:pPr>
    </w:p>
    <w:p w:rsidR="00E72572" w:rsidRDefault="00E72572" w:rsidP="00362CEC">
      <w:pPr>
        <w:tabs>
          <w:tab w:val="left" w:pos="4380"/>
        </w:tabs>
        <w:jc w:val="right"/>
        <w:rPr>
          <w:sz w:val="28"/>
          <w:szCs w:val="28"/>
        </w:rPr>
      </w:pPr>
    </w:p>
    <w:p w:rsidR="00E72572" w:rsidRDefault="00E72572" w:rsidP="00362CEC">
      <w:pPr>
        <w:tabs>
          <w:tab w:val="left" w:pos="4380"/>
        </w:tabs>
        <w:jc w:val="right"/>
        <w:rPr>
          <w:sz w:val="28"/>
          <w:szCs w:val="28"/>
        </w:rPr>
      </w:pPr>
    </w:p>
    <w:p w:rsidR="00362CEC" w:rsidRPr="00E72572" w:rsidRDefault="00362CEC" w:rsidP="00362CEC">
      <w:pPr>
        <w:tabs>
          <w:tab w:val="left" w:pos="4380"/>
        </w:tabs>
        <w:jc w:val="right"/>
        <w:rPr>
          <w:b/>
        </w:rPr>
      </w:pPr>
      <w:r w:rsidRPr="00E72572">
        <w:rPr>
          <w:b/>
        </w:rPr>
        <w:lastRenderedPageBreak/>
        <w:t>П</w:t>
      </w:r>
      <w:r w:rsidR="00E72572" w:rsidRPr="00E72572">
        <w:rPr>
          <w:b/>
        </w:rPr>
        <w:t>РИЛОЖЕНИЕ</w:t>
      </w:r>
      <w:r w:rsidRPr="00E72572">
        <w:rPr>
          <w:b/>
        </w:rPr>
        <w:t xml:space="preserve"> № 2</w:t>
      </w:r>
    </w:p>
    <w:p w:rsidR="00362CEC" w:rsidRPr="00E72572" w:rsidRDefault="00362CEC" w:rsidP="00362CEC">
      <w:pPr>
        <w:tabs>
          <w:tab w:val="left" w:pos="4380"/>
        </w:tabs>
        <w:jc w:val="right"/>
      </w:pPr>
      <w:r w:rsidRPr="00E72572">
        <w:t>к Положению о порядке  ведения реестра</w:t>
      </w:r>
    </w:p>
    <w:p w:rsidR="001E3706" w:rsidRPr="00E72572" w:rsidRDefault="00362CEC" w:rsidP="001E3706">
      <w:pPr>
        <w:tabs>
          <w:tab w:val="left" w:pos="4380"/>
        </w:tabs>
        <w:jc w:val="right"/>
      </w:pPr>
      <w:r w:rsidRPr="00E72572">
        <w:t>муниципального имущества</w:t>
      </w:r>
    </w:p>
    <w:p w:rsidR="00362CEC" w:rsidRPr="00E72572" w:rsidRDefault="00362CEC" w:rsidP="001E3706">
      <w:pPr>
        <w:tabs>
          <w:tab w:val="left" w:pos="4380"/>
        </w:tabs>
        <w:jc w:val="right"/>
      </w:pPr>
      <w:r w:rsidRPr="00E72572">
        <w:t xml:space="preserve"> </w:t>
      </w:r>
      <w:r w:rsidR="001E3706" w:rsidRPr="00E72572">
        <w:t>городского поселения «Шерловогорское»</w:t>
      </w:r>
      <w:r w:rsidRPr="00E72572">
        <w:t xml:space="preserve">                                         </w:t>
      </w:r>
    </w:p>
    <w:p w:rsidR="00362CEC" w:rsidRPr="00BF5C5E" w:rsidRDefault="00362CEC" w:rsidP="00362CEC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362CEC" w:rsidRPr="001A1F79" w:rsidRDefault="00362CEC" w:rsidP="00362CEC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A1F79">
        <w:rPr>
          <w:rFonts w:ascii="Times New Roman" w:hAnsi="Times New Roman"/>
          <w:b/>
          <w:sz w:val="24"/>
          <w:szCs w:val="24"/>
        </w:rPr>
        <w:t>Карта учета муниципальной собственности, имеющейся у юридического лица</w:t>
      </w:r>
    </w:p>
    <w:p w:rsidR="00362CEC" w:rsidRPr="00BF5C5E" w:rsidRDefault="00362CEC" w:rsidP="00362CEC">
      <w:pPr>
        <w:pStyle w:val="Con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F5C5E">
        <w:rPr>
          <w:rFonts w:ascii="Times New Roman" w:hAnsi="Times New Roman"/>
          <w:sz w:val="24"/>
          <w:szCs w:val="24"/>
        </w:rPr>
        <w:t>о состоянию на «__» ________ 20__ года</w:t>
      </w:r>
    </w:p>
    <w:p w:rsidR="00362CEC" w:rsidRPr="00BF5C5E" w:rsidRDefault="00362CEC" w:rsidP="00362CEC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548"/>
        <w:gridCol w:w="2693"/>
      </w:tblGrid>
      <w:tr w:rsidR="00362CEC" w:rsidRPr="00BF5C5E" w:rsidTr="00BE047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>Наименование параметра  (реквизита)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362CEC" w:rsidRPr="00BF5C5E" w:rsidTr="00BE047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Основной  государственный регистрационный номер (ОГРН)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EC" w:rsidRPr="00BF5C5E" w:rsidTr="00BE047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Полное наименование  юридического лица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EC" w:rsidRPr="00BF5C5E" w:rsidTr="00BE047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Адрес (местонахождение) юридического лица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EC" w:rsidRPr="00BF5C5E" w:rsidTr="00BE047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Код ОКПО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EC" w:rsidRPr="00BF5C5E" w:rsidTr="00BE047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EC" w:rsidRPr="00BF5C5E" w:rsidTr="00BE047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руководителя (полностью)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EC" w:rsidRPr="00BF5C5E" w:rsidTr="00BE047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EC" w:rsidRPr="00BF5C5E" w:rsidTr="00BE0471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>Трудовой договор (с указанием №, даты и органа, заключившего трудовой договор)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EC" w:rsidRPr="00BF5C5E" w:rsidTr="00BE047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>Подчиненность вышестоящей организации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EC" w:rsidRPr="00BF5C5E" w:rsidTr="00BE047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Уставный фонд (капитал), рублей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EC" w:rsidRPr="00BF5C5E" w:rsidTr="00BE047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>Номинальная стоимость акций, рублей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EC" w:rsidRPr="00BF5C5E" w:rsidTr="00BE0471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Количество акций,  находящихся в муниципальной собственности, штук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EC" w:rsidRPr="00BF5C5E" w:rsidTr="00BE047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Балансовая (остаточная) стоимость основных фондов, тыс. рублей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EC" w:rsidRPr="00BF5C5E" w:rsidTr="00BE047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В том числе:                       </w:t>
            </w:r>
            <w:r w:rsidRPr="00BF5C5E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BF5C5E">
              <w:rPr>
                <w:rFonts w:ascii="Times New Roman" w:hAnsi="Times New Roman"/>
                <w:sz w:val="24"/>
                <w:szCs w:val="24"/>
              </w:rPr>
              <w:t>производственных</w:t>
            </w:r>
            <w:proofErr w:type="gramEnd"/>
            <w:r w:rsidRPr="00BF5C5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EC" w:rsidRPr="00BF5C5E" w:rsidTr="00BE047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Непроизводственных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EC" w:rsidRPr="00BF5C5E" w:rsidTr="00BE047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Объектов недвижимости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EC" w:rsidRPr="00BF5C5E" w:rsidTr="00BE0471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Балансовая  (остаточная)  стоимость не завершенных   строительством объектов, тыс. рублей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EC" w:rsidRPr="00BF5C5E" w:rsidTr="00BE047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>Балансовая  (остаточная  стоимость) нематериальных активов, тыс. рублей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EC" w:rsidRPr="00BF5C5E" w:rsidTr="00BE047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Долгосрочные  финансовые  вложения, тыс. рублей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EC" w:rsidRPr="00BF5C5E" w:rsidTr="00BE047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В том числе в акции (доли, паи)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EC" w:rsidRPr="00BF5C5E" w:rsidTr="00BE047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Стоимость чистых активов, тыс. рублей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EC" w:rsidRPr="00BF5C5E" w:rsidTr="00BE047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Среднесписочная численность  персонала, человек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EC" w:rsidRPr="00BF5C5E" w:rsidTr="00BE047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>Площадь земельного участка,  гектаров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EC" w:rsidRPr="00BF5C5E" w:rsidTr="00BE047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Права на землю (право собственности / право аренды / нет прав)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EC" w:rsidRPr="00BF5C5E" w:rsidTr="00BE0471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>Наименование, номер и дата договора о закреплении муниципального имущества (хозяйственное ведение, оперативное управление, безвозмездное пользование, доверительное управление, аренда, другое) (указываются все действующие  договоры о закреплении муниципального имущества)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EC" w:rsidRPr="00BF5C5E" w:rsidTr="00BE0471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22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Номер и дата дополнительных соглашений к договору о закреплении  муниципального имущества  (указываются все действующие дополнительные соглашения)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EC" w:rsidRPr="00BF5C5E" w:rsidTr="00BE0471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Первоначально – восстановительная стоимость муниципального имущества, закрепленного по договору, тыс. рублей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EC" w:rsidRPr="00BF5C5E" w:rsidTr="00BE0471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Остаточная стоимость  муниципального имущества,  закрепленного  по  договору, тыс. рублей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EC" w:rsidRPr="00BF5C5E" w:rsidTr="00BE0471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5C5E">
              <w:rPr>
                <w:rFonts w:ascii="Times New Roman" w:hAnsi="Times New Roman"/>
                <w:sz w:val="24"/>
                <w:szCs w:val="24"/>
              </w:rPr>
              <w:t>Правовой режим предприятия (обычный,  банкротство, реорганизация, приватизация, ликвидация) с указанием соответствующего решения (наименование документа, № и дата) и органа, принявшего решение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EC" w:rsidRPr="00BF5C5E" w:rsidTr="00BE0471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Доходы от использования (кроме  обременения) муниципального имущества, тыс. рублей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EC" w:rsidRPr="00BF5C5E" w:rsidTr="00BE0471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Выручка от продажи товаров, продукции, работ, услуг (за минусом НДС, акцизов и других обязательных  платежей), тыс. рублей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EC" w:rsidRPr="00BF5C5E" w:rsidTr="00BE047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Чистая прибыль, тыс. рублей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EC" w:rsidRPr="00BF5C5E" w:rsidTr="00BE0471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Сумма прибыли (сумма дивидендов), перечисленной в истекшем году в бюджет муниципального образования, тыс. рублей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2CEC" w:rsidRPr="00BF5C5E" w:rsidRDefault="00362CEC" w:rsidP="00362CEC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362CEC" w:rsidRPr="00BF5C5E" w:rsidRDefault="00362CEC" w:rsidP="00362CEC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BF5C5E">
        <w:rPr>
          <w:rFonts w:ascii="Times New Roman" w:hAnsi="Times New Roman"/>
          <w:sz w:val="24"/>
          <w:szCs w:val="24"/>
        </w:rPr>
        <w:t xml:space="preserve">    Руководитель ___________________ ______________</w:t>
      </w:r>
    </w:p>
    <w:p w:rsidR="00362CEC" w:rsidRPr="00BF5C5E" w:rsidRDefault="00362CEC" w:rsidP="00362CEC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BF5C5E">
        <w:rPr>
          <w:rFonts w:ascii="Times New Roman" w:hAnsi="Times New Roman"/>
          <w:sz w:val="24"/>
          <w:szCs w:val="24"/>
        </w:rPr>
        <w:t xml:space="preserve">    МП                                     (подпись)       (Ф.И.О.)</w:t>
      </w:r>
    </w:p>
    <w:p w:rsidR="00362CEC" w:rsidRPr="00BF5C5E" w:rsidRDefault="00362CEC" w:rsidP="00362CEC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362CEC" w:rsidRPr="00BF5C5E" w:rsidRDefault="00362CEC" w:rsidP="00362CEC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BF5C5E">
        <w:rPr>
          <w:rFonts w:ascii="Times New Roman" w:hAnsi="Times New Roman"/>
          <w:sz w:val="24"/>
          <w:szCs w:val="24"/>
        </w:rPr>
        <w:t xml:space="preserve">    Главный бухгалтер _____________ _______________</w:t>
      </w:r>
    </w:p>
    <w:p w:rsidR="00362CEC" w:rsidRDefault="00362CEC" w:rsidP="00362CEC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BF5C5E">
        <w:rPr>
          <w:rFonts w:ascii="Times New Roman" w:hAnsi="Times New Roman"/>
          <w:sz w:val="24"/>
          <w:szCs w:val="24"/>
        </w:rPr>
        <w:t xml:space="preserve">                       </w:t>
      </w:r>
      <w:r w:rsidRPr="00BF5C5E">
        <w:rPr>
          <w:rFonts w:ascii="Times New Roman" w:hAnsi="Times New Roman"/>
          <w:sz w:val="24"/>
          <w:szCs w:val="24"/>
        </w:rPr>
        <w:tab/>
      </w:r>
      <w:r w:rsidRPr="00BF5C5E">
        <w:rPr>
          <w:rFonts w:ascii="Times New Roman" w:hAnsi="Times New Roman"/>
          <w:sz w:val="24"/>
          <w:szCs w:val="24"/>
        </w:rPr>
        <w:tab/>
        <w:t>(подпись)       (Ф.И.О.)</w:t>
      </w:r>
    </w:p>
    <w:p w:rsidR="00362CEC" w:rsidRDefault="00362CEC" w:rsidP="00362CEC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362CEC" w:rsidRDefault="00362CEC" w:rsidP="00362CEC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362CEC" w:rsidRDefault="00362CEC" w:rsidP="00362CEC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362CEC" w:rsidRDefault="00362CEC" w:rsidP="00362CEC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362CEC" w:rsidRDefault="00362CEC" w:rsidP="00362CEC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362CEC" w:rsidRDefault="00362CEC" w:rsidP="00362CEC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362CEC" w:rsidRDefault="00362CEC" w:rsidP="00362CEC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362CEC" w:rsidRDefault="00362CEC" w:rsidP="00362CEC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362CEC" w:rsidRDefault="00362CEC" w:rsidP="00362CEC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362CEC" w:rsidRDefault="00362CEC" w:rsidP="00362CEC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362CEC" w:rsidRDefault="00362CEC" w:rsidP="00362CEC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362CEC" w:rsidRDefault="00362CEC" w:rsidP="00362CEC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362CEC" w:rsidRDefault="00362CEC" w:rsidP="00362CEC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362CEC" w:rsidRDefault="00362CEC" w:rsidP="00362CEC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362CEC" w:rsidRDefault="00362CEC" w:rsidP="00362CEC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362CEC" w:rsidRDefault="00362CEC" w:rsidP="00362CEC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362CEC" w:rsidRDefault="00362CEC" w:rsidP="00362CEC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362CEC" w:rsidRDefault="00362CEC" w:rsidP="00362CEC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362CEC" w:rsidRDefault="00362CEC" w:rsidP="00362CEC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362CEC" w:rsidRDefault="00362CEC" w:rsidP="00362CEC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362CEC" w:rsidRDefault="00362CEC" w:rsidP="00362CEC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362CEC" w:rsidRDefault="00362CEC" w:rsidP="00362CEC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362CEC" w:rsidRDefault="00362CEC" w:rsidP="00362CEC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362CEC" w:rsidRDefault="00362CEC" w:rsidP="00362CEC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362CEC" w:rsidRPr="002A7DC6" w:rsidRDefault="00362CEC" w:rsidP="00362CEC">
      <w:pPr>
        <w:ind w:left="360"/>
        <w:jc w:val="center"/>
        <w:rPr>
          <w:b/>
          <w:sz w:val="28"/>
          <w:szCs w:val="28"/>
        </w:rPr>
      </w:pPr>
      <w:r w:rsidRPr="002A7DC6">
        <w:rPr>
          <w:b/>
          <w:sz w:val="28"/>
          <w:szCs w:val="28"/>
        </w:rPr>
        <w:lastRenderedPageBreak/>
        <w:t>Порядок заполнения карты учета муниципального</w:t>
      </w:r>
    </w:p>
    <w:p w:rsidR="00362CEC" w:rsidRPr="002A7DC6" w:rsidRDefault="00362CEC" w:rsidP="00362CEC">
      <w:pPr>
        <w:ind w:left="360"/>
        <w:jc w:val="center"/>
        <w:rPr>
          <w:b/>
          <w:sz w:val="28"/>
          <w:szCs w:val="28"/>
        </w:rPr>
      </w:pPr>
      <w:r w:rsidRPr="002A7DC6">
        <w:rPr>
          <w:b/>
          <w:sz w:val="28"/>
          <w:szCs w:val="28"/>
        </w:rPr>
        <w:t xml:space="preserve">имущества </w:t>
      </w:r>
      <w:r w:rsidR="001E3706" w:rsidRPr="001E3706">
        <w:rPr>
          <w:b/>
          <w:sz w:val="28"/>
          <w:szCs w:val="28"/>
        </w:rPr>
        <w:t>городского поселения «Шерловогорское»</w:t>
      </w:r>
      <w:r w:rsidRPr="002A7DC6">
        <w:rPr>
          <w:b/>
          <w:sz w:val="28"/>
          <w:szCs w:val="28"/>
        </w:rPr>
        <w:t xml:space="preserve">, имеющегося </w:t>
      </w:r>
    </w:p>
    <w:p w:rsidR="00362CEC" w:rsidRPr="002A7DC6" w:rsidRDefault="00362CEC" w:rsidP="00362CEC">
      <w:pPr>
        <w:ind w:left="360"/>
        <w:jc w:val="center"/>
        <w:rPr>
          <w:b/>
          <w:sz w:val="28"/>
          <w:szCs w:val="28"/>
        </w:rPr>
      </w:pPr>
      <w:r w:rsidRPr="002A7DC6">
        <w:rPr>
          <w:b/>
          <w:sz w:val="28"/>
          <w:szCs w:val="28"/>
        </w:rPr>
        <w:t>у юридического лица, и перечня объектов недвижимости</w:t>
      </w:r>
      <w:r w:rsidR="001E3706">
        <w:rPr>
          <w:b/>
          <w:sz w:val="28"/>
          <w:szCs w:val="28"/>
        </w:rPr>
        <w:t xml:space="preserve"> </w:t>
      </w:r>
    </w:p>
    <w:p w:rsidR="00362CEC" w:rsidRPr="002A7DC6" w:rsidRDefault="00362CEC" w:rsidP="00362CEC">
      <w:pPr>
        <w:ind w:left="360"/>
        <w:jc w:val="center"/>
        <w:rPr>
          <w:b/>
          <w:sz w:val="28"/>
          <w:szCs w:val="28"/>
        </w:rPr>
      </w:pPr>
    </w:p>
    <w:p w:rsidR="00362CEC" w:rsidRDefault="00362CEC" w:rsidP="00362CEC">
      <w:pPr>
        <w:numPr>
          <w:ilvl w:val="0"/>
          <w:numId w:val="18"/>
        </w:numPr>
        <w:tabs>
          <w:tab w:val="clear" w:pos="1080"/>
          <w:tab w:val="num" w:pos="480"/>
        </w:tabs>
        <w:ind w:left="480" w:firstLine="480"/>
        <w:jc w:val="both"/>
        <w:rPr>
          <w:sz w:val="28"/>
          <w:szCs w:val="28"/>
        </w:rPr>
      </w:pPr>
      <w:r w:rsidRPr="00755565">
        <w:rPr>
          <w:sz w:val="28"/>
          <w:szCs w:val="28"/>
        </w:rPr>
        <w:t xml:space="preserve">Карта учета муниципального имущества </w:t>
      </w:r>
      <w:r w:rsidR="001E3706">
        <w:rPr>
          <w:sz w:val="28"/>
          <w:szCs w:val="28"/>
        </w:rPr>
        <w:t xml:space="preserve">городского поселения «Шерловогорское», </w:t>
      </w:r>
      <w:r w:rsidRPr="00755565">
        <w:rPr>
          <w:sz w:val="28"/>
          <w:szCs w:val="28"/>
        </w:rPr>
        <w:t>имеющегося у юридического лица (далее именуемая карта учета), и перечень объектов недвижимого имущества (далее именуемый – перечень) предназначены для унифицированного представления юридическими лицами сведений об имеющемся у них муниц</w:t>
      </w:r>
      <w:r>
        <w:rPr>
          <w:sz w:val="28"/>
          <w:szCs w:val="28"/>
        </w:rPr>
        <w:t xml:space="preserve">ипальном имуществе в </w:t>
      </w:r>
      <w:r w:rsidR="001E3706">
        <w:rPr>
          <w:sz w:val="28"/>
          <w:szCs w:val="28"/>
        </w:rPr>
        <w:t>Отделе</w:t>
      </w:r>
      <w:r>
        <w:rPr>
          <w:sz w:val="28"/>
          <w:szCs w:val="28"/>
        </w:rPr>
        <w:t xml:space="preserve">. </w:t>
      </w:r>
    </w:p>
    <w:p w:rsidR="00362CEC" w:rsidRPr="00755565" w:rsidRDefault="00362CEC" w:rsidP="00362CEC">
      <w:pPr>
        <w:numPr>
          <w:ilvl w:val="0"/>
          <w:numId w:val="18"/>
        </w:numPr>
        <w:tabs>
          <w:tab w:val="clear" w:pos="1080"/>
          <w:tab w:val="num" w:pos="480"/>
        </w:tabs>
        <w:ind w:left="480" w:firstLine="480"/>
        <w:jc w:val="both"/>
        <w:rPr>
          <w:sz w:val="28"/>
          <w:szCs w:val="28"/>
        </w:rPr>
      </w:pPr>
      <w:r w:rsidRPr="00755565">
        <w:rPr>
          <w:sz w:val="28"/>
          <w:szCs w:val="28"/>
        </w:rPr>
        <w:t>Если при заполнении карты учета и перечня сведения не умещаются на одном листе, записи продолжаются на дополнительных листах. При этом все дополнительные листы должны быть пронумерованы и заверены руководителем юридического лица, подавшего сведения.</w:t>
      </w:r>
    </w:p>
    <w:p w:rsidR="00362CEC" w:rsidRPr="002A7DC6" w:rsidRDefault="00362CEC" w:rsidP="00362CEC">
      <w:pPr>
        <w:numPr>
          <w:ilvl w:val="0"/>
          <w:numId w:val="18"/>
        </w:numPr>
        <w:tabs>
          <w:tab w:val="clear" w:pos="1080"/>
          <w:tab w:val="num" w:pos="480"/>
        </w:tabs>
        <w:ind w:left="480" w:firstLine="480"/>
        <w:jc w:val="both"/>
        <w:rPr>
          <w:sz w:val="28"/>
          <w:szCs w:val="28"/>
        </w:rPr>
      </w:pPr>
      <w:r w:rsidRPr="002A7DC6">
        <w:rPr>
          <w:sz w:val="28"/>
          <w:szCs w:val="28"/>
        </w:rPr>
        <w:t xml:space="preserve">При представлении в </w:t>
      </w:r>
      <w:r w:rsidR="001E3706">
        <w:rPr>
          <w:sz w:val="28"/>
          <w:szCs w:val="28"/>
        </w:rPr>
        <w:t>Отдел</w:t>
      </w:r>
      <w:r w:rsidRPr="002A7DC6">
        <w:rPr>
          <w:sz w:val="28"/>
          <w:szCs w:val="28"/>
        </w:rPr>
        <w:t xml:space="preserve"> карт</w:t>
      </w:r>
      <w:r>
        <w:rPr>
          <w:sz w:val="28"/>
          <w:szCs w:val="28"/>
        </w:rPr>
        <w:t>а</w:t>
      </w:r>
      <w:r w:rsidRPr="002A7DC6">
        <w:rPr>
          <w:sz w:val="28"/>
          <w:szCs w:val="28"/>
        </w:rPr>
        <w:t xml:space="preserve"> учета и перечень заполня</w:t>
      </w:r>
      <w:r>
        <w:rPr>
          <w:sz w:val="28"/>
          <w:szCs w:val="28"/>
        </w:rPr>
        <w:t>ю</w:t>
      </w:r>
      <w:r w:rsidRPr="002A7DC6">
        <w:rPr>
          <w:sz w:val="28"/>
          <w:szCs w:val="28"/>
        </w:rPr>
        <w:t>тся на русском языке машинописным способом без исправлений и подчисток, подписываются руководителем юридического лица, главным бухгалтером и исполнителем и заверяются печатью.</w:t>
      </w:r>
    </w:p>
    <w:p w:rsidR="00362CEC" w:rsidRPr="002A7DC6" w:rsidRDefault="00362CEC" w:rsidP="00362CEC">
      <w:pPr>
        <w:numPr>
          <w:ilvl w:val="0"/>
          <w:numId w:val="18"/>
        </w:numPr>
        <w:tabs>
          <w:tab w:val="clear" w:pos="1080"/>
          <w:tab w:val="num" w:pos="480"/>
        </w:tabs>
        <w:ind w:left="480" w:firstLine="48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A7DC6">
        <w:rPr>
          <w:sz w:val="28"/>
          <w:szCs w:val="28"/>
        </w:rPr>
        <w:t>еквизиты и ос</w:t>
      </w:r>
      <w:r>
        <w:rPr>
          <w:sz w:val="28"/>
          <w:szCs w:val="28"/>
        </w:rPr>
        <w:t>новные данные юридического лица</w:t>
      </w:r>
      <w:r w:rsidRPr="002A7DC6">
        <w:rPr>
          <w:sz w:val="28"/>
          <w:szCs w:val="28"/>
        </w:rPr>
        <w:t xml:space="preserve"> заполня</w:t>
      </w:r>
      <w:r>
        <w:rPr>
          <w:sz w:val="28"/>
          <w:szCs w:val="28"/>
        </w:rPr>
        <w:t>ю</w:t>
      </w:r>
      <w:r w:rsidRPr="002A7DC6">
        <w:rPr>
          <w:sz w:val="28"/>
          <w:szCs w:val="28"/>
        </w:rPr>
        <w:t xml:space="preserve">тся на основании учредительных документов юридического лица, его баланса </w:t>
      </w:r>
      <w:r>
        <w:rPr>
          <w:sz w:val="28"/>
          <w:szCs w:val="28"/>
        </w:rPr>
        <w:t>з</w:t>
      </w:r>
      <w:r w:rsidRPr="002A7DC6">
        <w:rPr>
          <w:sz w:val="28"/>
          <w:szCs w:val="28"/>
        </w:rPr>
        <w:t>а последний отчетный период и иных документов, подтверждающих приведенные в карте учета данные.</w:t>
      </w:r>
    </w:p>
    <w:p w:rsidR="00362CEC" w:rsidRPr="002A7DC6" w:rsidRDefault="00362CEC" w:rsidP="00362CEC">
      <w:pPr>
        <w:numPr>
          <w:ilvl w:val="0"/>
          <w:numId w:val="18"/>
        </w:numPr>
        <w:tabs>
          <w:tab w:val="clear" w:pos="1080"/>
          <w:tab w:val="num" w:pos="480"/>
        </w:tabs>
        <w:ind w:left="480" w:firstLine="480"/>
        <w:jc w:val="both"/>
        <w:rPr>
          <w:sz w:val="28"/>
          <w:szCs w:val="28"/>
        </w:rPr>
      </w:pPr>
      <w:r w:rsidRPr="002A7DC6">
        <w:rPr>
          <w:sz w:val="28"/>
          <w:szCs w:val="28"/>
        </w:rPr>
        <w:t xml:space="preserve">В подтверждение данных, включенных в </w:t>
      </w:r>
      <w:r>
        <w:rPr>
          <w:sz w:val="28"/>
          <w:szCs w:val="28"/>
        </w:rPr>
        <w:t>пункты 26-29  (</w:t>
      </w:r>
      <w:r w:rsidRPr="002A7DC6">
        <w:rPr>
          <w:sz w:val="28"/>
          <w:szCs w:val="28"/>
        </w:rPr>
        <w:t>доходы от использования (к</w:t>
      </w:r>
      <w:r>
        <w:rPr>
          <w:sz w:val="28"/>
          <w:szCs w:val="28"/>
        </w:rPr>
        <w:t>роме обременения) объекта учета)</w:t>
      </w:r>
      <w:r w:rsidRPr="002A7DC6">
        <w:rPr>
          <w:sz w:val="28"/>
          <w:szCs w:val="28"/>
        </w:rPr>
        <w:t xml:space="preserve">, заявитель представляет в </w:t>
      </w:r>
      <w:r w:rsidR="001E3706">
        <w:rPr>
          <w:sz w:val="28"/>
          <w:szCs w:val="28"/>
        </w:rPr>
        <w:t>Отдел</w:t>
      </w:r>
      <w:r w:rsidRPr="002A7DC6">
        <w:rPr>
          <w:sz w:val="28"/>
          <w:szCs w:val="28"/>
        </w:rPr>
        <w:t xml:space="preserve"> финансовые документы, подтверждающие движение денежных средств.</w:t>
      </w:r>
    </w:p>
    <w:p w:rsidR="00362CEC" w:rsidRDefault="00362CEC" w:rsidP="00362CEC">
      <w:pPr>
        <w:jc w:val="right"/>
        <w:rPr>
          <w:sz w:val="20"/>
        </w:rPr>
      </w:pPr>
    </w:p>
    <w:p w:rsidR="00362CEC" w:rsidRDefault="00362CEC" w:rsidP="00362CEC">
      <w:pPr>
        <w:jc w:val="right"/>
        <w:rPr>
          <w:sz w:val="20"/>
        </w:rPr>
      </w:pPr>
    </w:p>
    <w:p w:rsidR="00362CEC" w:rsidRDefault="00362CEC" w:rsidP="00362CEC">
      <w:pPr>
        <w:jc w:val="right"/>
        <w:rPr>
          <w:sz w:val="20"/>
        </w:rPr>
      </w:pPr>
    </w:p>
    <w:p w:rsidR="00362CEC" w:rsidRDefault="00362CEC" w:rsidP="00362CEC">
      <w:pPr>
        <w:jc w:val="right"/>
        <w:rPr>
          <w:sz w:val="20"/>
        </w:rPr>
      </w:pPr>
    </w:p>
    <w:p w:rsidR="00362CEC" w:rsidRDefault="00362CEC" w:rsidP="00362CEC">
      <w:pPr>
        <w:jc w:val="right"/>
        <w:rPr>
          <w:sz w:val="20"/>
        </w:rPr>
      </w:pPr>
    </w:p>
    <w:p w:rsidR="00362CEC" w:rsidRDefault="00362CEC" w:rsidP="00362CEC">
      <w:pPr>
        <w:jc w:val="right"/>
        <w:rPr>
          <w:sz w:val="20"/>
        </w:rPr>
      </w:pPr>
    </w:p>
    <w:p w:rsidR="00362CEC" w:rsidRPr="00BF5C5E" w:rsidRDefault="00362CEC" w:rsidP="00362CEC">
      <w:pPr>
        <w:pStyle w:val="ConsNonformat"/>
        <w:widowControl/>
        <w:rPr>
          <w:rFonts w:ascii="Times New Roman" w:hAnsi="Times New Roman"/>
          <w:sz w:val="24"/>
          <w:szCs w:val="24"/>
        </w:rPr>
        <w:sectPr w:rsidR="00362CEC" w:rsidRPr="00BF5C5E" w:rsidSect="00C616C0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362CEC" w:rsidRDefault="00362CEC" w:rsidP="00362CEC">
      <w:pPr>
        <w:jc w:val="center"/>
        <w:rPr>
          <w:b/>
          <w:bCs/>
        </w:rPr>
      </w:pPr>
    </w:p>
    <w:p w:rsidR="00362CEC" w:rsidRPr="00E72572" w:rsidRDefault="00362CEC" w:rsidP="00362CEC">
      <w:pPr>
        <w:jc w:val="right"/>
        <w:rPr>
          <w:b/>
        </w:rPr>
      </w:pPr>
      <w:r w:rsidRPr="00E72572">
        <w:rPr>
          <w:b/>
        </w:rPr>
        <w:t>П</w:t>
      </w:r>
      <w:r w:rsidR="00E72572">
        <w:rPr>
          <w:b/>
        </w:rPr>
        <w:t>РИЛОЖЕНИЕ</w:t>
      </w:r>
      <w:r w:rsidRPr="00E72572">
        <w:rPr>
          <w:b/>
        </w:rPr>
        <w:t xml:space="preserve"> № 3</w:t>
      </w:r>
    </w:p>
    <w:p w:rsidR="00362CEC" w:rsidRPr="00E72572" w:rsidRDefault="00362CEC" w:rsidP="00362CEC">
      <w:pPr>
        <w:jc w:val="right"/>
      </w:pPr>
      <w:r w:rsidRPr="00E72572">
        <w:t>к Положению о порядке ведения</w:t>
      </w:r>
    </w:p>
    <w:p w:rsidR="00362CEC" w:rsidRPr="00E72572" w:rsidRDefault="00362CEC" w:rsidP="00362CEC">
      <w:pPr>
        <w:jc w:val="right"/>
      </w:pPr>
      <w:r w:rsidRPr="00E72572">
        <w:t>реестра муниципального имущества</w:t>
      </w:r>
    </w:p>
    <w:p w:rsidR="00362CEC" w:rsidRPr="00E72572" w:rsidRDefault="001E3706" w:rsidP="00362CEC">
      <w:pPr>
        <w:jc w:val="right"/>
        <w:rPr>
          <w:b/>
        </w:rPr>
      </w:pPr>
      <w:r w:rsidRPr="00E72572">
        <w:t>городского поселения «Шерловогорское»</w:t>
      </w:r>
    </w:p>
    <w:p w:rsidR="00362CEC" w:rsidRPr="00A9186D" w:rsidRDefault="00362CEC" w:rsidP="00362CEC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9186D">
        <w:rPr>
          <w:rFonts w:ascii="Times New Roman" w:hAnsi="Times New Roman"/>
          <w:sz w:val="28"/>
          <w:szCs w:val="28"/>
        </w:rPr>
        <w:t>Перечень муниципального имущества,</w:t>
      </w:r>
    </w:p>
    <w:p w:rsidR="00362CEC" w:rsidRPr="00A9186D" w:rsidRDefault="00362CEC" w:rsidP="00362CEC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9186D">
        <w:rPr>
          <w:rFonts w:ascii="Times New Roman" w:hAnsi="Times New Roman"/>
          <w:sz w:val="28"/>
          <w:szCs w:val="28"/>
        </w:rPr>
        <w:t>находящегося у юридического лица, на дату последней бухгалтерской отчетности</w:t>
      </w:r>
      <w:proofErr w:type="gramEnd"/>
    </w:p>
    <w:p w:rsidR="00362CEC" w:rsidRPr="00A9186D" w:rsidRDefault="00362CEC" w:rsidP="00362CEC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9186D">
        <w:rPr>
          <w:rFonts w:ascii="Times New Roman" w:hAnsi="Times New Roman"/>
          <w:sz w:val="28"/>
          <w:szCs w:val="28"/>
        </w:rPr>
        <w:t>(по состоянию на «____» ________ 20__ года)</w:t>
      </w:r>
    </w:p>
    <w:p w:rsidR="00362CEC" w:rsidRPr="00A9186D" w:rsidRDefault="00362CEC" w:rsidP="00362CEC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362CEC" w:rsidRPr="001A1F79" w:rsidRDefault="00362CEC" w:rsidP="00362CEC">
      <w:pPr>
        <w:pStyle w:val="ConsNormal"/>
        <w:widowControl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1A1F79">
        <w:rPr>
          <w:rFonts w:ascii="Times New Roman" w:hAnsi="Times New Roman"/>
          <w:b/>
          <w:sz w:val="24"/>
          <w:szCs w:val="24"/>
        </w:rPr>
        <w:t>Таблица № 1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410"/>
        <w:gridCol w:w="2126"/>
        <w:gridCol w:w="1134"/>
        <w:gridCol w:w="1418"/>
        <w:gridCol w:w="2409"/>
        <w:gridCol w:w="2835"/>
      </w:tblGrid>
      <w:tr w:rsidR="00362CEC" w:rsidRPr="00BF5C5E" w:rsidTr="00BE0471">
        <w:trPr>
          <w:trHeight w:val="168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Основной государственный  регистрационный   номер </w:t>
            </w:r>
          </w:p>
          <w:p w:rsidR="00362CEC" w:rsidRPr="00BF5C5E" w:rsidRDefault="00362CEC" w:rsidP="00BE047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>(ОГРН)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>Адрес (</w:t>
            </w:r>
            <w:proofErr w:type="spellStart"/>
            <w:proofErr w:type="gramStart"/>
            <w:r w:rsidRPr="00BF5C5E">
              <w:rPr>
                <w:rFonts w:ascii="Times New Roman" w:hAnsi="Times New Roman"/>
                <w:sz w:val="24"/>
                <w:szCs w:val="24"/>
              </w:rPr>
              <w:t>местонахожде-ние</w:t>
            </w:r>
            <w:proofErr w:type="spellEnd"/>
            <w:proofErr w:type="gramEnd"/>
            <w:r w:rsidRPr="00BF5C5E">
              <w:rPr>
                <w:rFonts w:ascii="Times New Roman" w:hAnsi="Times New Roman"/>
                <w:sz w:val="24"/>
                <w:szCs w:val="24"/>
              </w:rPr>
              <w:t>) юридического лица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Код  </w:t>
            </w:r>
            <w:r w:rsidRPr="00BF5C5E">
              <w:rPr>
                <w:rFonts w:ascii="Times New Roman" w:hAnsi="Times New Roman"/>
                <w:sz w:val="24"/>
                <w:szCs w:val="24"/>
              </w:rPr>
              <w:br/>
              <w:t>ОКПО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>Наименование, номер и  дата договора о закреплении муниципального имущества (указываются все действующие договоры)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>Номер и дата дополнительного соглашения к договору о закреплении муниципального имущества (указываются все действующие  дополнительные  соглашения)</w:t>
            </w:r>
          </w:p>
        </w:tc>
      </w:tr>
      <w:tr w:rsidR="00362CEC" w:rsidRPr="00BF5C5E" w:rsidTr="00BE0471">
        <w:trPr>
          <w:trHeight w:val="67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CEC" w:rsidRPr="00BF5C5E" w:rsidRDefault="00362CEC" w:rsidP="00BE047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2CEC" w:rsidRPr="00BF5C5E" w:rsidRDefault="00362CEC" w:rsidP="00362CEC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  <w:sectPr w:rsidR="00362CEC" w:rsidRPr="00BF5C5E">
          <w:headerReference w:type="even" r:id="rId12"/>
          <w:footerReference w:type="even" r:id="rId13"/>
          <w:footerReference w:type="default" r:id="rId14"/>
          <w:headerReference w:type="first" r:id="rId15"/>
          <w:pgSz w:w="16838" w:h="11906" w:orient="landscape"/>
          <w:pgMar w:top="1134" w:right="1021" w:bottom="851" w:left="1021" w:header="720" w:footer="720" w:gutter="0"/>
          <w:cols w:space="720"/>
          <w:titlePg/>
        </w:sectPr>
      </w:pPr>
    </w:p>
    <w:p w:rsidR="00362CEC" w:rsidRPr="001A1F79" w:rsidRDefault="00E72572" w:rsidP="00E72572">
      <w:pPr>
        <w:pStyle w:val="ConsNormal"/>
        <w:widowControl/>
        <w:ind w:left="12240"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362CEC" w:rsidRPr="001A1F79">
        <w:rPr>
          <w:rFonts w:ascii="Times New Roman" w:hAnsi="Times New Roman"/>
          <w:b/>
          <w:sz w:val="24"/>
          <w:szCs w:val="24"/>
        </w:rPr>
        <w:t>Таблица № 2</w:t>
      </w:r>
    </w:p>
    <w:p w:rsidR="00362CEC" w:rsidRPr="00BF5C5E" w:rsidRDefault="00362CEC" w:rsidP="00362CEC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tbl>
      <w:tblPr>
        <w:tblW w:w="154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087"/>
        <w:gridCol w:w="1181"/>
        <w:gridCol w:w="992"/>
        <w:gridCol w:w="803"/>
        <w:gridCol w:w="710"/>
        <w:gridCol w:w="20"/>
        <w:gridCol w:w="831"/>
        <w:gridCol w:w="9"/>
        <w:gridCol w:w="20"/>
        <w:gridCol w:w="1105"/>
        <w:gridCol w:w="1275"/>
        <w:gridCol w:w="1560"/>
        <w:gridCol w:w="992"/>
        <w:gridCol w:w="8"/>
        <w:gridCol w:w="1126"/>
        <w:gridCol w:w="1416"/>
      </w:tblGrid>
      <w:tr w:rsidR="00362CEC" w:rsidRPr="00BF5C5E" w:rsidTr="00BE0471">
        <w:trPr>
          <w:cantSplit/>
          <w:trHeight w:val="360"/>
        </w:trPr>
        <w:tc>
          <w:tcPr>
            <w:tcW w:w="2269" w:type="dxa"/>
            <w:vMerge w:val="restart"/>
          </w:tcPr>
          <w:p w:rsidR="00362CEC" w:rsidRPr="00BF5C5E" w:rsidRDefault="00362CEC" w:rsidP="00BE047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>Наименование имущества, номер идентификации объекта</w:t>
            </w:r>
          </w:p>
        </w:tc>
        <w:tc>
          <w:tcPr>
            <w:tcW w:w="1087" w:type="dxa"/>
            <w:vMerge w:val="restart"/>
          </w:tcPr>
          <w:p w:rsidR="00362CEC" w:rsidRPr="00BF5C5E" w:rsidRDefault="00362CEC" w:rsidP="00BE047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F5C5E">
              <w:rPr>
                <w:rFonts w:ascii="Times New Roman" w:hAnsi="Times New Roman"/>
                <w:sz w:val="24"/>
                <w:szCs w:val="24"/>
              </w:rPr>
              <w:t>Инвен</w:t>
            </w:r>
            <w:proofErr w:type="spellEnd"/>
            <w:r w:rsidRPr="00BF5C5E">
              <w:rPr>
                <w:rFonts w:ascii="Times New Roman" w:hAnsi="Times New Roman"/>
                <w:sz w:val="24"/>
                <w:szCs w:val="24"/>
              </w:rPr>
              <w:t>-тарный</w:t>
            </w:r>
            <w:proofErr w:type="gramEnd"/>
            <w:r w:rsidRPr="00BF5C5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5C5E">
              <w:rPr>
                <w:rFonts w:ascii="Times New Roman" w:hAnsi="Times New Roman"/>
                <w:sz w:val="24"/>
                <w:szCs w:val="24"/>
              </w:rPr>
              <w:t>кадаст-ровый</w:t>
            </w:r>
            <w:proofErr w:type="spellEnd"/>
            <w:r w:rsidRPr="00BF5C5E"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1181" w:type="dxa"/>
            <w:vMerge w:val="restart"/>
          </w:tcPr>
          <w:p w:rsidR="00362CEC" w:rsidRPr="00BF5C5E" w:rsidRDefault="00362CEC" w:rsidP="00BE047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F5C5E">
              <w:rPr>
                <w:rFonts w:ascii="Times New Roman" w:hAnsi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BF5C5E">
              <w:rPr>
                <w:rFonts w:ascii="Times New Roman" w:hAnsi="Times New Roman"/>
                <w:sz w:val="24"/>
                <w:szCs w:val="24"/>
              </w:rPr>
              <w:t xml:space="preserve"> и характер-</w:t>
            </w:r>
            <w:proofErr w:type="spellStart"/>
            <w:r w:rsidRPr="00BF5C5E">
              <w:rPr>
                <w:rFonts w:ascii="Times New Roman" w:hAnsi="Times New Roman"/>
                <w:sz w:val="24"/>
                <w:szCs w:val="24"/>
              </w:rPr>
              <w:t>истика</w:t>
            </w:r>
            <w:proofErr w:type="spellEnd"/>
            <w:r w:rsidRPr="00BF5C5E">
              <w:rPr>
                <w:rFonts w:ascii="Times New Roman" w:hAnsi="Times New Roman"/>
                <w:sz w:val="24"/>
                <w:szCs w:val="24"/>
              </w:rPr>
              <w:t xml:space="preserve"> объекта (этажно-</w:t>
            </w:r>
            <w:proofErr w:type="spellStart"/>
            <w:r w:rsidRPr="00BF5C5E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Pr="00BF5C5E">
              <w:rPr>
                <w:rFonts w:ascii="Times New Roman" w:hAnsi="Times New Roman"/>
                <w:sz w:val="24"/>
                <w:szCs w:val="24"/>
              </w:rPr>
              <w:t>, материал построй-</w:t>
            </w:r>
            <w:proofErr w:type="spellStart"/>
            <w:r w:rsidRPr="00BF5C5E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BF5C5E">
              <w:rPr>
                <w:rFonts w:ascii="Times New Roman" w:hAnsi="Times New Roman"/>
                <w:sz w:val="24"/>
                <w:szCs w:val="24"/>
              </w:rPr>
              <w:t xml:space="preserve">  и пр.)</w:t>
            </w:r>
          </w:p>
        </w:tc>
        <w:tc>
          <w:tcPr>
            <w:tcW w:w="992" w:type="dxa"/>
            <w:vMerge w:val="restart"/>
            <w:tcBorders>
              <w:right w:val="nil"/>
            </w:tcBorders>
          </w:tcPr>
          <w:p w:rsidR="00362CEC" w:rsidRPr="00BF5C5E" w:rsidRDefault="00362CEC" w:rsidP="00BE047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>Место-</w:t>
            </w:r>
            <w:proofErr w:type="spellStart"/>
            <w:r w:rsidRPr="00BF5C5E">
              <w:rPr>
                <w:rFonts w:ascii="Times New Roman" w:hAnsi="Times New Roman"/>
                <w:sz w:val="24"/>
                <w:szCs w:val="24"/>
              </w:rPr>
              <w:t>нахож</w:t>
            </w:r>
            <w:proofErr w:type="spellEnd"/>
            <w:r w:rsidRPr="00BF5C5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F5C5E">
              <w:rPr>
                <w:rFonts w:ascii="Times New Roman" w:hAnsi="Times New Roman"/>
                <w:sz w:val="24"/>
                <w:szCs w:val="24"/>
              </w:rPr>
              <w:t>дение</w:t>
            </w:r>
            <w:proofErr w:type="spellEnd"/>
            <w:r w:rsidRPr="00BF5C5E">
              <w:rPr>
                <w:rFonts w:ascii="Times New Roman" w:hAnsi="Times New Roman"/>
                <w:sz w:val="24"/>
                <w:szCs w:val="24"/>
              </w:rPr>
              <w:t xml:space="preserve"> (адрес)</w:t>
            </w:r>
          </w:p>
        </w:tc>
        <w:tc>
          <w:tcPr>
            <w:tcW w:w="3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          Количество</w:t>
            </w:r>
          </w:p>
        </w:tc>
        <w:tc>
          <w:tcPr>
            <w:tcW w:w="1275" w:type="dxa"/>
            <w:vMerge w:val="restart"/>
            <w:tcBorders>
              <w:left w:val="nil"/>
            </w:tcBorders>
          </w:tcPr>
          <w:p w:rsidR="00362CEC" w:rsidRPr="00BF5C5E" w:rsidRDefault="00362CEC" w:rsidP="00BE047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>Год ввода (</w:t>
            </w:r>
            <w:proofErr w:type="spellStart"/>
            <w:proofErr w:type="gramStart"/>
            <w:r w:rsidRPr="00BF5C5E">
              <w:rPr>
                <w:rFonts w:ascii="Times New Roman" w:hAnsi="Times New Roman"/>
                <w:sz w:val="24"/>
                <w:szCs w:val="24"/>
              </w:rPr>
              <w:t>приобре-тения</w:t>
            </w:r>
            <w:proofErr w:type="spellEnd"/>
            <w:proofErr w:type="gramEnd"/>
            <w:r w:rsidRPr="00BF5C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</w:tcPr>
          <w:p w:rsidR="00362CEC" w:rsidRPr="00BF5C5E" w:rsidRDefault="00362CEC" w:rsidP="00BE047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C5E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  <w:r w:rsidRPr="00BF5C5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F5C5E">
              <w:rPr>
                <w:rFonts w:ascii="Times New Roman" w:hAnsi="Times New Roman"/>
                <w:sz w:val="24"/>
                <w:szCs w:val="24"/>
              </w:rPr>
              <w:t>чально</w:t>
            </w:r>
            <w:proofErr w:type="spellEnd"/>
            <w:r w:rsidRPr="00BF5C5E">
              <w:rPr>
                <w:rFonts w:ascii="Times New Roman" w:hAnsi="Times New Roman"/>
                <w:sz w:val="24"/>
                <w:szCs w:val="24"/>
              </w:rPr>
              <w:t xml:space="preserve">-восстанови-тельная стоимость, </w:t>
            </w:r>
            <w:proofErr w:type="spellStart"/>
            <w:r w:rsidRPr="00BF5C5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BF5C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F5C5E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2126" w:type="dxa"/>
            <w:gridSpan w:val="3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       Износ</w:t>
            </w:r>
          </w:p>
        </w:tc>
        <w:tc>
          <w:tcPr>
            <w:tcW w:w="1416" w:type="dxa"/>
            <w:vMerge w:val="restart"/>
          </w:tcPr>
          <w:p w:rsidR="00362CEC" w:rsidRPr="00BF5C5E" w:rsidRDefault="00362CEC" w:rsidP="00BE047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C5E">
              <w:rPr>
                <w:rFonts w:ascii="Times New Roman" w:hAnsi="Times New Roman"/>
                <w:sz w:val="24"/>
                <w:szCs w:val="24"/>
              </w:rPr>
              <w:t>Остаточ-ная</w:t>
            </w:r>
            <w:proofErr w:type="spellEnd"/>
            <w:r w:rsidRPr="00BF5C5E">
              <w:rPr>
                <w:rFonts w:ascii="Times New Roman" w:hAnsi="Times New Roman"/>
                <w:sz w:val="24"/>
                <w:szCs w:val="24"/>
              </w:rPr>
              <w:t xml:space="preserve"> стоимость, </w:t>
            </w:r>
            <w:proofErr w:type="spellStart"/>
            <w:r w:rsidRPr="00BF5C5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BF5C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F5C5E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362CEC" w:rsidRPr="00BF5C5E" w:rsidTr="00BE0471">
        <w:trPr>
          <w:cantSplit/>
          <w:trHeight w:val="460"/>
        </w:trPr>
        <w:tc>
          <w:tcPr>
            <w:tcW w:w="2269" w:type="dxa"/>
            <w:vMerge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tcBorders>
              <w:top w:val="nil"/>
            </w:tcBorders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Штук или </w:t>
            </w:r>
            <w:proofErr w:type="spellStart"/>
            <w:r w:rsidRPr="00BF5C5E">
              <w:rPr>
                <w:rFonts w:ascii="Times New Roman" w:hAnsi="Times New Roman"/>
                <w:sz w:val="24"/>
                <w:szCs w:val="24"/>
              </w:rPr>
              <w:t>по-гон-ных</w:t>
            </w:r>
            <w:proofErr w:type="spellEnd"/>
            <w:r w:rsidRPr="00BF5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5C5E">
              <w:rPr>
                <w:rFonts w:ascii="Times New Roman" w:hAnsi="Times New Roman"/>
                <w:sz w:val="24"/>
                <w:szCs w:val="24"/>
              </w:rPr>
              <w:t>мет-ров</w:t>
            </w:r>
            <w:proofErr w:type="gramEnd"/>
          </w:p>
        </w:tc>
        <w:tc>
          <w:tcPr>
            <w:tcW w:w="2695" w:type="dxa"/>
            <w:gridSpan w:val="6"/>
            <w:tcBorders>
              <w:top w:val="nil"/>
            </w:tcBorders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BF5C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BF5C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F5C5E">
              <w:rPr>
                <w:rFonts w:ascii="Times New Roman" w:hAnsi="Times New Roman"/>
                <w:sz w:val="24"/>
                <w:szCs w:val="24"/>
              </w:rPr>
              <w:t>етров</w:t>
            </w:r>
            <w:proofErr w:type="spellEnd"/>
            <w:r w:rsidRPr="00BF5C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vMerge w:val="restart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416" w:type="dxa"/>
            <w:vMerge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EC" w:rsidRPr="00BF5C5E" w:rsidTr="00BE0471">
        <w:trPr>
          <w:cantSplit/>
          <w:trHeight w:val="2380"/>
        </w:trPr>
        <w:tc>
          <w:tcPr>
            <w:tcW w:w="2269" w:type="dxa"/>
            <w:vMerge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362CEC" w:rsidRPr="00BF5C5E" w:rsidRDefault="00362CEC" w:rsidP="00BE047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BF5C5E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362CEC" w:rsidRPr="00BF5C5E" w:rsidRDefault="00362CEC" w:rsidP="00BE047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C5E">
              <w:rPr>
                <w:rFonts w:ascii="Times New Roman" w:hAnsi="Times New Roman"/>
                <w:sz w:val="24"/>
                <w:szCs w:val="24"/>
              </w:rPr>
              <w:t>по-лез-ная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362CEC" w:rsidRPr="00BF5C5E" w:rsidRDefault="00362CEC" w:rsidP="00BE047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C5E">
              <w:rPr>
                <w:rFonts w:ascii="Times New Roman" w:hAnsi="Times New Roman"/>
                <w:sz w:val="24"/>
                <w:szCs w:val="24"/>
              </w:rPr>
              <w:t>встро</w:t>
            </w:r>
            <w:proofErr w:type="spellEnd"/>
            <w:r w:rsidRPr="00BF5C5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F5C5E">
              <w:rPr>
                <w:rFonts w:ascii="Times New Roman" w:hAnsi="Times New Roman"/>
                <w:sz w:val="24"/>
                <w:szCs w:val="24"/>
              </w:rPr>
              <w:t>енно</w:t>
            </w:r>
            <w:proofErr w:type="spellEnd"/>
            <w:r w:rsidRPr="00BF5C5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F5C5E">
              <w:rPr>
                <w:rFonts w:ascii="Times New Roman" w:hAnsi="Times New Roman"/>
                <w:sz w:val="24"/>
                <w:szCs w:val="24"/>
              </w:rPr>
              <w:t>прист</w:t>
            </w:r>
            <w:proofErr w:type="spellEnd"/>
            <w:r w:rsidRPr="00BF5C5E">
              <w:rPr>
                <w:rFonts w:ascii="Times New Roman" w:hAnsi="Times New Roman"/>
                <w:sz w:val="24"/>
                <w:szCs w:val="24"/>
              </w:rPr>
              <w:t xml:space="preserve">-роенных </w:t>
            </w:r>
            <w:proofErr w:type="spellStart"/>
            <w:proofErr w:type="gramStart"/>
            <w:r w:rsidRPr="00BF5C5E">
              <w:rPr>
                <w:rFonts w:ascii="Times New Roman" w:hAnsi="Times New Roman"/>
                <w:sz w:val="24"/>
                <w:szCs w:val="24"/>
              </w:rPr>
              <w:t>поме-щений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EC" w:rsidRPr="00BF5C5E" w:rsidTr="00BE0471">
        <w:tc>
          <w:tcPr>
            <w:tcW w:w="2269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087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      2     </w:t>
            </w:r>
          </w:p>
        </w:tc>
        <w:tc>
          <w:tcPr>
            <w:tcW w:w="1181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</w:p>
        </w:tc>
        <w:tc>
          <w:tcPr>
            <w:tcW w:w="992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</w:tc>
        <w:tc>
          <w:tcPr>
            <w:tcW w:w="803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710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  6</w:t>
            </w:r>
          </w:p>
        </w:tc>
        <w:tc>
          <w:tcPr>
            <w:tcW w:w="860" w:type="dxa"/>
            <w:gridSpan w:val="3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  7</w:t>
            </w:r>
          </w:p>
        </w:tc>
        <w:tc>
          <w:tcPr>
            <w:tcW w:w="1125" w:type="dxa"/>
            <w:gridSpan w:val="2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    8</w:t>
            </w:r>
          </w:p>
        </w:tc>
        <w:tc>
          <w:tcPr>
            <w:tcW w:w="1275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     9</w:t>
            </w:r>
          </w:p>
        </w:tc>
        <w:tc>
          <w:tcPr>
            <w:tcW w:w="1560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    10</w:t>
            </w:r>
          </w:p>
        </w:tc>
        <w:tc>
          <w:tcPr>
            <w:tcW w:w="1000" w:type="dxa"/>
            <w:gridSpan w:val="2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    11</w:t>
            </w:r>
          </w:p>
        </w:tc>
        <w:tc>
          <w:tcPr>
            <w:tcW w:w="1126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  12</w:t>
            </w:r>
          </w:p>
        </w:tc>
        <w:tc>
          <w:tcPr>
            <w:tcW w:w="1416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 xml:space="preserve">     13</w:t>
            </w:r>
          </w:p>
        </w:tc>
      </w:tr>
      <w:tr w:rsidR="00362CEC" w:rsidRPr="00BF5C5E" w:rsidTr="00BE0471">
        <w:tc>
          <w:tcPr>
            <w:tcW w:w="2269" w:type="dxa"/>
          </w:tcPr>
          <w:p w:rsidR="00362CEC" w:rsidRPr="00BF5C5E" w:rsidRDefault="00362CEC" w:rsidP="00BE047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>1.Основные средства</w:t>
            </w:r>
          </w:p>
        </w:tc>
        <w:tc>
          <w:tcPr>
            <w:tcW w:w="1087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EC" w:rsidRPr="00BF5C5E" w:rsidTr="00BE0471">
        <w:tc>
          <w:tcPr>
            <w:tcW w:w="2269" w:type="dxa"/>
          </w:tcPr>
          <w:p w:rsidR="00362CEC" w:rsidRPr="00BF5C5E" w:rsidRDefault="00362CEC" w:rsidP="00BE047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>1.1.Объекты недвижимости</w:t>
            </w:r>
          </w:p>
        </w:tc>
        <w:tc>
          <w:tcPr>
            <w:tcW w:w="1087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EC" w:rsidRPr="00BF5C5E" w:rsidTr="00BE0471">
        <w:tc>
          <w:tcPr>
            <w:tcW w:w="2269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5C5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C5E">
              <w:rPr>
                <w:rFonts w:ascii="Times New Roman" w:hAnsi="Times New Roman"/>
                <w:sz w:val="24"/>
                <w:szCs w:val="24"/>
              </w:rPr>
              <w:t>Здания</w:t>
            </w:r>
          </w:p>
        </w:tc>
        <w:tc>
          <w:tcPr>
            <w:tcW w:w="1087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EC" w:rsidRPr="00BF5C5E" w:rsidTr="00BE0471">
        <w:tc>
          <w:tcPr>
            <w:tcW w:w="2269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5C5E">
              <w:rPr>
                <w:rFonts w:ascii="Times New Roman" w:hAnsi="Times New Roman"/>
                <w:sz w:val="24"/>
                <w:szCs w:val="24"/>
              </w:rPr>
              <w:t>.1.Производственные здания</w:t>
            </w:r>
          </w:p>
        </w:tc>
        <w:tc>
          <w:tcPr>
            <w:tcW w:w="1087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EC" w:rsidRPr="00BF5C5E" w:rsidTr="00BE0471">
        <w:tc>
          <w:tcPr>
            <w:tcW w:w="2269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F5C5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C5E">
              <w:rPr>
                <w:rFonts w:ascii="Times New Roman" w:hAnsi="Times New Roman"/>
                <w:sz w:val="24"/>
                <w:szCs w:val="24"/>
              </w:rPr>
              <w:t>Другие здания</w:t>
            </w:r>
          </w:p>
        </w:tc>
        <w:tc>
          <w:tcPr>
            <w:tcW w:w="1087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EC" w:rsidRPr="00BF5C5E" w:rsidTr="00BE0471">
        <w:tc>
          <w:tcPr>
            <w:tcW w:w="2269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>1.1.3. Жилые дома</w:t>
            </w:r>
          </w:p>
        </w:tc>
        <w:tc>
          <w:tcPr>
            <w:tcW w:w="1087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EC" w:rsidRPr="00BF5C5E" w:rsidTr="00BE0471">
        <w:trPr>
          <w:cantSplit/>
        </w:trPr>
        <w:tc>
          <w:tcPr>
            <w:tcW w:w="2269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5C5E">
              <w:rPr>
                <w:rFonts w:ascii="Times New Roman" w:hAnsi="Times New Roman"/>
                <w:sz w:val="24"/>
                <w:szCs w:val="24"/>
              </w:rPr>
              <w:t>.2.Сооружения</w:t>
            </w:r>
          </w:p>
        </w:tc>
        <w:tc>
          <w:tcPr>
            <w:tcW w:w="1087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EC" w:rsidRPr="00BF5C5E" w:rsidTr="00BE0471">
        <w:trPr>
          <w:cantSplit/>
        </w:trPr>
        <w:tc>
          <w:tcPr>
            <w:tcW w:w="2269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F5C5E">
              <w:rPr>
                <w:rFonts w:ascii="Times New Roman" w:hAnsi="Times New Roman"/>
                <w:sz w:val="24"/>
                <w:szCs w:val="24"/>
              </w:rPr>
              <w:t>.Движимое имущество</w:t>
            </w:r>
          </w:p>
        </w:tc>
        <w:tc>
          <w:tcPr>
            <w:tcW w:w="1087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EC" w:rsidRPr="00BF5C5E" w:rsidTr="00BE0471">
        <w:trPr>
          <w:cantSplit/>
        </w:trPr>
        <w:tc>
          <w:tcPr>
            <w:tcW w:w="2269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F5C5E">
              <w:rPr>
                <w:rFonts w:ascii="Times New Roman" w:hAnsi="Times New Roman"/>
                <w:sz w:val="24"/>
                <w:szCs w:val="24"/>
              </w:rPr>
              <w:t>.1.Транспорт</w:t>
            </w:r>
          </w:p>
        </w:tc>
        <w:tc>
          <w:tcPr>
            <w:tcW w:w="1087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EC" w:rsidRPr="00BF5C5E" w:rsidTr="00BE0471">
        <w:trPr>
          <w:cantSplit/>
        </w:trPr>
        <w:tc>
          <w:tcPr>
            <w:tcW w:w="2269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F5C5E">
              <w:rPr>
                <w:rFonts w:ascii="Times New Roman" w:hAnsi="Times New Roman"/>
                <w:sz w:val="24"/>
                <w:szCs w:val="24"/>
              </w:rPr>
              <w:t>.2.Оборудование</w:t>
            </w:r>
          </w:p>
        </w:tc>
        <w:tc>
          <w:tcPr>
            <w:tcW w:w="1087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EC" w:rsidRPr="00BF5C5E" w:rsidTr="00BE0471">
        <w:trPr>
          <w:cantSplit/>
        </w:trPr>
        <w:tc>
          <w:tcPr>
            <w:tcW w:w="2269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F5C5E">
              <w:rPr>
                <w:rFonts w:ascii="Times New Roman" w:hAnsi="Times New Roman"/>
                <w:sz w:val="24"/>
                <w:szCs w:val="24"/>
              </w:rPr>
              <w:t>.3.Другие основные средства</w:t>
            </w:r>
          </w:p>
        </w:tc>
        <w:tc>
          <w:tcPr>
            <w:tcW w:w="1087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EC" w:rsidRPr="00BF5C5E" w:rsidTr="00BE0471">
        <w:trPr>
          <w:cantSplit/>
        </w:trPr>
        <w:tc>
          <w:tcPr>
            <w:tcW w:w="2269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lastRenderedPageBreak/>
              <w:t>2.Незавершенное строительство и неустановленное оборудование</w:t>
            </w:r>
          </w:p>
        </w:tc>
        <w:tc>
          <w:tcPr>
            <w:tcW w:w="1087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EC" w:rsidRPr="00BF5C5E" w:rsidTr="00BE0471">
        <w:trPr>
          <w:cantSplit/>
        </w:trPr>
        <w:tc>
          <w:tcPr>
            <w:tcW w:w="2269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5C5E">
              <w:rPr>
                <w:rFonts w:ascii="Times New Roman" w:hAnsi="Times New Roman"/>
                <w:sz w:val="24"/>
                <w:szCs w:val="24"/>
              </w:rPr>
              <w:t>.Неустановленное оборудование</w:t>
            </w:r>
          </w:p>
        </w:tc>
        <w:tc>
          <w:tcPr>
            <w:tcW w:w="1087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EC" w:rsidRPr="00BF5C5E" w:rsidTr="00BE0471">
        <w:trPr>
          <w:cantSplit/>
        </w:trPr>
        <w:tc>
          <w:tcPr>
            <w:tcW w:w="2269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>3.Нематериальные активы</w:t>
            </w:r>
          </w:p>
        </w:tc>
        <w:tc>
          <w:tcPr>
            <w:tcW w:w="1087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EC" w:rsidRPr="00BF5C5E" w:rsidTr="00BE0471">
        <w:trPr>
          <w:cantSplit/>
        </w:trPr>
        <w:tc>
          <w:tcPr>
            <w:tcW w:w="2269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>4.Долгосрочные финансовые вложения</w:t>
            </w:r>
          </w:p>
        </w:tc>
        <w:tc>
          <w:tcPr>
            <w:tcW w:w="1087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EC" w:rsidRPr="00BF5C5E" w:rsidTr="00BE0471">
        <w:trPr>
          <w:cantSplit/>
        </w:trPr>
        <w:tc>
          <w:tcPr>
            <w:tcW w:w="2269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F5C5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87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62CEC" w:rsidRPr="00BF5C5E" w:rsidRDefault="00362CEC" w:rsidP="00BE047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2CEC" w:rsidRPr="00BF5C5E" w:rsidRDefault="00362CEC" w:rsidP="00362CEC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362CEC" w:rsidRPr="00BF5C5E" w:rsidRDefault="00362CEC" w:rsidP="00362CEC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BF5C5E">
        <w:rPr>
          <w:rFonts w:ascii="Times New Roman" w:hAnsi="Times New Roman"/>
          <w:sz w:val="24"/>
          <w:szCs w:val="24"/>
        </w:rPr>
        <w:t>Руководитель ___________________ ______________ тел. ____________ «__» ________ 20__ г.</w:t>
      </w:r>
    </w:p>
    <w:p w:rsidR="00362CEC" w:rsidRPr="00BF5C5E" w:rsidRDefault="00362CEC" w:rsidP="00362CEC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BF5C5E">
        <w:rPr>
          <w:rFonts w:ascii="Times New Roman" w:hAnsi="Times New Roman"/>
          <w:sz w:val="24"/>
          <w:szCs w:val="24"/>
        </w:rPr>
        <w:t xml:space="preserve">                                      МП (подпись)       (Ф.И.О.)                   (телефон)</w:t>
      </w:r>
    </w:p>
    <w:p w:rsidR="00362CEC" w:rsidRPr="00BF5C5E" w:rsidRDefault="00362CEC" w:rsidP="00362CEC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362CEC" w:rsidRPr="00BF5C5E" w:rsidRDefault="00362CEC" w:rsidP="00362CEC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BF5C5E">
        <w:rPr>
          <w:rFonts w:ascii="Times New Roman" w:hAnsi="Times New Roman"/>
          <w:sz w:val="24"/>
          <w:szCs w:val="24"/>
        </w:rPr>
        <w:t>Главный бухгалтер _____________ _______________ тел. ____________ «__» ________ 20__ г.</w:t>
      </w:r>
    </w:p>
    <w:p w:rsidR="00362CEC" w:rsidRPr="00BF5C5E" w:rsidRDefault="00362CEC" w:rsidP="00362CEC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BF5C5E">
        <w:rPr>
          <w:rFonts w:ascii="Times New Roman" w:hAnsi="Times New Roman"/>
          <w:sz w:val="24"/>
          <w:szCs w:val="24"/>
        </w:rPr>
        <w:t xml:space="preserve">                                          (подпись)       (Ф.И.О.)                      (телефон)</w:t>
      </w:r>
    </w:p>
    <w:p w:rsidR="00362CEC" w:rsidRPr="00BF5C5E" w:rsidRDefault="00362CEC" w:rsidP="00362CEC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  <w:sectPr w:rsidR="00362CEC" w:rsidRPr="00BF5C5E" w:rsidSect="00BE0471">
          <w:type w:val="oddPage"/>
          <w:pgSz w:w="16840" w:h="11907" w:orient="landscape" w:code="9"/>
          <w:pgMar w:top="1134" w:right="1440" w:bottom="993" w:left="1440" w:header="720" w:footer="720" w:gutter="0"/>
          <w:cols w:space="720"/>
        </w:sectPr>
      </w:pPr>
    </w:p>
    <w:p w:rsidR="00362CEC" w:rsidRDefault="00362CEC" w:rsidP="00362CEC">
      <w:pPr>
        <w:jc w:val="right"/>
        <w:rPr>
          <w:sz w:val="22"/>
        </w:rPr>
      </w:pPr>
    </w:p>
    <w:p w:rsidR="00362CEC" w:rsidRPr="00E72572" w:rsidRDefault="00362CEC" w:rsidP="00362CEC">
      <w:pPr>
        <w:jc w:val="right"/>
        <w:rPr>
          <w:b/>
        </w:rPr>
      </w:pPr>
      <w:r w:rsidRPr="00E72572">
        <w:rPr>
          <w:b/>
        </w:rPr>
        <w:t>П</w:t>
      </w:r>
      <w:r w:rsidR="00E72572">
        <w:rPr>
          <w:b/>
        </w:rPr>
        <w:t>РИЛОЖЕНИЕ</w:t>
      </w:r>
      <w:r w:rsidRPr="00E72572">
        <w:rPr>
          <w:b/>
        </w:rPr>
        <w:t xml:space="preserve"> № 4</w:t>
      </w:r>
    </w:p>
    <w:p w:rsidR="00362CEC" w:rsidRPr="00E72572" w:rsidRDefault="00362CEC" w:rsidP="00362CEC">
      <w:pPr>
        <w:jc w:val="right"/>
      </w:pPr>
      <w:r w:rsidRPr="00E72572">
        <w:t xml:space="preserve">к Положению о порядке ведения </w:t>
      </w:r>
    </w:p>
    <w:p w:rsidR="00362CEC" w:rsidRPr="00E72572" w:rsidRDefault="00362CEC" w:rsidP="00362CEC">
      <w:pPr>
        <w:jc w:val="right"/>
      </w:pPr>
      <w:r w:rsidRPr="00E72572">
        <w:t>реестра муниципального имущества</w:t>
      </w:r>
    </w:p>
    <w:tbl>
      <w:tblPr>
        <w:tblpPr w:leftFromText="180" w:rightFromText="180" w:vertAnchor="page" w:horzAnchor="margin" w:tblpY="3317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62CEC" w:rsidTr="001E3706">
        <w:trPr>
          <w:trHeight w:val="12287"/>
        </w:trPr>
        <w:tc>
          <w:tcPr>
            <w:tcW w:w="9286" w:type="dxa"/>
          </w:tcPr>
          <w:p w:rsidR="00362CEC" w:rsidRDefault="00362CEC" w:rsidP="00BE0471">
            <w:pPr>
              <w:jc w:val="center"/>
            </w:pPr>
          </w:p>
          <w:p w:rsidR="00362CEC" w:rsidRDefault="00E72572" w:rsidP="00BE0471">
            <w:pPr>
              <w:jc w:val="center"/>
            </w:pPr>
            <w:r>
              <w:rPr>
                <w:noProof/>
              </w:rPr>
              <w:pict>
                <v:shape id="_x0000_s1030" type="#_x0000_t75" style="position:absolute;left:0;text-align:left;margin-left:192.6pt;margin-top:10.7pt;width:58.5pt;height:68.2pt;z-index:2">
                  <v:imagedata r:id="rId16" o:title=""/>
                </v:shape>
              </w:pict>
            </w:r>
          </w:p>
          <w:p w:rsidR="00362CEC" w:rsidRDefault="00362CEC" w:rsidP="00BE0471">
            <w:pPr>
              <w:jc w:val="center"/>
            </w:pPr>
          </w:p>
          <w:p w:rsidR="00362CEC" w:rsidRDefault="00362CEC" w:rsidP="00BE0471"/>
          <w:p w:rsidR="00362CEC" w:rsidRDefault="00362CEC" w:rsidP="00BE0471">
            <w:pPr>
              <w:jc w:val="center"/>
            </w:pPr>
          </w:p>
          <w:p w:rsidR="00362CEC" w:rsidRDefault="00362CEC" w:rsidP="00BE0471">
            <w:pPr>
              <w:jc w:val="center"/>
            </w:pPr>
          </w:p>
          <w:p w:rsidR="00362CEC" w:rsidRDefault="00362CEC" w:rsidP="00BE0471">
            <w:pPr>
              <w:jc w:val="center"/>
            </w:pPr>
            <w:r>
              <w:t xml:space="preserve"> </w:t>
            </w:r>
          </w:p>
          <w:p w:rsidR="001E3706" w:rsidRDefault="00362CEC" w:rsidP="00BE0471">
            <w:pPr>
              <w:jc w:val="center"/>
            </w:pPr>
            <w:r>
              <w:t xml:space="preserve">АДМИНИСТРАЦИЯ   </w:t>
            </w:r>
            <w:r w:rsidR="001E3706">
              <w:t>ГОРОДСКОГО ПОСЕЛЕНИЯ «ШЕРЛОВОГОРСКОЕ»</w:t>
            </w:r>
          </w:p>
          <w:p w:rsidR="001E3706" w:rsidRDefault="001E3706" w:rsidP="00BE0471">
            <w:pPr>
              <w:jc w:val="center"/>
            </w:pPr>
          </w:p>
          <w:p w:rsidR="00362CEC" w:rsidRDefault="00362CEC" w:rsidP="00BE047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С  В  И  Д  Е  Т  Е  </w:t>
            </w:r>
            <w:proofErr w:type="gramStart"/>
            <w:r>
              <w:rPr>
                <w:b/>
                <w:sz w:val="40"/>
                <w:szCs w:val="40"/>
              </w:rPr>
              <w:t>Л  Ь</w:t>
            </w:r>
            <w:proofErr w:type="gramEnd"/>
            <w:r>
              <w:rPr>
                <w:b/>
                <w:sz w:val="40"/>
                <w:szCs w:val="40"/>
              </w:rPr>
              <w:t xml:space="preserve">  С  Т  В  О</w:t>
            </w:r>
          </w:p>
          <w:p w:rsidR="00362CEC" w:rsidRDefault="00362CEC" w:rsidP="00BE0471">
            <w:pPr>
              <w:jc w:val="center"/>
              <w:rPr>
                <w:b/>
                <w:sz w:val="40"/>
                <w:szCs w:val="40"/>
              </w:rPr>
            </w:pPr>
          </w:p>
          <w:p w:rsidR="00362CEC" w:rsidRDefault="00362CEC" w:rsidP="00BE0471">
            <w:pPr>
              <w:jc w:val="center"/>
              <w:rPr>
                <w:b/>
              </w:rPr>
            </w:pPr>
            <w:r>
              <w:rPr>
                <w:b/>
              </w:rPr>
              <w:t>О ВНЕСЕНИИ В РЕЕСТР МУНИЦИПАЛЬНОГО ИМУЩЕСТВА</w:t>
            </w:r>
          </w:p>
          <w:p w:rsidR="00362CEC" w:rsidRDefault="001F10D0" w:rsidP="00BE0471">
            <w:pPr>
              <w:jc w:val="center"/>
              <w:rPr>
                <w:b/>
              </w:rPr>
            </w:pPr>
            <w:r>
              <w:rPr>
                <w:b/>
              </w:rPr>
              <w:t>ГОРОДСКОГО ПОСЕЛЕНИЯ «ШЕРЛОВОГОРСКОЕ»</w:t>
            </w:r>
          </w:p>
          <w:p w:rsidR="00362CEC" w:rsidRDefault="00362CEC" w:rsidP="00BE0471">
            <w:pPr>
              <w:jc w:val="center"/>
              <w:rPr>
                <w:b/>
              </w:rPr>
            </w:pPr>
          </w:p>
          <w:p w:rsidR="00846D9A" w:rsidRDefault="00362CEC" w:rsidP="00846D9A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  бюджетного учреждения</w:t>
            </w:r>
          </w:p>
          <w:p w:rsidR="00362CEC" w:rsidRDefault="00362CEC" w:rsidP="00846D9A">
            <w:pPr>
              <w:jc w:val="center"/>
              <w:rPr>
                <w:b/>
              </w:rPr>
            </w:pPr>
            <w:r>
              <w:rPr>
                <w:b/>
              </w:rPr>
              <w:t>(унитарного муниципального предприятия)</w:t>
            </w:r>
          </w:p>
          <w:p w:rsidR="00362CEC" w:rsidRDefault="00362CEC" w:rsidP="00BE047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объекта учета в родительном падеже)</w:t>
            </w:r>
          </w:p>
          <w:p w:rsidR="00362CEC" w:rsidRDefault="00362CEC" w:rsidP="00BE047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</w:t>
            </w:r>
          </w:p>
          <w:p w:rsidR="00362CEC" w:rsidRDefault="00362CEC" w:rsidP="00BE047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</w:t>
            </w:r>
          </w:p>
          <w:p w:rsidR="00362CEC" w:rsidRDefault="00362CEC" w:rsidP="00BE0471">
            <w:pPr>
              <w:jc w:val="center"/>
              <w:rPr>
                <w:sz w:val="20"/>
                <w:szCs w:val="20"/>
              </w:rPr>
            </w:pPr>
          </w:p>
          <w:p w:rsidR="00362CEC" w:rsidRDefault="00362CEC" w:rsidP="00BE0471">
            <w:pPr>
              <w:jc w:val="center"/>
              <w:rPr>
                <w:sz w:val="20"/>
                <w:szCs w:val="20"/>
              </w:rPr>
            </w:pPr>
          </w:p>
          <w:p w:rsidR="00362CEC" w:rsidRDefault="00362CEC" w:rsidP="00BE0471">
            <w:pPr>
              <w:jc w:val="center"/>
              <w:rPr>
                <w:sz w:val="20"/>
                <w:szCs w:val="20"/>
              </w:rPr>
            </w:pPr>
            <w:r>
              <w:t xml:space="preserve">Выдано: </w:t>
            </w:r>
          </w:p>
          <w:p w:rsidR="00362CEC" w:rsidRDefault="00362CEC" w:rsidP="00BE047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/>
                <w:bCs/>
                <w:szCs w:val="20"/>
              </w:rPr>
            </w:pPr>
          </w:p>
          <w:p w:rsidR="00362CEC" w:rsidRDefault="00362CEC" w:rsidP="00BE0471">
            <w:pPr>
              <w:pBdr>
                <w:bottom w:val="single" w:sz="12" w:space="1" w:color="auto"/>
              </w:pBdr>
              <w:jc w:val="center"/>
            </w:pPr>
          </w:p>
          <w:p w:rsidR="00362CEC" w:rsidRDefault="00362CEC" w:rsidP="00BE0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(полное наименование заявителя)</w:t>
            </w:r>
          </w:p>
          <w:p w:rsidR="00362CEC" w:rsidRDefault="00362CEC" w:rsidP="00BE0471">
            <w:pPr>
              <w:rPr>
                <w:sz w:val="20"/>
                <w:szCs w:val="20"/>
              </w:rPr>
            </w:pPr>
          </w:p>
          <w:p w:rsidR="00362CEC" w:rsidRPr="008D31D7" w:rsidRDefault="00362CEC" w:rsidP="001F10D0">
            <w:pPr>
              <w:pBdr>
                <w:top w:val="single" w:sz="12" w:space="1" w:color="auto"/>
                <w:bottom w:val="single" w:sz="12" w:space="1" w:color="auto"/>
              </w:pBdr>
              <w:rPr>
                <w:bCs/>
                <w:szCs w:val="20"/>
              </w:rPr>
            </w:pPr>
            <w:r>
              <w:t>на основании</w:t>
            </w:r>
            <w:r>
              <w:rPr>
                <w:sz w:val="20"/>
                <w:szCs w:val="20"/>
              </w:rPr>
              <w:t xml:space="preserve">  </w:t>
            </w:r>
            <w:r>
              <w:t xml:space="preserve"> постановления администрации </w:t>
            </w:r>
            <w:r w:rsidR="001F10D0">
              <w:t>городского поселения «Шерловогорское»</w:t>
            </w:r>
          </w:p>
          <w:p w:rsidR="00362CEC" w:rsidRPr="008D31D7" w:rsidRDefault="00362CEC" w:rsidP="00BE0471">
            <w:pPr>
              <w:rPr>
                <w:bCs/>
                <w:szCs w:val="20"/>
              </w:rPr>
            </w:pPr>
            <w:r w:rsidRPr="008D31D7">
              <w:rPr>
                <w:bCs/>
                <w:szCs w:val="20"/>
              </w:rPr>
              <w:t xml:space="preserve"> </w:t>
            </w:r>
          </w:p>
          <w:p w:rsidR="00362CEC" w:rsidRDefault="00362CEC" w:rsidP="00BE0471"/>
          <w:p w:rsidR="00362CEC" w:rsidRDefault="00362CEC" w:rsidP="00BE0471">
            <w:r>
              <w:t xml:space="preserve">Указанному объекту  </w:t>
            </w:r>
            <w:proofErr w:type="gramStart"/>
            <w:r>
              <w:t>присвоен</w:t>
            </w:r>
            <w:proofErr w:type="gramEnd"/>
            <w:r>
              <w:t xml:space="preserve">  Реестровый  №  </w:t>
            </w:r>
          </w:p>
          <w:p w:rsidR="00362CEC" w:rsidRDefault="00362CEC" w:rsidP="00BE0471"/>
          <w:p w:rsidR="00362CEC" w:rsidRDefault="00362CEC" w:rsidP="00BE047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Свидетельство подлежит возврату в срок не более пяти дней с даты</w:t>
            </w:r>
          </w:p>
          <w:p w:rsidR="00362CEC" w:rsidRDefault="00362CEC" w:rsidP="00BE047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изменения формы собственности объекта учета </w:t>
            </w:r>
          </w:p>
          <w:p w:rsidR="00362CEC" w:rsidRDefault="00362CEC" w:rsidP="00BE047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или прекращения статуса юридического лица заявителя, либо после его ликвидации.</w:t>
            </w:r>
          </w:p>
          <w:p w:rsidR="00362CEC" w:rsidRDefault="00362CEC" w:rsidP="00BE047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Свидетельство возвращается с копией основания возврата</w:t>
            </w:r>
          </w:p>
          <w:p w:rsidR="00362CEC" w:rsidRDefault="00362CEC" w:rsidP="00BE047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(договора купли-продажи, решения о ликвидации и т.п.)</w:t>
            </w:r>
          </w:p>
          <w:p w:rsidR="00362CEC" w:rsidRDefault="00362CEC" w:rsidP="00BE0471">
            <w:pPr>
              <w:jc w:val="center"/>
              <w:rPr>
                <w:i/>
                <w:sz w:val="22"/>
                <w:szCs w:val="22"/>
              </w:rPr>
            </w:pPr>
          </w:p>
          <w:p w:rsidR="00362CEC" w:rsidRDefault="00362CEC" w:rsidP="00BE0471"/>
          <w:p w:rsidR="00362CEC" w:rsidRDefault="00362CEC" w:rsidP="00BE0471"/>
          <w:p w:rsidR="00362CEC" w:rsidRDefault="00362CEC" w:rsidP="00BE0471">
            <w:r>
              <w:t xml:space="preserve"> Руководитель администрации </w:t>
            </w:r>
          </w:p>
          <w:p w:rsidR="00362CEC" w:rsidRDefault="00846D9A" w:rsidP="00BE0471">
            <w:r>
              <w:t xml:space="preserve">городского поселения «Шерловогорское»                              </w:t>
            </w:r>
            <w:r w:rsidR="00362CEC">
              <w:t xml:space="preserve">____________ </w:t>
            </w:r>
          </w:p>
        </w:tc>
      </w:tr>
    </w:tbl>
    <w:p w:rsidR="001E3706" w:rsidRDefault="001E3706" w:rsidP="00362CEC">
      <w:pPr>
        <w:jc w:val="right"/>
        <w:rPr>
          <w:sz w:val="28"/>
          <w:szCs w:val="28"/>
        </w:rPr>
      </w:pPr>
    </w:p>
    <w:p w:rsidR="001E3706" w:rsidRDefault="001E3706" w:rsidP="00362CEC">
      <w:pPr>
        <w:jc w:val="right"/>
        <w:rPr>
          <w:sz w:val="28"/>
          <w:szCs w:val="28"/>
        </w:rPr>
      </w:pPr>
    </w:p>
    <w:p w:rsidR="00EF18A5" w:rsidRDefault="00EF18A5" w:rsidP="00362CEC">
      <w:pPr>
        <w:jc w:val="right"/>
        <w:rPr>
          <w:b/>
        </w:rPr>
      </w:pPr>
    </w:p>
    <w:p w:rsidR="00EF18A5" w:rsidRDefault="00EF18A5" w:rsidP="00362CEC">
      <w:pPr>
        <w:jc w:val="right"/>
        <w:rPr>
          <w:b/>
        </w:rPr>
      </w:pPr>
    </w:p>
    <w:p w:rsidR="00362CEC" w:rsidRPr="00EF18A5" w:rsidRDefault="00362CEC" w:rsidP="00362CEC">
      <w:pPr>
        <w:jc w:val="right"/>
        <w:rPr>
          <w:b/>
        </w:rPr>
      </w:pPr>
      <w:r w:rsidRPr="00EF18A5">
        <w:rPr>
          <w:b/>
        </w:rPr>
        <w:t>П</w:t>
      </w:r>
      <w:r w:rsidR="00EF18A5" w:rsidRPr="00EF18A5">
        <w:rPr>
          <w:b/>
        </w:rPr>
        <w:t>РИЛОЖЕНИЕ</w:t>
      </w:r>
      <w:r w:rsidRPr="00EF18A5">
        <w:rPr>
          <w:b/>
        </w:rPr>
        <w:t>№ 5</w:t>
      </w:r>
    </w:p>
    <w:p w:rsidR="00362CEC" w:rsidRPr="00EF18A5" w:rsidRDefault="00362CEC" w:rsidP="00362CEC">
      <w:pPr>
        <w:jc w:val="right"/>
      </w:pPr>
      <w:r w:rsidRPr="00EF18A5">
        <w:t xml:space="preserve">к Положению о порядке  ведения </w:t>
      </w:r>
    </w:p>
    <w:p w:rsidR="00362CEC" w:rsidRPr="00EF18A5" w:rsidRDefault="00362CEC" w:rsidP="00362CEC">
      <w:pPr>
        <w:jc w:val="right"/>
      </w:pPr>
      <w:r w:rsidRPr="00EF18A5">
        <w:t>реестра муниципального имущества</w:t>
      </w:r>
    </w:p>
    <w:p w:rsidR="00846D9A" w:rsidRPr="00EF18A5" w:rsidRDefault="00846D9A" w:rsidP="00846D9A">
      <w:pPr>
        <w:jc w:val="right"/>
        <w:rPr>
          <w:b/>
        </w:rPr>
      </w:pPr>
      <w:r w:rsidRPr="00EF18A5">
        <w:t>городского поселения «Шерловогорское»</w:t>
      </w:r>
    </w:p>
    <w:p w:rsidR="00362CEC" w:rsidRDefault="00362CEC" w:rsidP="00362CEC">
      <w:pPr>
        <w:jc w:val="right"/>
        <w:rPr>
          <w:sz w:val="22"/>
        </w:rPr>
      </w:pPr>
    </w:p>
    <w:p w:rsidR="00362CEC" w:rsidRDefault="00362CEC" w:rsidP="00362CEC">
      <w:pPr>
        <w:jc w:val="right"/>
        <w:rPr>
          <w:sz w:val="22"/>
        </w:rPr>
      </w:pPr>
    </w:p>
    <w:p w:rsidR="00362CEC" w:rsidRPr="0062485A" w:rsidRDefault="00362CEC" w:rsidP="00362CEC">
      <w:pPr>
        <w:jc w:val="center"/>
        <w:rPr>
          <w:b/>
          <w:sz w:val="28"/>
          <w:szCs w:val="28"/>
        </w:rPr>
      </w:pPr>
      <w:r w:rsidRPr="0062485A">
        <w:rPr>
          <w:b/>
          <w:sz w:val="28"/>
          <w:szCs w:val="28"/>
        </w:rPr>
        <w:t>Выписка</w:t>
      </w:r>
    </w:p>
    <w:p w:rsidR="00362CEC" w:rsidRDefault="00362CEC" w:rsidP="00362CEC">
      <w:pPr>
        <w:jc w:val="center"/>
        <w:rPr>
          <w:b/>
          <w:sz w:val="28"/>
          <w:szCs w:val="28"/>
        </w:rPr>
      </w:pPr>
      <w:r w:rsidRPr="0062485A">
        <w:rPr>
          <w:b/>
          <w:sz w:val="28"/>
          <w:szCs w:val="28"/>
        </w:rPr>
        <w:t xml:space="preserve">из </w:t>
      </w:r>
      <w:r>
        <w:rPr>
          <w:b/>
          <w:sz w:val="28"/>
          <w:szCs w:val="28"/>
        </w:rPr>
        <w:t>Р</w:t>
      </w:r>
      <w:r w:rsidRPr="0062485A">
        <w:rPr>
          <w:b/>
          <w:sz w:val="28"/>
          <w:szCs w:val="28"/>
        </w:rPr>
        <w:t>еестра муниципального имущества</w:t>
      </w:r>
      <w:r>
        <w:rPr>
          <w:b/>
          <w:sz w:val="28"/>
          <w:szCs w:val="28"/>
        </w:rPr>
        <w:t xml:space="preserve"> </w:t>
      </w:r>
    </w:p>
    <w:p w:rsidR="00362CEC" w:rsidRPr="0062485A" w:rsidRDefault="00846D9A" w:rsidP="00362CEC">
      <w:pPr>
        <w:jc w:val="center"/>
        <w:rPr>
          <w:b/>
          <w:sz w:val="28"/>
          <w:szCs w:val="28"/>
        </w:rPr>
      </w:pPr>
      <w:r w:rsidRPr="00846D9A">
        <w:rPr>
          <w:b/>
          <w:sz w:val="28"/>
          <w:szCs w:val="28"/>
        </w:rPr>
        <w:t>городского поселения «Шерловогорское»</w:t>
      </w:r>
    </w:p>
    <w:p w:rsidR="00362CEC" w:rsidRPr="00C25240" w:rsidRDefault="00362CEC" w:rsidP="00362CEC">
      <w:pPr>
        <w:jc w:val="center"/>
        <w:rPr>
          <w:sz w:val="28"/>
          <w:szCs w:val="28"/>
        </w:rPr>
      </w:pPr>
    </w:p>
    <w:p w:rsidR="00362CEC" w:rsidRPr="00C25240" w:rsidRDefault="00362CEC" w:rsidP="00362CEC">
      <w:pPr>
        <w:rPr>
          <w:sz w:val="28"/>
          <w:szCs w:val="28"/>
        </w:rPr>
      </w:pPr>
      <w:r>
        <w:rPr>
          <w:sz w:val="28"/>
          <w:szCs w:val="28"/>
        </w:rPr>
        <w:t>«__» ____________</w:t>
      </w:r>
      <w:r w:rsidRPr="00C25240">
        <w:rPr>
          <w:sz w:val="28"/>
          <w:szCs w:val="28"/>
        </w:rPr>
        <w:t xml:space="preserve"> 20</w:t>
      </w:r>
      <w:r>
        <w:rPr>
          <w:sz w:val="28"/>
          <w:szCs w:val="28"/>
        </w:rPr>
        <w:t>__</w:t>
      </w:r>
      <w:r w:rsidRPr="00C25240">
        <w:rPr>
          <w:sz w:val="28"/>
          <w:szCs w:val="28"/>
        </w:rPr>
        <w:t xml:space="preserve"> г.                                             </w:t>
      </w:r>
      <w:r w:rsidR="00846D9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</w:t>
      </w:r>
      <w:r w:rsidRPr="00C2524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</w:t>
      </w:r>
    </w:p>
    <w:p w:rsidR="00362CEC" w:rsidRDefault="00362CEC" w:rsidP="00362CEC">
      <w:pPr>
        <w:rPr>
          <w:sz w:val="28"/>
          <w:szCs w:val="28"/>
        </w:rPr>
      </w:pPr>
    </w:p>
    <w:p w:rsidR="00362CEC" w:rsidRPr="00C25240" w:rsidRDefault="00362CEC" w:rsidP="00362CEC">
      <w:pPr>
        <w:rPr>
          <w:sz w:val="28"/>
          <w:szCs w:val="28"/>
        </w:rPr>
      </w:pPr>
    </w:p>
    <w:p w:rsidR="00362CEC" w:rsidRPr="005F376A" w:rsidRDefault="00362CEC" w:rsidP="00362CEC">
      <w:pPr>
        <w:ind w:firstLine="708"/>
        <w:jc w:val="both"/>
        <w:rPr>
          <w:sz w:val="28"/>
          <w:szCs w:val="28"/>
        </w:rPr>
      </w:pPr>
      <w:r w:rsidRPr="00C25240">
        <w:rPr>
          <w:sz w:val="28"/>
          <w:szCs w:val="28"/>
        </w:rPr>
        <w:t>Наст</w:t>
      </w:r>
      <w:r>
        <w:rPr>
          <w:sz w:val="28"/>
          <w:szCs w:val="28"/>
        </w:rPr>
        <w:t>оящая выписка содержит сведения:  _____________________,</w:t>
      </w:r>
    </w:p>
    <w:p w:rsidR="00362CEC" w:rsidRPr="00C25240" w:rsidRDefault="00362CEC" w:rsidP="00362CEC">
      <w:pPr>
        <w:rPr>
          <w:sz w:val="28"/>
          <w:szCs w:val="28"/>
        </w:rPr>
      </w:pPr>
    </w:p>
    <w:p w:rsidR="00362CEC" w:rsidRDefault="00362CEC" w:rsidP="00362CEC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C25240">
        <w:rPr>
          <w:sz w:val="28"/>
          <w:szCs w:val="28"/>
        </w:rPr>
        <w:t>несенные в реестр муниципального  имущества и имеющие следующие значения:</w:t>
      </w:r>
    </w:p>
    <w:p w:rsidR="00362CEC" w:rsidRPr="00C25240" w:rsidRDefault="00362CEC" w:rsidP="00362CEC">
      <w:pPr>
        <w:rPr>
          <w:sz w:val="28"/>
          <w:szCs w:val="28"/>
        </w:rPr>
      </w:pPr>
    </w:p>
    <w:p w:rsidR="00362CEC" w:rsidRPr="00C25240" w:rsidRDefault="00362CEC" w:rsidP="00362CEC">
      <w:pPr>
        <w:rPr>
          <w:sz w:val="28"/>
          <w:szCs w:val="28"/>
        </w:rPr>
      </w:pP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60"/>
        <w:gridCol w:w="4839"/>
      </w:tblGrid>
      <w:tr w:rsidR="00362CEC" w:rsidRPr="00430ADF" w:rsidTr="00BE0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EC" w:rsidRPr="00430ADF" w:rsidRDefault="00362CEC" w:rsidP="00BE047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30ADF">
              <w:rPr>
                <w:b/>
              </w:rPr>
              <w:t xml:space="preserve">№ </w:t>
            </w:r>
            <w:proofErr w:type="gramStart"/>
            <w:r w:rsidRPr="00430ADF">
              <w:rPr>
                <w:b/>
              </w:rPr>
              <w:t>п</w:t>
            </w:r>
            <w:proofErr w:type="gramEnd"/>
            <w:r w:rsidRPr="00430ADF">
              <w:rPr>
                <w:b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EC" w:rsidRPr="00430ADF" w:rsidRDefault="00362CEC" w:rsidP="00BE047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30ADF">
              <w:rPr>
                <w:b/>
              </w:rPr>
              <w:t xml:space="preserve">  Наименование сведений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EC" w:rsidRPr="00430ADF" w:rsidRDefault="00362CEC" w:rsidP="00BE047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30ADF">
              <w:rPr>
                <w:b/>
              </w:rPr>
              <w:t xml:space="preserve"> Значение сведений</w:t>
            </w:r>
          </w:p>
        </w:tc>
      </w:tr>
      <w:tr w:rsidR="00362CEC" w:rsidRPr="00430ADF" w:rsidTr="00BE0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EC" w:rsidRPr="0062485A" w:rsidRDefault="00362CEC" w:rsidP="00BE0471">
            <w:pPr>
              <w:tabs>
                <w:tab w:val="center" w:pos="4677"/>
                <w:tab w:val="right" w:pos="9355"/>
              </w:tabs>
              <w:jc w:val="center"/>
            </w:pPr>
            <w:r w:rsidRPr="0062485A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EC" w:rsidRPr="0062485A" w:rsidRDefault="00362CEC" w:rsidP="00BE0471">
            <w:pPr>
              <w:tabs>
                <w:tab w:val="center" w:pos="4677"/>
                <w:tab w:val="right" w:pos="9355"/>
              </w:tabs>
            </w:pPr>
            <w:r w:rsidRPr="0062485A">
              <w:t xml:space="preserve"> Адрес объекта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EC" w:rsidRPr="0062485A" w:rsidRDefault="00362CEC" w:rsidP="00BE0471">
            <w:pPr>
              <w:tabs>
                <w:tab w:val="center" w:pos="4677"/>
                <w:tab w:val="right" w:pos="9355"/>
              </w:tabs>
            </w:pPr>
          </w:p>
        </w:tc>
      </w:tr>
      <w:tr w:rsidR="00362CEC" w:rsidRPr="00430ADF" w:rsidTr="00BE0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EC" w:rsidRPr="0062485A" w:rsidRDefault="00362CEC" w:rsidP="00BE0471">
            <w:pPr>
              <w:tabs>
                <w:tab w:val="center" w:pos="4677"/>
                <w:tab w:val="right" w:pos="9355"/>
              </w:tabs>
              <w:jc w:val="center"/>
            </w:pPr>
            <w:r w:rsidRPr="0062485A"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EC" w:rsidRPr="0062485A" w:rsidRDefault="00362CEC" w:rsidP="00BE0471">
            <w:pPr>
              <w:tabs>
                <w:tab w:val="center" w:pos="4677"/>
                <w:tab w:val="right" w:pos="9355"/>
              </w:tabs>
            </w:pPr>
            <w:r>
              <w:t>Площадь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EC" w:rsidRPr="0062485A" w:rsidRDefault="00362CEC" w:rsidP="00BE0471">
            <w:pPr>
              <w:tabs>
                <w:tab w:val="center" w:pos="4677"/>
                <w:tab w:val="right" w:pos="9355"/>
              </w:tabs>
            </w:pPr>
          </w:p>
        </w:tc>
      </w:tr>
      <w:tr w:rsidR="00362CEC" w:rsidRPr="00430ADF" w:rsidTr="00BE0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EC" w:rsidRPr="0062485A" w:rsidRDefault="00362CEC" w:rsidP="00BE0471">
            <w:pPr>
              <w:tabs>
                <w:tab w:val="center" w:pos="4677"/>
                <w:tab w:val="right" w:pos="9355"/>
              </w:tabs>
              <w:jc w:val="center"/>
            </w:pPr>
            <w:r w:rsidRPr="0062485A"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EC" w:rsidRDefault="00362CEC" w:rsidP="00BE0471">
            <w:pPr>
              <w:tabs>
                <w:tab w:val="center" w:pos="4677"/>
                <w:tab w:val="right" w:pos="9355"/>
              </w:tabs>
            </w:pPr>
            <w:r>
              <w:t>Год ввода в эксплуатацию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EC" w:rsidRDefault="00362CEC" w:rsidP="00BE0471">
            <w:pPr>
              <w:tabs>
                <w:tab w:val="center" w:pos="4677"/>
                <w:tab w:val="right" w:pos="9355"/>
              </w:tabs>
            </w:pPr>
          </w:p>
        </w:tc>
      </w:tr>
      <w:tr w:rsidR="00362CEC" w:rsidRPr="00430ADF" w:rsidTr="00BE0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EC" w:rsidRPr="0062485A" w:rsidRDefault="00362CEC" w:rsidP="00BE0471">
            <w:pPr>
              <w:tabs>
                <w:tab w:val="center" w:pos="4677"/>
                <w:tab w:val="right" w:pos="9355"/>
              </w:tabs>
              <w:jc w:val="center"/>
            </w:pPr>
            <w:r w:rsidRPr="0062485A"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EC" w:rsidRPr="0062485A" w:rsidRDefault="00362CEC" w:rsidP="00BE0471">
            <w:pPr>
              <w:tabs>
                <w:tab w:val="center" w:pos="4677"/>
                <w:tab w:val="right" w:pos="9355"/>
              </w:tabs>
            </w:pPr>
            <w:r w:rsidRPr="0062485A">
              <w:t xml:space="preserve"> Правообладатель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EC" w:rsidRPr="008C5A34" w:rsidRDefault="00362CEC" w:rsidP="00BE0471">
            <w:pPr>
              <w:tabs>
                <w:tab w:val="center" w:pos="4677"/>
                <w:tab w:val="right" w:pos="9355"/>
              </w:tabs>
            </w:pPr>
          </w:p>
        </w:tc>
      </w:tr>
      <w:tr w:rsidR="00362CEC" w:rsidRPr="00430ADF" w:rsidTr="00BE0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EC" w:rsidRPr="0062485A" w:rsidRDefault="00362CEC" w:rsidP="00BE0471">
            <w:pPr>
              <w:tabs>
                <w:tab w:val="center" w:pos="4677"/>
                <w:tab w:val="right" w:pos="9355"/>
              </w:tabs>
              <w:jc w:val="center"/>
            </w:pPr>
            <w:r w:rsidRPr="0062485A"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EC" w:rsidRPr="0062485A" w:rsidRDefault="00362CEC" w:rsidP="00BE0471">
            <w:pPr>
              <w:tabs>
                <w:tab w:val="center" w:pos="4677"/>
                <w:tab w:val="right" w:pos="9355"/>
              </w:tabs>
            </w:pPr>
            <w:r w:rsidRPr="0062485A">
              <w:t>Вид права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EC" w:rsidRPr="0062485A" w:rsidRDefault="00362CEC" w:rsidP="00BE0471">
            <w:pPr>
              <w:tabs>
                <w:tab w:val="center" w:pos="4677"/>
                <w:tab w:val="right" w:pos="9355"/>
              </w:tabs>
            </w:pPr>
          </w:p>
        </w:tc>
      </w:tr>
      <w:tr w:rsidR="00362CEC" w:rsidRPr="00430ADF" w:rsidTr="00BE0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EC" w:rsidRPr="0062485A" w:rsidRDefault="00362CEC" w:rsidP="00BE0471">
            <w:pPr>
              <w:tabs>
                <w:tab w:val="center" w:pos="4677"/>
                <w:tab w:val="right" w:pos="9355"/>
              </w:tabs>
              <w:jc w:val="center"/>
            </w:pPr>
            <w:r w:rsidRPr="0062485A"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EC" w:rsidRPr="0062485A" w:rsidRDefault="00362CEC" w:rsidP="00BE0471">
            <w:pPr>
              <w:tabs>
                <w:tab w:val="center" w:pos="4677"/>
                <w:tab w:val="right" w:pos="9355"/>
              </w:tabs>
            </w:pPr>
            <w:r w:rsidRPr="0062485A">
              <w:t xml:space="preserve">Основание возникновения права муниципальной собственности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EC" w:rsidRPr="0062485A" w:rsidRDefault="00362CEC" w:rsidP="00BE0471">
            <w:pPr>
              <w:tabs>
                <w:tab w:val="center" w:pos="4677"/>
                <w:tab w:val="right" w:pos="9355"/>
              </w:tabs>
            </w:pPr>
          </w:p>
        </w:tc>
      </w:tr>
      <w:tr w:rsidR="00362CEC" w:rsidRPr="00430ADF" w:rsidTr="00BE0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EC" w:rsidRPr="0062485A" w:rsidRDefault="00362CEC" w:rsidP="00BE0471">
            <w:pPr>
              <w:tabs>
                <w:tab w:val="center" w:pos="4677"/>
                <w:tab w:val="right" w:pos="9355"/>
              </w:tabs>
              <w:jc w:val="center"/>
            </w:pPr>
            <w: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EC" w:rsidRPr="0062485A" w:rsidRDefault="00362CEC" w:rsidP="00BE0471">
            <w:pPr>
              <w:tabs>
                <w:tab w:val="center" w:pos="4677"/>
                <w:tab w:val="right" w:pos="9355"/>
              </w:tabs>
            </w:pPr>
            <w:r w:rsidRPr="0062485A">
              <w:t>Основание возникновения права оперативного управления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EC" w:rsidRPr="0062485A" w:rsidRDefault="00362CEC" w:rsidP="00BE0471">
            <w:pPr>
              <w:tabs>
                <w:tab w:val="center" w:pos="4677"/>
                <w:tab w:val="right" w:pos="9355"/>
              </w:tabs>
            </w:pPr>
          </w:p>
        </w:tc>
      </w:tr>
      <w:tr w:rsidR="00362CEC" w:rsidRPr="00430ADF" w:rsidTr="00BE0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EC" w:rsidRDefault="00362CEC" w:rsidP="00BE0471">
            <w:pPr>
              <w:tabs>
                <w:tab w:val="center" w:pos="4677"/>
                <w:tab w:val="right" w:pos="9355"/>
              </w:tabs>
              <w:jc w:val="center"/>
            </w:pPr>
            <w: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EC" w:rsidRPr="0062485A" w:rsidRDefault="00362CEC" w:rsidP="00BE0471">
            <w:pPr>
              <w:tabs>
                <w:tab w:val="center" w:pos="4677"/>
                <w:tab w:val="right" w:pos="9355"/>
              </w:tabs>
            </w:pPr>
            <w:r>
              <w:t>Существующие ограничения (обременения) права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EC" w:rsidRPr="0062485A" w:rsidRDefault="00362CEC" w:rsidP="00BE0471">
            <w:pPr>
              <w:tabs>
                <w:tab w:val="center" w:pos="4677"/>
                <w:tab w:val="right" w:pos="9355"/>
              </w:tabs>
            </w:pPr>
          </w:p>
        </w:tc>
      </w:tr>
    </w:tbl>
    <w:p w:rsidR="00362CEC" w:rsidRDefault="00362CEC" w:rsidP="00362CEC">
      <w:pPr>
        <w:rPr>
          <w:sz w:val="28"/>
          <w:szCs w:val="28"/>
        </w:rPr>
      </w:pPr>
    </w:p>
    <w:p w:rsidR="00362CEC" w:rsidRDefault="00362CEC" w:rsidP="00362CEC">
      <w:pPr>
        <w:rPr>
          <w:sz w:val="28"/>
          <w:szCs w:val="28"/>
        </w:rPr>
      </w:pPr>
    </w:p>
    <w:p w:rsidR="00362CEC" w:rsidRDefault="00362CEC" w:rsidP="00362CEC">
      <w:pPr>
        <w:rPr>
          <w:sz w:val="28"/>
          <w:szCs w:val="28"/>
        </w:rPr>
      </w:pPr>
    </w:p>
    <w:p w:rsidR="00362CEC" w:rsidRPr="001F2B9A" w:rsidRDefault="00362CEC" w:rsidP="00362CEC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362CEC" w:rsidRPr="001F2B9A" w:rsidRDefault="00362CEC" w:rsidP="00362CEC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1F2B9A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1F2B9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F2B9A">
        <w:rPr>
          <w:rFonts w:ascii="Times New Roman" w:hAnsi="Times New Roman"/>
          <w:sz w:val="24"/>
          <w:szCs w:val="24"/>
        </w:rPr>
        <w:t xml:space="preserve"> _______________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EF18A5">
        <w:rPr>
          <w:rFonts w:ascii="Times New Roman" w:hAnsi="Times New Roman"/>
          <w:sz w:val="24"/>
          <w:szCs w:val="24"/>
        </w:rPr>
        <w:t>__________________</w:t>
      </w:r>
      <w:bookmarkStart w:id="0" w:name="_GoBack"/>
      <w:bookmarkEnd w:id="0"/>
    </w:p>
    <w:p w:rsidR="00362CEC" w:rsidRPr="001F2B9A" w:rsidRDefault="00362CEC" w:rsidP="00362CEC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1F2B9A">
        <w:rPr>
          <w:rFonts w:ascii="Times New Roman" w:hAnsi="Times New Roman"/>
          <w:sz w:val="24"/>
          <w:szCs w:val="24"/>
        </w:rPr>
        <w:t xml:space="preserve"> (должность)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1F2B9A">
        <w:rPr>
          <w:rFonts w:ascii="Times New Roman" w:hAnsi="Times New Roman"/>
          <w:sz w:val="24"/>
          <w:szCs w:val="24"/>
        </w:rPr>
        <w:t xml:space="preserve">(подпись)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F2B9A">
        <w:rPr>
          <w:rFonts w:ascii="Times New Roman" w:hAnsi="Times New Roman"/>
          <w:sz w:val="24"/>
          <w:szCs w:val="24"/>
        </w:rPr>
        <w:t xml:space="preserve">  (Ф.И.О.)</w:t>
      </w:r>
    </w:p>
    <w:p w:rsidR="00362CEC" w:rsidRPr="001F2B9A" w:rsidRDefault="00362CEC" w:rsidP="00362CEC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1F2B9A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МП</w:t>
      </w:r>
      <w:r w:rsidRPr="001F2B9A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362CEC" w:rsidRDefault="00362CEC" w:rsidP="00362CEC">
      <w:pPr>
        <w:jc w:val="right"/>
        <w:rPr>
          <w:sz w:val="20"/>
        </w:rPr>
      </w:pPr>
    </w:p>
    <w:p w:rsidR="00362CEC" w:rsidRDefault="00362CEC" w:rsidP="00362CEC">
      <w:pPr>
        <w:jc w:val="right"/>
        <w:rPr>
          <w:sz w:val="20"/>
        </w:rPr>
      </w:pPr>
    </w:p>
    <w:p w:rsidR="00362CEC" w:rsidRDefault="00362CEC" w:rsidP="00362CEC">
      <w:pPr>
        <w:jc w:val="right"/>
        <w:rPr>
          <w:sz w:val="20"/>
        </w:rPr>
      </w:pPr>
    </w:p>
    <w:p w:rsidR="00362CEC" w:rsidRDefault="00362CEC" w:rsidP="00362CEC">
      <w:pPr>
        <w:jc w:val="right"/>
        <w:rPr>
          <w:sz w:val="20"/>
        </w:rPr>
      </w:pPr>
    </w:p>
    <w:p w:rsidR="00362CEC" w:rsidRDefault="00362CEC" w:rsidP="00362CEC">
      <w:pPr>
        <w:jc w:val="right"/>
        <w:rPr>
          <w:sz w:val="20"/>
        </w:rPr>
      </w:pPr>
    </w:p>
    <w:p w:rsidR="00362CEC" w:rsidRDefault="00362CEC" w:rsidP="00362CEC">
      <w:pPr>
        <w:jc w:val="right"/>
        <w:rPr>
          <w:sz w:val="20"/>
        </w:rPr>
      </w:pPr>
    </w:p>
    <w:p w:rsidR="00806929" w:rsidRDefault="00806929" w:rsidP="00362CEC">
      <w:pPr>
        <w:jc w:val="center"/>
        <w:rPr>
          <w:sz w:val="28"/>
          <w:szCs w:val="28"/>
        </w:rPr>
      </w:pPr>
    </w:p>
    <w:sectPr w:rsidR="00806929" w:rsidSect="005D2904">
      <w:headerReference w:type="default" r:id="rId17"/>
      <w:pgSz w:w="11906" w:h="16838"/>
      <w:pgMar w:top="851" w:right="851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9E" w:rsidRDefault="003E709E" w:rsidP="00B64FC9">
      <w:r>
        <w:separator/>
      </w:r>
    </w:p>
  </w:endnote>
  <w:endnote w:type="continuationSeparator" w:id="0">
    <w:p w:rsidR="003E709E" w:rsidRDefault="003E709E" w:rsidP="00B6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72" w:rsidRDefault="00E72572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72572" w:rsidRDefault="00E7257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72" w:rsidRDefault="00E72572">
    <w:pPr>
      <w:pStyle w:val="a7"/>
      <w:framePr w:wrap="around" w:vAnchor="text" w:hAnchor="margin" w:xAlign="center" w:y="1"/>
      <w:rPr>
        <w:rStyle w:val="ac"/>
      </w:rPr>
    </w:pPr>
  </w:p>
  <w:p w:rsidR="00E72572" w:rsidRDefault="00E725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9E" w:rsidRDefault="003E709E" w:rsidP="00B64FC9">
      <w:r>
        <w:separator/>
      </w:r>
    </w:p>
  </w:footnote>
  <w:footnote w:type="continuationSeparator" w:id="0">
    <w:p w:rsidR="003E709E" w:rsidRDefault="003E709E" w:rsidP="00B64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72" w:rsidRDefault="00E72572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72572" w:rsidRDefault="00E725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72" w:rsidRDefault="00E7257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18A5">
      <w:rPr>
        <w:noProof/>
      </w:rPr>
      <w:t>14</w:t>
    </w:r>
    <w:r>
      <w:fldChar w:fldCharType="end"/>
    </w:r>
  </w:p>
  <w:p w:rsidR="00E72572" w:rsidRDefault="00E7257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72" w:rsidRDefault="00E72572" w:rsidP="00BE047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72572" w:rsidRDefault="00E72572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72" w:rsidRDefault="00E72572">
    <w:pPr>
      <w:pStyle w:val="a5"/>
      <w:jc w:val="center"/>
    </w:pPr>
  </w:p>
  <w:p w:rsidR="00E72572" w:rsidRDefault="00E72572" w:rsidP="00BE0471">
    <w:pPr>
      <w:pStyle w:val="a5"/>
      <w:jc w:val="right"/>
    </w:pPr>
    <w:r>
      <w:t>12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72" w:rsidRDefault="00E72572">
    <w:pPr>
      <w:pStyle w:val="a5"/>
    </w:pPr>
  </w:p>
  <w:p w:rsidR="00E72572" w:rsidRDefault="00E725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00C3A6"/>
    <w:lvl w:ilvl="0">
      <w:numFmt w:val="bullet"/>
      <w:lvlText w:val="*"/>
      <w:lvlJc w:val="left"/>
    </w:lvl>
  </w:abstractNum>
  <w:abstractNum w:abstractNumId="1">
    <w:nsid w:val="011D7346"/>
    <w:multiLevelType w:val="hybridMultilevel"/>
    <w:tmpl w:val="F1805A66"/>
    <w:lvl w:ilvl="0" w:tplc="97E6B936">
      <w:start w:val="2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ED534F"/>
    <w:multiLevelType w:val="multilevel"/>
    <w:tmpl w:val="C78CCF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09315B88"/>
    <w:multiLevelType w:val="hybridMultilevel"/>
    <w:tmpl w:val="0D2E1506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D9A0458"/>
    <w:multiLevelType w:val="hybridMultilevel"/>
    <w:tmpl w:val="49188B80"/>
    <w:lvl w:ilvl="0" w:tplc="4DCE59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0014A6"/>
    <w:multiLevelType w:val="hybridMultilevel"/>
    <w:tmpl w:val="E260277A"/>
    <w:lvl w:ilvl="0" w:tplc="8936697A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6">
    <w:nsid w:val="145A63DA"/>
    <w:multiLevelType w:val="multilevel"/>
    <w:tmpl w:val="E900311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6806E2F"/>
    <w:multiLevelType w:val="hybridMultilevel"/>
    <w:tmpl w:val="BC628B98"/>
    <w:lvl w:ilvl="0" w:tplc="041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8">
    <w:nsid w:val="17F846BE"/>
    <w:multiLevelType w:val="hybridMultilevel"/>
    <w:tmpl w:val="649632D0"/>
    <w:lvl w:ilvl="0" w:tplc="72F47134">
      <w:start w:val="1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1FB2240F"/>
    <w:multiLevelType w:val="hybridMultilevel"/>
    <w:tmpl w:val="29F2987E"/>
    <w:lvl w:ilvl="0" w:tplc="041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0">
    <w:nsid w:val="273D7F6D"/>
    <w:multiLevelType w:val="hybridMultilevel"/>
    <w:tmpl w:val="6D2A6536"/>
    <w:lvl w:ilvl="0" w:tplc="7A047C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64328B1"/>
    <w:multiLevelType w:val="hybridMultilevel"/>
    <w:tmpl w:val="8FE49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F6638D"/>
    <w:multiLevelType w:val="hybridMultilevel"/>
    <w:tmpl w:val="D7440A84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4D630A94"/>
    <w:multiLevelType w:val="hybridMultilevel"/>
    <w:tmpl w:val="1CBC9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5B7960"/>
    <w:multiLevelType w:val="hybridMultilevel"/>
    <w:tmpl w:val="65C244AA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5">
    <w:nsid w:val="54866BCC"/>
    <w:multiLevelType w:val="multilevel"/>
    <w:tmpl w:val="03C01F5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58D47C59"/>
    <w:multiLevelType w:val="hybridMultilevel"/>
    <w:tmpl w:val="8D5A41BA"/>
    <w:lvl w:ilvl="0" w:tplc="1AFC8C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1E262A"/>
    <w:multiLevelType w:val="hybridMultilevel"/>
    <w:tmpl w:val="D76857BC"/>
    <w:lvl w:ilvl="0" w:tplc="2C3084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3480E42"/>
    <w:multiLevelType w:val="hybridMultilevel"/>
    <w:tmpl w:val="37DEC264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71831052"/>
    <w:multiLevelType w:val="hybridMultilevel"/>
    <w:tmpl w:val="E472878E"/>
    <w:lvl w:ilvl="0" w:tplc="0419000F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20">
    <w:nsid w:val="74187C1D"/>
    <w:multiLevelType w:val="hybridMultilevel"/>
    <w:tmpl w:val="8222D028"/>
    <w:lvl w:ilvl="0" w:tplc="BDCE270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9"/>
  </w:num>
  <w:num w:numId="5">
    <w:abstractNumId w:val="19"/>
  </w:num>
  <w:num w:numId="6">
    <w:abstractNumId w:val="7"/>
  </w:num>
  <w:num w:numId="7">
    <w:abstractNumId w:val="20"/>
  </w:num>
  <w:num w:numId="8">
    <w:abstractNumId w:val="14"/>
  </w:num>
  <w:num w:numId="9">
    <w:abstractNumId w:val="12"/>
  </w:num>
  <w:num w:numId="10">
    <w:abstractNumId w:val="18"/>
  </w:num>
  <w:num w:numId="11">
    <w:abstractNumId w:val="3"/>
  </w:num>
  <w:num w:numId="12">
    <w:abstractNumId w:val="10"/>
  </w:num>
  <w:num w:numId="13">
    <w:abstractNumId w:val="11"/>
  </w:num>
  <w:num w:numId="14">
    <w:abstractNumId w:val="13"/>
  </w:num>
  <w:num w:numId="15">
    <w:abstractNumId w:val="6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</w:num>
  <w:num w:numId="18">
    <w:abstractNumId w:val="4"/>
  </w:num>
  <w:num w:numId="19">
    <w:abstractNumId w:val="1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012B"/>
    <w:rsid w:val="000107B3"/>
    <w:rsid w:val="000169C6"/>
    <w:rsid w:val="00016B14"/>
    <w:rsid w:val="000254AC"/>
    <w:rsid w:val="000316C9"/>
    <w:rsid w:val="00043981"/>
    <w:rsid w:val="00083B87"/>
    <w:rsid w:val="00086EE5"/>
    <w:rsid w:val="000A29FF"/>
    <w:rsid w:val="000F28C1"/>
    <w:rsid w:val="000F5959"/>
    <w:rsid w:val="00107971"/>
    <w:rsid w:val="00144D12"/>
    <w:rsid w:val="00153EC8"/>
    <w:rsid w:val="0016211A"/>
    <w:rsid w:val="001B701D"/>
    <w:rsid w:val="001C452E"/>
    <w:rsid w:val="001E3706"/>
    <w:rsid w:val="001E578E"/>
    <w:rsid w:val="001F10D0"/>
    <w:rsid w:val="0027423E"/>
    <w:rsid w:val="0027528C"/>
    <w:rsid w:val="00286ADF"/>
    <w:rsid w:val="00292921"/>
    <w:rsid w:val="002B2461"/>
    <w:rsid w:val="002C0821"/>
    <w:rsid w:val="002C2437"/>
    <w:rsid w:val="002E353F"/>
    <w:rsid w:val="002E6763"/>
    <w:rsid w:val="00304F4F"/>
    <w:rsid w:val="00305F66"/>
    <w:rsid w:val="00310303"/>
    <w:rsid w:val="003223A4"/>
    <w:rsid w:val="0034036D"/>
    <w:rsid w:val="003453A8"/>
    <w:rsid w:val="0035100A"/>
    <w:rsid w:val="0036118A"/>
    <w:rsid w:val="00362CEC"/>
    <w:rsid w:val="00377808"/>
    <w:rsid w:val="00383BF7"/>
    <w:rsid w:val="00392545"/>
    <w:rsid w:val="00393536"/>
    <w:rsid w:val="003974FA"/>
    <w:rsid w:val="003A3FAF"/>
    <w:rsid w:val="003A45B8"/>
    <w:rsid w:val="003B17B5"/>
    <w:rsid w:val="003D7269"/>
    <w:rsid w:val="003E3211"/>
    <w:rsid w:val="003E52A6"/>
    <w:rsid w:val="003E709E"/>
    <w:rsid w:val="004033AF"/>
    <w:rsid w:val="00403F1B"/>
    <w:rsid w:val="00415F17"/>
    <w:rsid w:val="00436C2B"/>
    <w:rsid w:val="00445218"/>
    <w:rsid w:val="004606D5"/>
    <w:rsid w:val="004641B3"/>
    <w:rsid w:val="00467D63"/>
    <w:rsid w:val="0047332F"/>
    <w:rsid w:val="00475D78"/>
    <w:rsid w:val="0048420C"/>
    <w:rsid w:val="0049498F"/>
    <w:rsid w:val="004A403A"/>
    <w:rsid w:val="004A4168"/>
    <w:rsid w:val="004E66A3"/>
    <w:rsid w:val="004F185C"/>
    <w:rsid w:val="00517498"/>
    <w:rsid w:val="0052404B"/>
    <w:rsid w:val="00543D07"/>
    <w:rsid w:val="0056019E"/>
    <w:rsid w:val="005942A5"/>
    <w:rsid w:val="005A1137"/>
    <w:rsid w:val="005A674C"/>
    <w:rsid w:val="005C0294"/>
    <w:rsid w:val="005C6A45"/>
    <w:rsid w:val="005D2904"/>
    <w:rsid w:val="005F7666"/>
    <w:rsid w:val="005F78C5"/>
    <w:rsid w:val="00612536"/>
    <w:rsid w:val="00627A16"/>
    <w:rsid w:val="00637E26"/>
    <w:rsid w:val="00654C9C"/>
    <w:rsid w:val="00665404"/>
    <w:rsid w:val="00694DA0"/>
    <w:rsid w:val="006A10E5"/>
    <w:rsid w:val="006A589A"/>
    <w:rsid w:val="006D097B"/>
    <w:rsid w:val="006F099C"/>
    <w:rsid w:val="00706B2A"/>
    <w:rsid w:val="007138B8"/>
    <w:rsid w:val="0072405D"/>
    <w:rsid w:val="00734FED"/>
    <w:rsid w:val="007406CE"/>
    <w:rsid w:val="00766834"/>
    <w:rsid w:val="007677D2"/>
    <w:rsid w:val="007818E0"/>
    <w:rsid w:val="00782798"/>
    <w:rsid w:val="00785A06"/>
    <w:rsid w:val="00792209"/>
    <w:rsid w:val="007D1626"/>
    <w:rsid w:val="007D1AF1"/>
    <w:rsid w:val="007E5628"/>
    <w:rsid w:val="007F3BC3"/>
    <w:rsid w:val="007F58E7"/>
    <w:rsid w:val="00805AA0"/>
    <w:rsid w:val="00806929"/>
    <w:rsid w:val="00846D9A"/>
    <w:rsid w:val="00861F8D"/>
    <w:rsid w:val="008623CA"/>
    <w:rsid w:val="00865465"/>
    <w:rsid w:val="009121B7"/>
    <w:rsid w:val="009169AF"/>
    <w:rsid w:val="00936B5E"/>
    <w:rsid w:val="00961153"/>
    <w:rsid w:val="0098099F"/>
    <w:rsid w:val="00984210"/>
    <w:rsid w:val="009849F7"/>
    <w:rsid w:val="009923D2"/>
    <w:rsid w:val="009A353E"/>
    <w:rsid w:val="009A3B80"/>
    <w:rsid w:val="009C0DA5"/>
    <w:rsid w:val="009F202A"/>
    <w:rsid w:val="00A27A4B"/>
    <w:rsid w:val="00A3434F"/>
    <w:rsid w:val="00A54B9D"/>
    <w:rsid w:val="00A71A1E"/>
    <w:rsid w:val="00A7378A"/>
    <w:rsid w:val="00AA1662"/>
    <w:rsid w:val="00AA3344"/>
    <w:rsid w:val="00AB558E"/>
    <w:rsid w:val="00AB5AE2"/>
    <w:rsid w:val="00AC0A3B"/>
    <w:rsid w:val="00AD2F7D"/>
    <w:rsid w:val="00AF46DB"/>
    <w:rsid w:val="00AF4AF1"/>
    <w:rsid w:val="00B00417"/>
    <w:rsid w:val="00B115DA"/>
    <w:rsid w:val="00B14C9C"/>
    <w:rsid w:val="00B50AA7"/>
    <w:rsid w:val="00B6411B"/>
    <w:rsid w:val="00B64FC9"/>
    <w:rsid w:val="00B85BB2"/>
    <w:rsid w:val="00B9078D"/>
    <w:rsid w:val="00BB58F1"/>
    <w:rsid w:val="00BC3655"/>
    <w:rsid w:val="00BE0471"/>
    <w:rsid w:val="00BF4C24"/>
    <w:rsid w:val="00C2152A"/>
    <w:rsid w:val="00C352DF"/>
    <w:rsid w:val="00C60261"/>
    <w:rsid w:val="00C616C0"/>
    <w:rsid w:val="00C662D9"/>
    <w:rsid w:val="00C77FBB"/>
    <w:rsid w:val="00C83A75"/>
    <w:rsid w:val="00CC6A06"/>
    <w:rsid w:val="00CD3525"/>
    <w:rsid w:val="00CF7516"/>
    <w:rsid w:val="00D13910"/>
    <w:rsid w:val="00D13CFB"/>
    <w:rsid w:val="00D1415B"/>
    <w:rsid w:val="00D20AED"/>
    <w:rsid w:val="00D37645"/>
    <w:rsid w:val="00D41F3B"/>
    <w:rsid w:val="00D53C25"/>
    <w:rsid w:val="00D806D0"/>
    <w:rsid w:val="00D95485"/>
    <w:rsid w:val="00DB7354"/>
    <w:rsid w:val="00DD0958"/>
    <w:rsid w:val="00DD6C3F"/>
    <w:rsid w:val="00DD6D0E"/>
    <w:rsid w:val="00DF1E90"/>
    <w:rsid w:val="00DF7CE1"/>
    <w:rsid w:val="00E276C8"/>
    <w:rsid w:val="00E379D1"/>
    <w:rsid w:val="00E60C57"/>
    <w:rsid w:val="00E72572"/>
    <w:rsid w:val="00E80E12"/>
    <w:rsid w:val="00EA104C"/>
    <w:rsid w:val="00EC012B"/>
    <w:rsid w:val="00ED5DFF"/>
    <w:rsid w:val="00EE60FA"/>
    <w:rsid w:val="00EF18A5"/>
    <w:rsid w:val="00F0376B"/>
    <w:rsid w:val="00F05018"/>
    <w:rsid w:val="00F25616"/>
    <w:rsid w:val="00F32BB9"/>
    <w:rsid w:val="00F42357"/>
    <w:rsid w:val="00F4355A"/>
    <w:rsid w:val="00F55912"/>
    <w:rsid w:val="00F85AC5"/>
    <w:rsid w:val="00FA1CB1"/>
    <w:rsid w:val="00FC6592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2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404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2404B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4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A3434F"/>
    <w:rPr>
      <w:b/>
      <w:bCs/>
    </w:rPr>
  </w:style>
  <w:style w:type="paragraph" w:styleId="a5">
    <w:name w:val="header"/>
    <w:basedOn w:val="a"/>
    <w:link w:val="a6"/>
    <w:uiPriority w:val="99"/>
    <w:rsid w:val="00B64F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64FC9"/>
    <w:rPr>
      <w:sz w:val="24"/>
      <w:szCs w:val="24"/>
    </w:rPr>
  </w:style>
  <w:style w:type="paragraph" w:styleId="a7">
    <w:name w:val="footer"/>
    <w:basedOn w:val="a"/>
    <w:link w:val="a8"/>
    <w:rsid w:val="00B64F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64FC9"/>
    <w:rPr>
      <w:sz w:val="24"/>
      <w:szCs w:val="24"/>
    </w:rPr>
  </w:style>
  <w:style w:type="paragraph" w:styleId="a9">
    <w:name w:val="Balloon Text"/>
    <w:basedOn w:val="a"/>
    <w:link w:val="aa"/>
    <w:rsid w:val="00627A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27A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35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semiHidden/>
    <w:rsid w:val="000107B3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52404B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52404B"/>
    <w:rPr>
      <w:b/>
      <w:bCs/>
      <w:sz w:val="24"/>
      <w:szCs w:val="24"/>
    </w:rPr>
  </w:style>
  <w:style w:type="character" w:styleId="ac">
    <w:name w:val="page number"/>
    <w:basedOn w:val="a0"/>
    <w:rsid w:val="0052404B"/>
  </w:style>
  <w:style w:type="paragraph" w:styleId="HTML">
    <w:name w:val="HTML Preformatted"/>
    <w:basedOn w:val="a"/>
    <w:link w:val="HTML0"/>
    <w:rsid w:val="005240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2404B"/>
    <w:rPr>
      <w:rFonts w:ascii="Courier New" w:hAnsi="Courier New" w:cs="Courier New"/>
    </w:rPr>
  </w:style>
  <w:style w:type="paragraph" w:styleId="ad">
    <w:name w:val="Body Text Indent"/>
    <w:basedOn w:val="a"/>
    <w:link w:val="ae"/>
    <w:rsid w:val="0052404B"/>
    <w:pPr>
      <w:tabs>
        <w:tab w:val="num" w:pos="120"/>
      </w:tabs>
      <w:ind w:firstLine="720"/>
      <w:jc w:val="both"/>
    </w:pPr>
  </w:style>
  <w:style w:type="character" w:customStyle="1" w:styleId="ae">
    <w:name w:val="Основной текст с отступом Знак"/>
    <w:link w:val="ad"/>
    <w:rsid w:val="0052404B"/>
    <w:rPr>
      <w:sz w:val="24"/>
      <w:szCs w:val="24"/>
    </w:rPr>
  </w:style>
  <w:style w:type="paragraph" w:styleId="af">
    <w:name w:val="Body Text"/>
    <w:basedOn w:val="a"/>
    <w:link w:val="af0"/>
    <w:rsid w:val="0052404B"/>
    <w:pPr>
      <w:tabs>
        <w:tab w:val="num" w:pos="0"/>
      </w:tabs>
      <w:jc w:val="both"/>
    </w:pPr>
  </w:style>
  <w:style w:type="character" w:customStyle="1" w:styleId="af0">
    <w:name w:val="Основной текст Знак"/>
    <w:link w:val="af"/>
    <w:rsid w:val="0052404B"/>
    <w:rPr>
      <w:sz w:val="24"/>
      <w:szCs w:val="24"/>
    </w:rPr>
  </w:style>
  <w:style w:type="paragraph" w:customStyle="1" w:styleId="ConsNormal">
    <w:name w:val="ConsNormal"/>
    <w:rsid w:val="0052404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Cell">
    <w:name w:val="ConsCell"/>
    <w:rsid w:val="0052404B"/>
    <w:pPr>
      <w:widowControl w:val="0"/>
      <w:ind w:right="19772"/>
    </w:pPr>
    <w:rPr>
      <w:rFonts w:ascii="Arial" w:hAnsi="Arial"/>
      <w:snapToGrid w:val="0"/>
    </w:rPr>
  </w:style>
  <w:style w:type="paragraph" w:customStyle="1" w:styleId="ConsNonformat">
    <w:name w:val="ConsNonformat"/>
    <w:rsid w:val="0052404B"/>
    <w:pPr>
      <w:widowControl w:val="0"/>
    </w:pPr>
    <w:rPr>
      <w:rFonts w:ascii="Courier New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CE442-F6E5-4DF4-B4C1-0705A9B6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16</Pages>
  <Words>3863</Words>
  <Characters>22024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Проект</vt:lpstr>
    </vt:vector>
  </TitlesOfParts>
  <Company>Home</Company>
  <LinksUpToDate>false</LinksUpToDate>
  <CharactersWithSpaces>25836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Проект</dc:title>
  <dc:subject/>
  <dc:creator>User</dc:creator>
  <cp:keywords/>
  <dc:description/>
  <cp:lastModifiedBy>user</cp:lastModifiedBy>
  <cp:revision>25</cp:revision>
  <cp:lastPrinted>2015-03-16T06:46:00Z</cp:lastPrinted>
  <dcterms:created xsi:type="dcterms:W3CDTF">2012-10-26T00:16:00Z</dcterms:created>
  <dcterms:modified xsi:type="dcterms:W3CDTF">2015-08-27T03:12:00Z</dcterms:modified>
</cp:coreProperties>
</file>