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E1" w:rsidRPr="00DF62B2" w:rsidRDefault="005419E1" w:rsidP="005419E1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F62B2">
        <w:rPr>
          <w:sz w:val="28"/>
          <w:szCs w:val="28"/>
        </w:rPr>
        <w:t>«</w:t>
      </w:r>
      <w:r w:rsidRPr="00DF62B2">
        <w:rPr>
          <w:bCs/>
          <w:color w:val="000000"/>
          <w:sz w:val="28"/>
          <w:szCs w:val="28"/>
          <w:shd w:val="clear" w:color="auto" w:fill="FFFFFF"/>
        </w:rPr>
        <w:t>Комиссия по подготовке проекта Правил землепользования и застройки городского поселения «</w:t>
      </w:r>
      <w:proofErr w:type="spellStart"/>
      <w:r w:rsidRPr="00DF62B2">
        <w:rPr>
          <w:bCs/>
          <w:color w:val="000000"/>
          <w:sz w:val="28"/>
          <w:szCs w:val="28"/>
          <w:shd w:val="clear" w:color="auto" w:fill="FFFFFF"/>
        </w:rPr>
        <w:t>Шерловогорское</w:t>
      </w:r>
      <w:proofErr w:type="spellEnd"/>
      <w:r w:rsidRPr="00DF62B2">
        <w:rPr>
          <w:bCs/>
          <w:color w:val="000000"/>
          <w:sz w:val="28"/>
          <w:szCs w:val="28"/>
          <w:shd w:val="clear" w:color="auto" w:fill="FFFFFF"/>
        </w:rPr>
        <w:t xml:space="preserve">» информирует население поселка, а также </w:t>
      </w:r>
      <w:r w:rsidRPr="00DF62B2">
        <w:rPr>
          <w:sz w:val="28"/>
          <w:szCs w:val="28"/>
        </w:rPr>
        <w:t>собственников земельных участков и объектов капитального строительства, имеющих общие границы с нижеуказанными земельными участками, в отношении которых испрашивается соответствующее разрешение,</w:t>
      </w:r>
      <w:r w:rsidRPr="00DF62B2">
        <w:rPr>
          <w:bCs/>
          <w:color w:val="000000"/>
          <w:sz w:val="28"/>
          <w:szCs w:val="28"/>
          <w:shd w:val="clear" w:color="auto" w:fill="FFFFFF"/>
        </w:rPr>
        <w:t xml:space="preserve"> о том, что 15 марта2018 года  в 18 часов по местному времени по адресу: </w:t>
      </w:r>
      <w:proofErr w:type="spellStart"/>
      <w:r w:rsidRPr="00DF62B2">
        <w:rPr>
          <w:bCs/>
          <w:color w:val="000000"/>
          <w:sz w:val="28"/>
          <w:szCs w:val="28"/>
          <w:shd w:val="clear" w:color="auto" w:fill="FFFFFF"/>
        </w:rPr>
        <w:t>п.г.т</w:t>
      </w:r>
      <w:proofErr w:type="spellEnd"/>
      <w:r w:rsidRPr="00DF62B2">
        <w:rPr>
          <w:bCs/>
          <w:color w:val="000000"/>
          <w:sz w:val="28"/>
          <w:szCs w:val="28"/>
          <w:shd w:val="clear" w:color="auto" w:fill="FFFFFF"/>
        </w:rPr>
        <w:t>. Шерловая Гора, ул. Октябрьская, дом 12, 2 этаж, кабинет № 1 состоятся публичные слушания по вопросам предоставления разрешения:</w:t>
      </w:r>
    </w:p>
    <w:p w:rsidR="005419E1" w:rsidRPr="00DF62B2" w:rsidRDefault="005419E1" w:rsidP="005419E1">
      <w:pPr>
        <w:ind w:firstLine="708"/>
        <w:jc w:val="both"/>
        <w:rPr>
          <w:sz w:val="27"/>
          <w:szCs w:val="27"/>
        </w:rPr>
      </w:pPr>
      <w:r w:rsidRPr="00DF62B2">
        <w:rPr>
          <w:color w:val="000000"/>
          <w:sz w:val="28"/>
          <w:szCs w:val="28"/>
          <w:shd w:val="clear" w:color="auto" w:fill="FFFFFF"/>
        </w:rPr>
        <w:t xml:space="preserve">1. предоставления разрешения на отклонение </w:t>
      </w:r>
      <w:r w:rsidRPr="00DF62B2">
        <w:rPr>
          <w:color w:val="000000"/>
          <w:sz w:val="27"/>
          <w:szCs w:val="27"/>
        </w:rPr>
        <w:t>от предельных параметров разрешенного использования земельного участка</w:t>
      </w:r>
      <w:r w:rsidRPr="00DF62B2">
        <w:rPr>
          <w:sz w:val="27"/>
          <w:szCs w:val="27"/>
        </w:rPr>
        <w:t xml:space="preserve">, расположенного по адресу: Забайкальский край, </w:t>
      </w:r>
      <w:proofErr w:type="spellStart"/>
      <w:r w:rsidRPr="00DF62B2">
        <w:rPr>
          <w:sz w:val="27"/>
          <w:szCs w:val="27"/>
        </w:rPr>
        <w:t>Борзинский</w:t>
      </w:r>
      <w:proofErr w:type="spellEnd"/>
      <w:r w:rsidRPr="00DF62B2">
        <w:rPr>
          <w:sz w:val="27"/>
          <w:szCs w:val="27"/>
        </w:rPr>
        <w:t xml:space="preserve"> район, </w:t>
      </w:r>
      <w:proofErr w:type="spellStart"/>
      <w:r w:rsidRPr="00DF62B2">
        <w:rPr>
          <w:sz w:val="27"/>
          <w:szCs w:val="27"/>
        </w:rPr>
        <w:t>пгт</w:t>
      </w:r>
      <w:proofErr w:type="spellEnd"/>
      <w:r w:rsidRPr="00DF62B2">
        <w:rPr>
          <w:sz w:val="27"/>
          <w:szCs w:val="27"/>
        </w:rPr>
        <w:t xml:space="preserve">. Шерловая Гора, ул. Кошевого, 32, в части отклонения от предельного максимального размера земельного участка для личного подсобного хозяйства с 1500 </w:t>
      </w:r>
      <w:proofErr w:type="spellStart"/>
      <w:r w:rsidRPr="00DF62B2">
        <w:rPr>
          <w:sz w:val="27"/>
          <w:szCs w:val="27"/>
        </w:rPr>
        <w:t>кв.м</w:t>
      </w:r>
      <w:proofErr w:type="spellEnd"/>
      <w:r w:rsidRPr="00DF62B2">
        <w:rPr>
          <w:sz w:val="27"/>
          <w:szCs w:val="27"/>
        </w:rPr>
        <w:t xml:space="preserve">. до 2603 </w:t>
      </w:r>
      <w:proofErr w:type="spellStart"/>
      <w:r w:rsidRPr="00DF62B2">
        <w:rPr>
          <w:sz w:val="27"/>
          <w:szCs w:val="27"/>
        </w:rPr>
        <w:t>кв.м</w:t>
      </w:r>
      <w:proofErr w:type="spellEnd"/>
      <w:r w:rsidRPr="00DF62B2">
        <w:rPr>
          <w:sz w:val="27"/>
          <w:szCs w:val="27"/>
        </w:rPr>
        <w:t>.;</w:t>
      </w:r>
      <w:r w:rsidRPr="00DF62B2">
        <w:rPr>
          <w:sz w:val="27"/>
          <w:szCs w:val="27"/>
        </w:rPr>
        <w:tab/>
      </w:r>
    </w:p>
    <w:p w:rsidR="005419E1" w:rsidRPr="00DF62B2" w:rsidRDefault="005419E1" w:rsidP="005419E1">
      <w:pPr>
        <w:jc w:val="both"/>
        <w:rPr>
          <w:sz w:val="27"/>
          <w:szCs w:val="27"/>
        </w:rPr>
      </w:pPr>
      <w:r w:rsidRPr="00DF62B2">
        <w:rPr>
          <w:color w:val="000000"/>
          <w:sz w:val="28"/>
          <w:szCs w:val="28"/>
          <w:shd w:val="clear" w:color="auto" w:fill="FFFFFF"/>
        </w:rPr>
        <w:t>2.</w:t>
      </w:r>
      <w:r w:rsidRPr="00DF62B2">
        <w:rPr>
          <w:color w:val="000000"/>
          <w:sz w:val="27"/>
          <w:szCs w:val="27"/>
        </w:rPr>
        <w:t xml:space="preserve"> предоставление разрешения на отклонение от предельных параметров разрешенного использования земельного участка</w:t>
      </w:r>
      <w:r w:rsidRPr="00DF62B2">
        <w:rPr>
          <w:sz w:val="27"/>
          <w:szCs w:val="27"/>
        </w:rPr>
        <w:t xml:space="preserve">, расположенного по адресу: Забайкальский край, </w:t>
      </w:r>
      <w:proofErr w:type="spellStart"/>
      <w:r w:rsidRPr="00DF62B2">
        <w:rPr>
          <w:sz w:val="27"/>
          <w:szCs w:val="27"/>
        </w:rPr>
        <w:t>Борзинский</w:t>
      </w:r>
      <w:proofErr w:type="spellEnd"/>
      <w:r w:rsidRPr="00DF62B2">
        <w:rPr>
          <w:sz w:val="27"/>
          <w:szCs w:val="27"/>
        </w:rPr>
        <w:t xml:space="preserve"> район, </w:t>
      </w:r>
      <w:proofErr w:type="spellStart"/>
      <w:r w:rsidRPr="00DF62B2">
        <w:rPr>
          <w:sz w:val="27"/>
          <w:szCs w:val="27"/>
        </w:rPr>
        <w:t>пгт</w:t>
      </w:r>
      <w:proofErr w:type="spellEnd"/>
      <w:r w:rsidRPr="00DF62B2">
        <w:rPr>
          <w:sz w:val="27"/>
          <w:szCs w:val="27"/>
        </w:rPr>
        <w:t xml:space="preserve">. Шерловая Гора, </w:t>
      </w:r>
      <w:proofErr w:type="spellStart"/>
      <w:r w:rsidRPr="00DF62B2">
        <w:rPr>
          <w:sz w:val="27"/>
          <w:szCs w:val="27"/>
        </w:rPr>
        <w:t>мкр</w:t>
      </w:r>
      <w:proofErr w:type="spellEnd"/>
      <w:r w:rsidRPr="00DF62B2">
        <w:rPr>
          <w:sz w:val="27"/>
          <w:szCs w:val="27"/>
        </w:rPr>
        <w:t xml:space="preserve">. Дачный, 103, в части отклонения от предельного минимального размера земельного участка для обслуживания автотранспорта с 200 </w:t>
      </w:r>
      <w:proofErr w:type="spellStart"/>
      <w:r w:rsidRPr="00DF62B2">
        <w:rPr>
          <w:sz w:val="27"/>
          <w:szCs w:val="27"/>
        </w:rPr>
        <w:t>кв.м</w:t>
      </w:r>
      <w:proofErr w:type="spellEnd"/>
      <w:r w:rsidRPr="00DF62B2">
        <w:rPr>
          <w:sz w:val="27"/>
          <w:szCs w:val="27"/>
        </w:rPr>
        <w:t xml:space="preserve">. до 43 </w:t>
      </w:r>
      <w:proofErr w:type="spellStart"/>
      <w:r w:rsidRPr="00DF62B2">
        <w:rPr>
          <w:sz w:val="27"/>
          <w:szCs w:val="27"/>
        </w:rPr>
        <w:t>кв.м</w:t>
      </w:r>
      <w:proofErr w:type="spellEnd"/>
      <w:r w:rsidRPr="00DF62B2">
        <w:rPr>
          <w:sz w:val="27"/>
          <w:szCs w:val="27"/>
        </w:rPr>
        <w:t>.;</w:t>
      </w:r>
    </w:p>
    <w:p w:rsidR="005419E1" w:rsidRPr="00DF62B2" w:rsidRDefault="005419E1" w:rsidP="005419E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F62B2">
        <w:rPr>
          <w:color w:val="000000"/>
          <w:sz w:val="28"/>
          <w:szCs w:val="28"/>
          <w:shd w:val="clear" w:color="auto" w:fill="FFFFFF"/>
        </w:rPr>
        <w:t>3.</w:t>
      </w:r>
      <w:r w:rsidRPr="00DF62B2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предоставления разрешения на условно разрешенный вид использования земельного участка </w:t>
      </w:r>
      <w:r w:rsidRPr="00DF62B2">
        <w:rPr>
          <w:sz w:val="27"/>
          <w:szCs w:val="27"/>
        </w:rPr>
        <w:t xml:space="preserve">-  </w:t>
      </w:r>
      <w:r w:rsidRPr="00DF62B2">
        <w:rPr>
          <w:bCs/>
          <w:color w:val="000000"/>
          <w:sz w:val="27"/>
          <w:szCs w:val="27"/>
          <w:shd w:val="clear" w:color="auto" w:fill="FFFFFF"/>
        </w:rPr>
        <w:t>объекты гаражного назначения</w:t>
      </w:r>
      <w:r w:rsidRPr="00DF62B2">
        <w:rPr>
          <w:sz w:val="27"/>
          <w:szCs w:val="27"/>
        </w:rPr>
        <w:t xml:space="preserve">, расположенного по адресу: Забайкальский край, </w:t>
      </w:r>
      <w:proofErr w:type="spellStart"/>
      <w:r w:rsidRPr="00DF62B2">
        <w:rPr>
          <w:sz w:val="27"/>
          <w:szCs w:val="27"/>
        </w:rPr>
        <w:t>Борзинский</w:t>
      </w:r>
      <w:proofErr w:type="spellEnd"/>
      <w:r w:rsidRPr="00DF62B2">
        <w:rPr>
          <w:sz w:val="27"/>
          <w:szCs w:val="27"/>
        </w:rPr>
        <w:t xml:space="preserve"> </w:t>
      </w:r>
      <w:proofErr w:type="gramStart"/>
      <w:r w:rsidRPr="00DF62B2">
        <w:rPr>
          <w:sz w:val="27"/>
          <w:szCs w:val="27"/>
        </w:rPr>
        <w:t xml:space="preserve">район,  </w:t>
      </w:r>
      <w:proofErr w:type="spellStart"/>
      <w:r w:rsidRPr="00DF62B2">
        <w:rPr>
          <w:sz w:val="27"/>
          <w:szCs w:val="27"/>
        </w:rPr>
        <w:t>пгт</w:t>
      </w:r>
      <w:proofErr w:type="spellEnd"/>
      <w:proofErr w:type="gramEnd"/>
      <w:r w:rsidRPr="00DF62B2">
        <w:rPr>
          <w:sz w:val="27"/>
          <w:szCs w:val="27"/>
        </w:rPr>
        <w:t>. Шерловая Гора, ул. Торговая 74</w:t>
      </w:r>
      <w:r w:rsidRPr="00DF62B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; </w:t>
      </w:r>
    </w:p>
    <w:p w:rsidR="005419E1" w:rsidRPr="00DF62B2" w:rsidRDefault="005419E1" w:rsidP="005419E1">
      <w:pPr>
        <w:jc w:val="both"/>
        <w:rPr>
          <w:sz w:val="28"/>
          <w:szCs w:val="28"/>
        </w:rPr>
      </w:pPr>
      <w:r w:rsidRPr="00DF62B2">
        <w:rPr>
          <w:color w:val="000000"/>
          <w:sz w:val="28"/>
          <w:szCs w:val="28"/>
          <w:shd w:val="clear" w:color="auto" w:fill="FFFFFF"/>
        </w:rPr>
        <w:t>4.</w:t>
      </w:r>
      <w:r w:rsidRPr="00DF62B2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 предоставления разрешения на условно разрешенный вид использования земельного участка </w:t>
      </w:r>
      <w:r w:rsidRPr="00DF62B2">
        <w:rPr>
          <w:sz w:val="27"/>
          <w:szCs w:val="27"/>
        </w:rPr>
        <w:t xml:space="preserve">-  </w:t>
      </w:r>
      <w:r w:rsidRPr="00DF62B2">
        <w:rPr>
          <w:bCs/>
          <w:color w:val="000000"/>
          <w:sz w:val="27"/>
          <w:szCs w:val="27"/>
          <w:shd w:val="clear" w:color="auto" w:fill="FFFFFF"/>
        </w:rPr>
        <w:t>объекты гаражного назначения</w:t>
      </w:r>
      <w:r w:rsidRPr="00DF62B2">
        <w:rPr>
          <w:sz w:val="27"/>
          <w:szCs w:val="27"/>
        </w:rPr>
        <w:t xml:space="preserve">, расположенного по адресу: Забайкальский край, </w:t>
      </w:r>
      <w:proofErr w:type="spellStart"/>
      <w:r w:rsidRPr="00DF62B2">
        <w:rPr>
          <w:sz w:val="27"/>
          <w:szCs w:val="27"/>
        </w:rPr>
        <w:t>Борзинский</w:t>
      </w:r>
      <w:proofErr w:type="spellEnd"/>
      <w:r w:rsidRPr="00DF62B2">
        <w:rPr>
          <w:sz w:val="27"/>
          <w:szCs w:val="27"/>
        </w:rPr>
        <w:t xml:space="preserve"> </w:t>
      </w:r>
      <w:proofErr w:type="gramStart"/>
      <w:r w:rsidRPr="00DF62B2">
        <w:rPr>
          <w:sz w:val="27"/>
          <w:szCs w:val="27"/>
        </w:rPr>
        <w:t xml:space="preserve">район,  </w:t>
      </w:r>
      <w:proofErr w:type="spellStart"/>
      <w:r w:rsidRPr="00DF62B2">
        <w:rPr>
          <w:sz w:val="27"/>
          <w:szCs w:val="27"/>
        </w:rPr>
        <w:t>пгт</w:t>
      </w:r>
      <w:proofErr w:type="spellEnd"/>
      <w:proofErr w:type="gramEnd"/>
      <w:r w:rsidRPr="00DF62B2">
        <w:rPr>
          <w:sz w:val="27"/>
          <w:szCs w:val="27"/>
        </w:rPr>
        <w:t>. Шерловая Гора, ул. Торговая 75</w:t>
      </w:r>
      <w:r w:rsidRPr="00DF62B2">
        <w:rPr>
          <w:sz w:val="28"/>
          <w:szCs w:val="28"/>
        </w:rPr>
        <w:t xml:space="preserve">. </w:t>
      </w:r>
    </w:p>
    <w:p w:rsidR="005419E1" w:rsidRPr="00DF62B2" w:rsidRDefault="005419E1" w:rsidP="005419E1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DF62B2">
        <w:rPr>
          <w:bCs/>
          <w:sz w:val="28"/>
          <w:szCs w:val="28"/>
        </w:rPr>
        <w:t>5. Внести в градостроительный регламент территориальной зоны жилой застройки – Ж-1 зона застройки индивидуальными жилыми домами следующие изменения:</w:t>
      </w:r>
    </w:p>
    <w:p w:rsidR="005419E1" w:rsidRPr="00DF62B2" w:rsidRDefault="005419E1" w:rsidP="005419E1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DF62B2">
        <w:rPr>
          <w:bCs/>
          <w:sz w:val="28"/>
          <w:szCs w:val="28"/>
        </w:rPr>
        <w:t xml:space="preserve">5.1 в разрешенный вид использования земельного участка «для ведения личного подсобного хозяйства 2.2» слова минимальную площадь 600 </w:t>
      </w:r>
      <w:proofErr w:type="spellStart"/>
      <w:r w:rsidRPr="00DF62B2">
        <w:rPr>
          <w:bCs/>
          <w:sz w:val="28"/>
          <w:szCs w:val="28"/>
        </w:rPr>
        <w:t>кв.м</w:t>
      </w:r>
      <w:proofErr w:type="spellEnd"/>
      <w:r w:rsidRPr="00DF62B2">
        <w:rPr>
          <w:bCs/>
          <w:sz w:val="28"/>
          <w:szCs w:val="28"/>
        </w:rPr>
        <w:t xml:space="preserve">. читать минимальную площадь 200 </w:t>
      </w:r>
      <w:proofErr w:type="spellStart"/>
      <w:r w:rsidRPr="00DF62B2">
        <w:rPr>
          <w:bCs/>
          <w:sz w:val="28"/>
          <w:szCs w:val="28"/>
        </w:rPr>
        <w:t>кв.м</w:t>
      </w:r>
      <w:proofErr w:type="spellEnd"/>
      <w:r w:rsidRPr="00DF62B2">
        <w:rPr>
          <w:bCs/>
          <w:sz w:val="28"/>
          <w:szCs w:val="28"/>
        </w:rPr>
        <w:t>.;</w:t>
      </w:r>
    </w:p>
    <w:p w:rsidR="005419E1" w:rsidRPr="00DF62B2" w:rsidRDefault="005419E1" w:rsidP="005419E1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DF62B2">
        <w:rPr>
          <w:bCs/>
          <w:sz w:val="28"/>
          <w:szCs w:val="28"/>
        </w:rPr>
        <w:t xml:space="preserve"> 6. Внести в градостроительный регламент территориальной зоны жилой застройки – Ж-2 зона застройки малоэтажными жилыми домами следующие изменения:</w:t>
      </w:r>
    </w:p>
    <w:p w:rsidR="005419E1" w:rsidRPr="00DF62B2" w:rsidRDefault="005419E1" w:rsidP="005419E1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DF62B2">
        <w:rPr>
          <w:bCs/>
          <w:sz w:val="28"/>
          <w:szCs w:val="28"/>
        </w:rPr>
        <w:t xml:space="preserve"> 6.1 в вспомогательный вид использования земельного участка включить вид использования земельного участка «для ведения личного подсобного хозяйства 2.2, минимальную площадь 200 </w:t>
      </w:r>
      <w:proofErr w:type="spellStart"/>
      <w:r w:rsidRPr="00DF62B2">
        <w:rPr>
          <w:bCs/>
          <w:sz w:val="28"/>
          <w:szCs w:val="28"/>
        </w:rPr>
        <w:t>кв.м</w:t>
      </w:r>
      <w:proofErr w:type="spellEnd"/>
      <w:r w:rsidRPr="00DF62B2">
        <w:rPr>
          <w:bCs/>
          <w:sz w:val="28"/>
          <w:szCs w:val="28"/>
        </w:rPr>
        <w:t xml:space="preserve">., максимальную площадь 1500 </w:t>
      </w:r>
      <w:proofErr w:type="spellStart"/>
      <w:r w:rsidRPr="00DF62B2">
        <w:rPr>
          <w:bCs/>
          <w:sz w:val="28"/>
          <w:szCs w:val="28"/>
        </w:rPr>
        <w:t>кв.м</w:t>
      </w:r>
      <w:proofErr w:type="spellEnd"/>
      <w:r w:rsidRPr="00DF62B2">
        <w:rPr>
          <w:bCs/>
          <w:sz w:val="28"/>
          <w:szCs w:val="28"/>
        </w:rPr>
        <w:t>.»;</w:t>
      </w:r>
    </w:p>
    <w:p w:rsidR="005419E1" w:rsidRPr="00DF62B2" w:rsidRDefault="005419E1" w:rsidP="005419E1">
      <w:pPr>
        <w:ind w:right="141"/>
        <w:jc w:val="both"/>
        <w:rPr>
          <w:sz w:val="28"/>
          <w:szCs w:val="28"/>
        </w:rPr>
      </w:pPr>
      <w:r w:rsidRPr="00DF62B2">
        <w:rPr>
          <w:sz w:val="28"/>
          <w:szCs w:val="28"/>
        </w:rPr>
        <w:t xml:space="preserve">  6.2 исключить в условно разрешенных видах и параметрах использования земельных участков капитального строительства – «обслуживание автотранспорта» </w:t>
      </w:r>
    </w:p>
    <w:p w:rsidR="005419E1" w:rsidRPr="00DF62B2" w:rsidRDefault="005419E1" w:rsidP="005419E1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DF62B2">
        <w:rPr>
          <w:bCs/>
          <w:sz w:val="28"/>
          <w:szCs w:val="28"/>
        </w:rPr>
        <w:lastRenderedPageBreak/>
        <w:t xml:space="preserve">  7. Внести в градостроительный регламент территориальной зоны жилой застройки – Ж-3 зона застройки многоэтажными жилыми домами следующие изменения:</w:t>
      </w:r>
    </w:p>
    <w:p w:rsidR="005419E1" w:rsidRPr="00DF62B2" w:rsidRDefault="005419E1" w:rsidP="005419E1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DF62B2">
        <w:rPr>
          <w:bCs/>
          <w:sz w:val="28"/>
          <w:szCs w:val="28"/>
        </w:rPr>
        <w:t xml:space="preserve">  7.1 исключить в условно разрешенных видах и параметрах использования земельных участков капитального строительства – «обслуживание автотранспорта»        </w:t>
      </w:r>
    </w:p>
    <w:p w:rsidR="005419E1" w:rsidRPr="00DF62B2" w:rsidRDefault="005419E1" w:rsidP="005419E1">
      <w:pPr>
        <w:keepNext/>
        <w:tabs>
          <w:tab w:val="left" w:pos="4395"/>
          <w:tab w:val="left" w:pos="9360"/>
        </w:tabs>
        <w:overflowPunct w:val="0"/>
        <w:autoSpaceDE w:val="0"/>
        <w:autoSpaceDN w:val="0"/>
        <w:adjustRightInd w:val="0"/>
        <w:ind w:right="141"/>
        <w:jc w:val="both"/>
        <w:outlineLvl w:val="2"/>
        <w:rPr>
          <w:bCs/>
          <w:sz w:val="28"/>
          <w:szCs w:val="28"/>
        </w:rPr>
      </w:pPr>
      <w:r w:rsidRPr="00DF62B2">
        <w:rPr>
          <w:bCs/>
          <w:sz w:val="28"/>
          <w:szCs w:val="28"/>
        </w:rPr>
        <w:t xml:space="preserve">  8. Внести в градостроительный регламент территориальной зоны общественно-деловые зоны – ОД-1 зона делового, общественного и коммерческого назначения следующие изменения:</w:t>
      </w:r>
    </w:p>
    <w:p w:rsidR="005419E1" w:rsidRPr="00DF62B2" w:rsidRDefault="005419E1" w:rsidP="005419E1">
      <w:pPr>
        <w:ind w:right="141"/>
        <w:jc w:val="both"/>
        <w:rPr>
          <w:sz w:val="28"/>
          <w:szCs w:val="28"/>
        </w:rPr>
      </w:pPr>
      <w:r w:rsidRPr="00DF62B2">
        <w:rPr>
          <w:sz w:val="28"/>
          <w:szCs w:val="28"/>
        </w:rPr>
        <w:t xml:space="preserve">  8.1исключить в условно разрешенных видах и параметрах использования земельных участков капитального строительства – «обслуживание автотранспорта»        </w:t>
      </w:r>
    </w:p>
    <w:p w:rsidR="005419E1" w:rsidRPr="00DF62B2" w:rsidRDefault="005419E1" w:rsidP="005419E1">
      <w:pPr>
        <w:ind w:right="141"/>
        <w:jc w:val="both"/>
        <w:rPr>
          <w:sz w:val="28"/>
          <w:szCs w:val="28"/>
        </w:rPr>
      </w:pPr>
      <w:r w:rsidRPr="00DF62B2">
        <w:rPr>
          <w:sz w:val="28"/>
          <w:szCs w:val="28"/>
        </w:rPr>
        <w:t xml:space="preserve"> 9. Внести в зону сельскохозяйственного использования С/Х следующие изменения:</w:t>
      </w:r>
    </w:p>
    <w:p w:rsidR="005419E1" w:rsidRPr="00DF62B2" w:rsidRDefault="005419E1" w:rsidP="005419E1">
      <w:pPr>
        <w:ind w:right="141"/>
        <w:jc w:val="both"/>
        <w:rPr>
          <w:sz w:val="28"/>
          <w:szCs w:val="28"/>
        </w:rPr>
      </w:pPr>
      <w:r w:rsidRPr="00DF62B2">
        <w:rPr>
          <w:sz w:val="28"/>
          <w:szCs w:val="28"/>
        </w:rPr>
        <w:t xml:space="preserve"> 9.1 включить в основной вид разрешенного использования земельного </w:t>
      </w:r>
      <w:proofErr w:type="gramStart"/>
      <w:r w:rsidRPr="00DF62B2">
        <w:rPr>
          <w:sz w:val="28"/>
          <w:szCs w:val="28"/>
        </w:rPr>
        <w:t>участка  -</w:t>
      </w:r>
      <w:proofErr w:type="gramEnd"/>
      <w:r w:rsidRPr="00DF62B2">
        <w:rPr>
          <w:sz w:val="28"/>
          <w:szCs w:val="28"/>
        </w:rPr>
        <w:t xml:space="preserve"> ведение личного подсобного хозяйства. </w:t>
      </w:r>
    </w:p>
    <w:p w:rsidR="005419E1" w:rsidRPr="00DF62B2" w:rsidRDefault="005419E1" w:rsidP="005419E1">
      <w:pPr>
        <w:shd w:val="clear" w:color="auto" w:fill="FFFFFF"/>
        <w:spacing w:line="320" w:lineRule="atLeast"/>
        <w:jc w:val="both"/>
        <w:rPr>
          <w:color w:val="000000"/>
          <w:sz w:val="28"/>
          <w:szCs w:val="28"/>
        </w:rPr>
      </w:pPr>
      <w:r w:rsidRPr="00DF62B2">
        <w:rPr>
          <w:color w:val="000000"/>
          <w:sz w:val="28"/>
          <w:szCs w:val="28"/>
        </w:rPr>
        <w:t xml:space="preserve">Заинтересованные лица могут представить свои предложения и замечания, касающиеся предмета публичных слушаний для включения их в протокол результатов публичных слушаний до 09.08.2013 г. в комиссию </w:t>
      </w:r>
      <w:r w:rsidRPr="00DF62B2">
        <w:rPr>
          <w:bCs/>
          <w:color w:val="000000"/>
          <w:sz w:val="28"/>
          <w:szCs w:val="28"/>
          <w:shd w:val="clear" w:color="auto" w:fill="FFFFFF"/>
        </w:rPr>
        <w:t>по подготовке проекта Правил землепользования и застройки городского поселения «</w:t>
      </w:r>
      <w:proofErr w:type="spellStart"/>
      <w:r w:rsidRPr="00DF62B2">
        <w:rPr>
          <w:bCs/>
          <w:color w:val="000000"/>
          <w:sz w:val="28"/>
          <w:szCs w:val="28"/>
          <w:shd w:val="clear" w:color="auto" w:fill="FFFFFF"/>
        </w:rPr>
        <w:t>Шерловогорское</w:t>
      </w:r>
      <w:proofErr w:type="spellEnd"/>
      <w:r w:rsidRPr="00DF62B2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DF62B2">
        <w:rPr>
          <w:color w:val="000000"/>
          <w:sz w:val="28"/>
          <w:szCs w:val="28"/>
        </w:rPr>
        <w:t xml:space="preserve">по адресу: </w:t>
      </w:r>
      <w:proofErr w:type="spellStart"/>
      <w:r w:rsidRPr="00DF62B2">
        <w:rPr>
          <w:color w:val="000000"/>
          <w:sz w:val="28"/>
          <w:szCs w:val="28"/>
        </w:rPr>
        <w:t>п.г.т</w:t>
      </w:r>
      <w:proofErr w:type="spellEnd"/>
      <w:r w:rsidRPr="00DF62B2">
        <w:rPr>
          <w:color w:val="000000"/>
          <w:sz w:val="28"/>
          <w:szCs w:val="28"/>
        </w:rPr>
        <w:t>. Шерловая Гора, ул. Октябрьская, 12, 2 этаж, кабинет №4. Контактный телефон – 8(30233)34447. Подробная информация размещена на официальном сайте администрации городского поселения «</w:t>
      </w:r>
      <w:proofErr w:type="spellStart"/>
      <w:r w:rsidRPr="00DF62B2">
        <w:rPr>
          <w:color w:val="000000"/>
          <w:sz w:val="28"/>
          <w:szCs w:val="28"/>
        </w:rPr>
        <w:t>Шерловогорское</w:t>
      </w:r>
      <w:proofErr w:type="spellEnd"/>
      <w:r w:rsidRPr="00DF62B2">
        <w:rPr>
          <w:color w:val="000000"/>
          <w:sz w:val="28"/>
          <w:szCs w:val="28"/>
        </w:rPr>
        <w:t xml:space="preserve">» - </w:t>
      </w:r>
      <w:r w:rsidRPr="00DF62B2">
        <w:rPr>
          <w:color w:val="000000"/>
          <w:sz w:val="28"/>
          <w:szCs w:val="28"/>
          <w:lang w:val="en-US"/>
        </w:rPr>
        <w:t>www</w:t>
      </w:r>
      <w:r w:rsidRPr="00DF62B2">
        <w:rPr>
          <w:color w:val="000000"/>
          <w:sz w:val="28"/>
          <w:szCs w:val="28"/>
        </w:rPr>
        <w:t>.</w:t>
      </w:r>
      <w:proofErr w:type="spellStart"/>
      <w:r w:rsidRPr="00DF62B2">
        <w:rPr>
          <w:color w:val="000000"/>
          <w:sz w:val="28"/>
          <w:szCs w:val="28"/>
          <w:lang w:val="en-US"/>
        </w:rPr>
        <w:t>sherladm</w:t>
      </w:r>
      <w:proofErr w:type="spellEnd"/>
      <w:r w:rsidRPr="00DF62B2">
        <w:rPr>
          <w:color w:val="000000"/>
          <w:sz w:val="28"/>
          <w:szCs w:val="28"/>
        </w:rPr>
        <w:t>.</w:t>
      </w:r>
      <w:proofErr w:type="spellStart"/>
      <w:r w:rsidRPr="00DF62B2"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»</w:t>
      </w:r>
    </w:p>
    <w:p w:rsidR="003E5EB7" w:rsidRPr="005419E1" w:rsidRDefault="003E5EB7" w:rsidP="005419E1">
      <w:bookmarkStart w:id="0" w:name="_GoBack"/>
      <w:bookmarkEnd w:id="0"/>
    </w:p>
    <w:sectPr w:rsidR="003E5EB7" w:rsidRPr="005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9"/>
    <w:rsid w:val="003E5EB7"/>
    <w:rsid w:val="005419E1"/>
    <w:rsid w:val="00550E32"/>
    <w:rsid w:val="00A55D09"/>
    <w:rsid w:val="00C46B34"/>
    <w:rsid w:val="00E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5C82-1E2E-4BDD-9A28-30CAFF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2018-03-06T02:51:00Z</dcterms:created>
  <dcterms:modified xsi:type="dcterms:W3CDTF">2018-03-06T02:51:00Z</dcterms:modified>
</cp:coreProperties>
</file>