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20" w:rsidRPr="00CF3BF9" w:rsidRDefault="00ED5F20" w:rsidP="004621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F3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Мероприятия, направленные на снижение рисков перехода природных пожаров на крестьянское (фермерское) хозяйство.</w:t>
      </w:r>
    </w:p>
    <w:p w:rsidR="00ED5F20" w:rsidRPr="00CF3BF9" w:rsidRDefault="00ED5F20" w:rsidP="004621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D5F20" w:rsidRPr="00CF3BF9" w:rsidRDefault="00ED5F20" w:rsidP="00ED5F20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нахождения КФХ и ЛПХ в лесной зоне или прилега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лесной зоне создаются противопожарные разрывы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вырубки лесонасаждений шириной менее 100 метров;</w:t>
      </w:r>
    </w:p>
    <w:p w:rsidR="00ED5F20" w:rsidRPr="00CF3BF9" w:rsidRDefault="00ED5F20" w:rsidP="00ED5F20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минерализованных полос (не менее 2-х) шириной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метров каждая (расстояние между минерализованными полосами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>0 метров)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удалением путем выжигания или выкашивания сухой растительности;</w:t>
      </w:r>
    </w:p>
    <w:p w:rsidR="00ED5F20" w:rsidRPr="00CF3BF9" w:rsidRDefault="00ED5F20" w:rsidP="00ED5F20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на территории КФХ и ЛПХ запаса воды (установка емкости не менее 10 м3) с возможностью постоянной подпитки установленной емкости (бурением скважин);</w:t>
      </w:r>
    </w:p>
    <w:p w:rsidR="00ED5F20" w:rsidRPr="00CF3BF9" w:rsidRDefault="00ED5F20" w:rsidP="00ED5F20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КФХ и ЛПХ средствами пожаротушения (мотопомпами), пожарными рукавами, РЛО и воздуходувками;</w:t>
      </w:r>
    </w:p>
    <w:p w:rsidR="00ED5F20" w:rsidRPr="00CF3BF9" w:rsidRDefault="00ED5F20" w:rsidP="00ED5F20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КФХ и ЛПХ резервными источниками питания;</w:t>
      </w:r>
    </w:p>
    <w:p w:rsidR="00ED5F20" w:rsidRPr="00CF3BF9" w:rsidRDefault="00ED5F20" w:rsidP="00ED5F20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средствами связи  с ЕДДС района.</w:t>
      </w:r>
    </w:p>
    <w:p w:rsidR="00ED5F20" w:rsidRPr="00CF3BF9" w:rsidRDefault="00ED5F20" w:rsidP="00ED5F20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>- пожарный щит должен быть у каждого  дома (строения). На щите располагаются: табличка, на которой указан № телефона пожарной охраны, а также лопата, багор, метла, ведро, огнетушитель (порошковый не менее 5 л.).</w:t>
      </w:r>
    </w:p>
    <w:p w:rsidR="00ED5F20" w:rsidRPr="00CF3BF9" w:rsidRDefault="00ED5F20" w:rsidP="00ED5F20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отдельного  хранения сена, с учетом преобладающего направления ветра.</w:t>
      </w:r>
    </w:p>
    <w:p w:rsidR="00ED5F20" w:rsidRPr="00CF3BF9" w:rsidRDefault="00ED5F20" w:rsidP="00ED5F20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BF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уборки навоза на расстоянии не менее 1 км от границы КФХ (ЛПХ).</w:t>
      </w:r>
    </w:p>
    <w:p w:rsidR="00ED5F20" w:rsidRPr="00ED5F20" w:rsidRDefault="00ED5F20" w:rsidP="00ED5F20">
      <w:pPr>
        <w:shd w:val="clear" w:color="auto" w:fill="FFFFFF" w:themeFill="background1"/>
        <w:tabs>
          <w:tab w:val="center" w:pos="4677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05FF3" wp14:editId="076DDA3A">
            <wp:simplePos x="0" y="0"/>
            <wp:positionH relativeFrom="column">
              <wp:posOffset>144974</wp:posOffset>
            </wp:positionH>
            <wp:positionV relativeFrom="paragraph">
              <wp:posOffset>92158</wp:posOffset>
            </wp:positionV>
            <wp:extent cx="5971429" cy="3379304"/>
            <wp:effectExtent l="0" t="0" r="0" b="0"/>
            <wp:wrapNone/>
            <wp:docPr id="1" name="Рисунок 1" descr="Изображение выглядит как текст, обеденный сервиз, посу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обеденный сервиз, посуда&#10;&#10;Автоматически созданное описание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9" b="13348"/>
                    <a:stretch/>
                  </pic:blipFill>
                  <pic:spPr bwMode="auto">
                    <a:xfrm>
                      <a:off x="0" y="0"/>
                      <a:ext cx="5971429" cy="3379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Схема обустройства минерализованных  полос</w:t>
      </w:r>
    </w:p>
    <w:p w:rsidR="00B11B2C" w:rsidRDefault="00B11B2C" w:rsidP="00ED5F20">
      <w:pPr>
        <w:spacing w:line="240" w:lineRule="auto"/>
      </w:pPr>
    </w:p>
    <w:sectPr w:rsidR="00B1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20"/>
    <w:rsid w:val="004621A1"/>
    <w:rsid w:val="00B11B2C"/>
    <w:rsid w:val="00E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Баторовна Гомбоева</dc:creator>
  <cp:lastModifiedBy>Ольга Баторовна Гомбоева</cp:lastModifiedBy>
  <cp:revision>3</cp:revision>
  <cp:lastPrinted>2023-03-02T05:17:00Z</cp:lastPrinted>
  <dcterms:created xsi:type="dcterms:W3CDTF">2023-03-02T05:11:00Z</dcterms:created>
  <dcterms:modified xsi:type="dcterms:W3CDTF">2023-03-02T05:17:00Z</dcterms:modified>
</cp:coreProperties>
</file>