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337A51">
        <w:rPr>
          <w:rFonts w:eastAsia="Times New Roman" w:cs="Times New Roman"/>
          <w:sz w:val="28"/>
          <w:szCs w:val="28"/>
          <w:lang w:eastAsia="ru-RU"/>
        </w:rPr>
        <w:t>07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B0B3A">
        <w:rPr>
          <w:rFonts w:eastAsia="Times New Roman" w:cs="Times New Roman"/>
          <w:sz w:val="28"/>
          <w:szCs w:val="28"/>
          <w:lang w:eastAsia="ru-RU"/>
        </w:rPr>
        <w:t>ноября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>2017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DA1BEF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="00CF5261">
        <w:rPr>
          <w:rFonts w:eastAsia="Times New Roman" w:cs="Times New Roman"/>
          <w:sz w:val="28"/>
          <w:szCs w:val="28"/>
          <w:lang w:eastAsia="ru-RU"/>
        </w:rPr>
        <w:t xml:space="preserve"> 425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8E761F" w:rsidRDefault="0075360E" w:rsidP="003911BC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584D04">
        <w:rPr>
          <w:rFonts w:eastAsia="Times New Roman" w:cs="Times New Roman"/>
          <w:b/>
          <w:sz w:val="28"/>
          <w:szCs w:val="28"/>
          <w:lang w:eastAsia="ru-RU"/>
        </w:rPr>
        <w:t xml:space="preserve">положения и состава Комиссии по оценке эффективности 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реализации муниципальных программ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433010">
      <w:pPr>
        <w:ind w:firstLine="567"/>
        <w:jc w:val="both"/>
        <w:rPr>
          <w:sz w:val="28"/>
          <w:szCs w:val="28"/>
        </w:rPr>
      </w:pPr>
    </w:p>
    <w:p w:rsidR="00AA3A09" w:rsidRPr="008E761F" w:rsidRDefault="008E761F" w:rsidP="008E761F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статьями 15(16), 17 Федерального закона от 06 октября 2013 г. №131-ФЗ «Об общих принципах организации местного самоуправления в Российской Федерации», пункт 1 части 2 статьи 47 Федерального закона от 28 июня 2017 г. №172-ФЗ «О стратегическом планировании в Российской Федерации», а также ст. 34 Устава городского поселения «Шерловогорское», администрация городского поселения «Шерловогорское»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EA08C4" w:rsidRDefault="00EA08C4" w:rsidP="00584D0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08C4" w:rsidRPr="00584D04" w:rsidRDefault="00EA08C4" w:rsidP="00A2654C">
      <w:pPr>
        <w:pStyle w:val="a5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D04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584D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4D04">
        <w:rPr>
          <w:rFonts w:eastAsia="Times New Roman" w:cs="Times New Roman"/>
          <w:sz w:val="28"/>
          <w:szCs w:val="28"/>
          <w:lang w:eastAsia="ru-RU"/>
        </w:rPr>
        <w:t>положение о Комиссии по оценке эффективности реализации муниципальных программ.</w:t>
      </w:r>
      <w:r w:rsidR="00584D0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84D04" w:rsidRPr="00584D04" w:rsidRDefault="00584D04" w:rsidP="00A2654C">
      <w:pPr>
        <w:pStyle w:val="a5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D04">
        <w:rPr>
          <w:rFonts w:eastAsia="Times New Roman" w:cs="Times New Roman"/>
          <w:sz w:val="28"/>
          <w:szCs w:val="28"/>
          <w:lang w:eastAsia="ru-RU"/>
        </w:rPr>
        <w:t>Утвердить состав Комиссии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 оценке эффективности</w:t>
      </w:r>
      <w:r w:rsidR="00A2654C">
        <w:rPr>
          <w:rFonts w:eastAsia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муниципальных программ. </w:t>
      </w:r>
    </w:p>
    <w:p w:rsidR="00EA08C4" w:rsidRPr="00EA08C4" w:rsidRDefault="00584D04" w:rsidP="00A2654C">
      <w:pPr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A08C4">
        <w:rPr>
          <w:rFonts w:eastAsia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="00EA08C4">
        <w:rPr>
          <w:rFonts w:eastAsia="Times New Roman" w:cs="Times New Roman"/>
          <w:bCs/>
          <w:sz w:val="28"/>
          <w:szCs w:val="28"/>
          <w:lang w:eastAsia="ru-RU"/>
        </w:rPr>
        <w:t>городского поселения «Шерловогорское» в информационно-телекоммуникационной сети «Интернет».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</w:p>
    <w:p w:rsidR="0075360E" w:rsidRDefault="00A2654C" w:rsidP="00A2654C">
      <w:pPr>
        <w:pStyle w:val="a5"/>
        <w:ind w:left="851" w:hanging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EA08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Контроль по исполнению настоящего постановления оставляю за собой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Default="006F4925" w:rsidP="00A2654C">
      <w:pPr>
        <w:pStyle w:val="a5"/>
        <w:ind w:left="851" w:hanging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Default="006F4925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433010" w:rsidRDefault="006F4925" w:rsidP="00EA08C4">
      <w:pPr>
        <w:pStyle w:val="a5"/>
        <w:jc w:val="both"/>
        <w:rPr>
          <w:sz w:val="28"/>
          <w:szCs w:val="28"/>
        </w:rPr>
      </w:pPr>
    </w:p>
    <w:p w:rsidR="0075360E" w:rsidRDefault="00A2654C" w:rsidP="00B178AE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511031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4330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3010">
        <w:rPr>
          <w:sz w:val="28"/>
          <w:szCs w:val="28"/>
        </w:rPr>
        <w:t xml:space="preserve"> городского поселения</w:t>
      </w:r>
    </w:p>
    <w:p w:rsidR="00812F3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="00A2654C">
        <w:rPr>
          <w:sz w:val="28"/>
          <w:szCs w:val="28"/>
        </w:rPr>
        <w:t xml:space="preserve">Л.И. </w:t>
      </w:r>
      <w:proofErr w:type="spellStart"/>
      <w:r w:rsidR="00A2654C">
        <w:rPr>
          <w:sz w:val="28"/>
          <w:szCs w:val="28"/>
        </w:rPr>
        <w:t>Слонич</w:t>
      </w:r>
      <w:proofErr w:type="spellEnd"/>
    </w:p>
    <w:p w:rsidR="00A2654C" w:rsidRDefault="00A2654C" w:rsidP="00433010">
      <w:pPr>
        <w:rPr>
          <w:sz w:val="28"/>
          <w:szCs w:val="28"/>
        </w:rPr>
      </w:pPr>
    </w:p>
    <w:p w:rsidR="00A2654C" w:rsidRDefault="00A2654C" w:rsidP="00433010">
      <w:pPr>
        <w:rPr>
          <w:sz w:val="28"/>
          <w:szCs w:val="28"/>
        </w:rPr>
      </w:pPr>
    </w:p>
    <w:p w:rsidR="00B44987" w:rsidRPr="00370838" w:rsidRDefault="00B44987" w:rsidP="00B4498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</w:rPr>
        <w:lastRenderedPageBreak/>
        <w:t xml:space="preserve">Положение о Комиссии по оценке эффективности </w:t>
      </w:r>
    </w:p>
    <w:p w:rsidR="00B44987" w:rsidRPr="00370838" w:rsidRDefault="00B44987" w:rsidP="00B4498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</w:rPr>
        <w:t>реализации муниципальных программ.</w:t>
      </w:r>
    </w:p>
    <w:p w:rsidR="00B44987" w:rsidRPr="00370838" w:rsidRDefault="001D3DD5" w:rsidP="001D3DD5">
      <w:pPr>
        <w:pStyle w:val="a5"/>
        <w:tabs>
          <w:tab w:val="left" w:pos="2715"/>
        </w:tabs>
        <w:ind w:left="1080"/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</w:t>
      </w:r>
      <w:r w:rsidRPr="00370838">
        <w:rPr>
          <w:rFonts w:cs="Times New Roman"/>
          <w:b/>
          <w:sz w:val="28"/>
          <w:szCs w:val="28"/>
        </w:rPr>
        <w:t>.Общие положения</w:t>
      </w:r>
    </w:p>
    <w:p w:rsidR="001D3DD5" w:rsidRDefault="001D3DD5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962E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 Настоящее Положение определяет порядок работы Комиссии по оценке эффективности исполнения муниципальных программ (далее-Комиссия).</w:t>
      </w:r>
    </w:p>
    <w:p w:rsidR="001D3DD5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D3DD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1D3DD5">
        <w:rPr>
          <w:rFonts w:cs="Times New Roman"/>
          <w:sz w:val="28"/>
          <w:szCs w:val="28"/>
        </w:rPr>
        <w:t xml:space="preserve"> Комиссия в своей работе руководствуется </w:t>
      </w:r>
      <w:r w:rsidR="003F1CCF">
        <w:rPr>
          <w:rFonts w:cs="Times New Roman"/>
          <w:sz w:val="28"/>
          <w:szCs w:val="28"/>
        </w:rPr>
        <w:t>Положением о порядке разработки и корректировки муниципальных программ городского поселения «Шерловогорское», осуществления мониторинга и контроля их реализации, утвержденным постановлением администрации городского поселения «Шерлового</w:t>
      </w:r>
      <w:r w:rsidR="00813E6D">
        <w:rPr>
          <w:rFonts w:cs="Times New Roman"/>
          <w:sz w:val="28"/>
          <w:szCs w:val="28"/>
        </w:rPr>
        <w:t>р</w:t>
      </w:r>
      <w:r w:rsidR="003F1CCF">
        <w:rPr>
          <w:rFonts w:cs="Times New Roman"/>
          <w:sz w:val="28"/>
          <w:szCs w:val="28"/>
        </w:rPr>
        <w:t>ское» от 22 декабря 2015 г. №522 и настоящим Положением.</w:t>
      </w:r>
    </w:p>
    <w:p w:rsidR="001D3DD5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D3DD5">
        <w:rPr>
          <w:rFonts w:cs="Times New Roman"/>
          <w:sz w:val="28"/>
          <w:szCs w:val="28"/>
        </w:rPr>
        <w:t>3. Комиссия создается при администрации городского поселения «Шерловогорское»</w:t>
      </w:r>
    </w:p>
    <w:p w:rsidR="001D3DD5" w:rsidRPr="00370838" w:rsidRDefault="001D3DD5" w:rsidP="008962E7">
      <w:pPr>
        <w:pStyle w:val="a5"/>
        <w:tabs>
          <w:tab w:val="left" w:pos="2715"/>
        </w:tabs>
        <w:ind w:left="0"/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II</w:t>
      </w:r>
      <w:r w:rsidRPr="00370838">
        <w:rPr>
          <w:rFonts w:cs="Times New Roman"/>
          <w:b/>
          <w:sz w:val="28"/>
          <w:szCs w:val="28"/>
        </w:rPr>
        <w:t>.Задачи и функции Комиссии</w:t>
      </w:r>
    </w:p>
    <w:p w:rsidR="00EE0382" w:rsidRPr="008962E7" w:rsidRDefault="00EE0382" w:rsidP="008962E7">
      <w:pPr>
        <w:pStyle w:val="a5"/>
        <w:numPr>
          <w:ilvl w:val="1"/>
          <w:numId w:val="22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Основной задачей Комиссии является организация работы по следующим направлениям:</w:t>
      </w:r>
    </w:p>
    <w:p w:rsidR="00EE0382" w:rsidRPr="008962E7" w:rsidRDefault="008962E7" w:rsidP="008962E7">
      <w:p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2.1.1. </w:t>
      </w:r>
      <w:r w:rsidR="00EE0382" w:rsidRPr="008962E7">
        <w:rPr>
          <w:rFonts w:cs="Times New Roman"/>
          <w:sz w:val="28"/>
          <w:szCs w:val="28"/>
        </w:rPr>
        <w:t>Контроль исполнения мероприятий муниципальных программ;</w:t>
      </w:r>
    </w:p>
    <w:p w:rsidR="00EE0382" w:rsidRPr="008962E7" w:rsidRDefault="00EE0382" w:rsidP="008962E7">
      <w:pPr>
        <w:pStyle w:val="a5"/>
        <w:numPr>
          <w:ilvl w:val="2"/>
          <w:numId w:val="23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Контроль управления финансовыми средствами, выделенными из бюджета, исполнителям муниципальных программ;</w:t>
      </w:r>
    </w:p>
    <w:p w:rsidR="00EE0382" w:rsidRPr="008962E7" w:rsidRDefault="00370E73" w:rsidP="008962E7">
      <w:pPr>
        <w:pStyle w:val="a5"/>
        <w:numPr>
          <w:ilvl w:val="2"/>
          <w:numId w:val="24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Оценка эффективности исполнения муниципальных программ, а также управление бюджетными средствами, предназначенными для реализации муниципальных программ.</w:t>
      </w:r>
    </w:p>
    <w:p w:rsidR="00370E73" w:rsidRDefault="00370E73" w:rsidP="008962E7">
      <w:pPr>
        <w:pStyle w:val="a5"/>
        <w:numPr>
          <w:ilvl w:val="1"/>
          <w:numId w:val="24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функциями Комиссии являются:</w:t>
      </w:r>
    </w:p>
    <w:p w:rsidR="00370E73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2.2.1. </w:t>
      </w:r>
      <w:r w:rsidR="00370E73">
        <w:rPr>
          <w:rFonts w:cs="Times New Roman"/>
          <w:sz w:val="28"/>
          <w:szCs w:val="28"/>
        </w:rPr>
        <w:t>Утверждение годовых отчетов о ходе реализации муниципальных программ, направляемых в установленные сроки специалистами администрации, контролирующим исполнение муниципальных программ;</w:t>
      </w:r>
    </w:p>
    <w:p w:rsidR="00370E73" w:rsidRDefault="00370E73" w:rsidP="008962E7">
      <w:pPr>
        <w:pStyle w:val="a5"/>
        <w:numPr>
          <w:ilvl w:val="2"/>
          <w:numId w:val="25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Планирование дальнейшего хода реализации муниципальной программы на основе оценки их эффективности.</w:t>
      </w:r>
    </w:p>
    <w:p w:rsidR="00370E73" w:rsidRPr="00370838" w:rsidRDefault="00370E73" w:rsidP="008962E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III</w:t>
      </w:r>
      <w:r w:rsidRPr="00370838">
        <w:rPr>
          <w:rFonts w:cs="Times New Roman"/>
          <w:b/>
          <w:sz w:val="28"/>
          <w:szCs w:val="28"/>
        </w:rPr>
        <w:t>.Права и обязанности Комиссии</w:t>
      </w:r>
    </w:p>
    <w:p w:rsidR="00370E73" w:rsidRPr="00842919" w:rsidRDefault="00370E73" w:rsidP="00842919">
      <w:pPr>
        <w:pStyle w:val="a5"/>
        <w:numPr>
          <w:ilvl w:val="1"/>
          <w:numId w:val="27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42919">
        <w:rPr>
          <w:rFonts w:cs="Times New Roman"/>
          <w:sz w:val="28"/>
          <w:szCs w:val="28"/>
        </w:rPr>
        <w:t>При осуществлении своей деятельности Комиссия имеет право:</w:t>
      </w:r>
    </w:p>
    <w:p w:rsidR="00370E73" w:rsidRDefault="00842919" w:rsidP="00842919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Запрашивать и получать в установленном порядке сведения, необходимые для рассмотрения вопросов о ходе реализации мероприятий и освоении финансовых средств;</w:t>
      </w:r>
    </w:p>
    <w:p w:rsidR="00842919" w:rsidRDefault="00842919" w:rsidP="00842919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Приглашать на заседания ответственного исполнителя</w:t>
      </w:r>
      <w:r w:rsidR="005C3F60">
        <w:rPr>
          <w:rFonts w:cs="Times New Roman"/>
          <w:sz w:val="28"/>
          <w:szCs w:val="28"/>
        </w:rPr>
        <w:t xml:space="preserve"> муниципальной программы, а также других заинтересованных лиц.</w:t>
      </w:r>
    </w:p>
    <w:p w:rsidR="005C3F60" w:rsidRDefault="005C3F60" w:rsidP="005C3F60">
      <w:pPr>
        <w:pStyle w:val="a5"/>
        <w:numPr>
          <w:ilvl w:val="1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осуществлении своей деятельности Комиссия обязана: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Рассматривать итоги реализации муниципальных программ за отчетный период, анализировать причины невыполнения (перевыполнения) мероприятий, показателей;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Рассматривать итоги оценки эффективности муниципальных программ за отчетный период;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Оформлять результаты рассмотрения всех вопросов и принятых решений в виде протоколов.</w:t>
      </w:r>
    </w:p>
    <w:p w:rsidR="00524E25" w:rsidRPr="00370838" w:rsidRDefault="00E917C9" w:rsidP="00E917C9">
      <w:pPr>
        <w:pStyle w:val="a5"/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IV</w:t>
      </w:r>
      <w:r w:rsidR="00D7206F" w:rsidRPr="00370838">
        <w:rPr>
          <w:rFonts w:cs="Times New Roman"/>
          <w:b/>
          <w:sz w:val="28"/>
          <w:szCs w:val="28"/>
        </w:rPr>
        <w:t>. Порядок работы К</w:t>
      </w:r>
      <w:r w:rsidRPr="00370838">
        <w:rPr>
          <w:rFonts w:cs="Times New Roman"/>
          <w:b/>
          <w:sz w:val="28"/>
          <w:szCs w:val="28"/>
        </w:rPr>
        <w:t>омиссии.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Комиссия является по</w:t>
      </w:r>
      <w:r w:rsidR="00D7206F">
        <w:rPr>
          <w:rFonts w:cs="Times New Roman"/>
          <w:sz w:val="28"/>
          <w:szCs w:val="28"/>
        </w:rPr>
        <w:t>стоянно действующей. Заседания К</w:t>
      </w:r>
      <w:r>
        <w:rPr>
          <w:rFonts w:cs="Times New Roman"/>
          <w:sz w:val="28"/>
          <w:szCs w:val="28"/>
        </w:rPr>
        <w:t>омиссии проводятся по мере необходимости, но не реже 1 раза в год.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Комиссия состоит из председателя, </w:t>
      </w:r>
      <w:r w:rsidR="00E45B19">
        <w:rPr>
          <w:rFonts w:cs="Times New Roman"/>
          <w:sz w:val="28"/>
          <w:szCs w:val="28"/>
        </w:rPr>
        <w:t xml:space="preserve">заместителя председателя, </w:t>
      </w:r>
      <w:r>
        <w:rPr>
          <w:rFonts w:cs="Times New Roman"/>
          <w:sz w:val="28"/>
          <w:szCs w:val="28"/>
        </w:rPr>
        <w:t>секретаря и членов Комиссии.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Правом голоса при принятии решений на заседании Комиссии обладают председатель</w:t>
      </w:r>
      <w:r w:rsidR="00E45B19">
        <w:rPr>
          <w:rFonts w:cs="Times New Roman"/>
          <w:sz w:val="28"/>
          <w:szCs w:val="28"/>
        </w:rPr>
        <w:t>, заместитель председателя</w:t>
      </w:r>
      <w:r>
        <w:rPr>
          <w:rFonts w:cs="Times New Roman"/>
          <w:sz w:val="28"/>
          <w:szCs w:val="28"/>
        </w:rPr>
        <w:t xml:space="preserve"> и члены Комиссии. При равенстве голосов, голос председателя Комиссии является решающим. Члены Комиссии могут участвовать в заседании только лично.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Заседание Комиссии считается правомочным, если на нем присутствует более половины членов Комиссии, включая председателя Комиссии. Решение принимается простым большинством голосов от числа присутствующих.</w:t>
      </w:r>
    </w:p>
    <w:p w:rsidR="00E45B19" w:rsidRDefault="00E45B1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В случае отсутствия председателя Комиссии его функции выполняет заместитель председателя Комиссии.</w:t>
      </w:r>
    </w:p>
    <w:p w:rsidR="00E917C9" w:rsidRDefault="00E45B1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6611DE">
        <w:rPr>
          <w:rFonts w:cs="Times New Roman"/>
          <w:sz w:val="28"/>
          <w:szCs w:val="28"/>
        </w:rPr>
        <w:t xml:space="preserve">. Работой Комиссии руководит </w:t>
      </w:r>
      <w:r>
        <w:rPr>
          <w:rFonts w:cs="Times New Roman"/>
          <w:sz w:val="28"/>
          <w:szCs w:val="28"/>
        </w:rPr>
        <w:t>председатель</w:t>
      </w:r>
      <w:r w:rsidR="006611DE">
        <w:rPr>
          <w:rFonts w:cs="Times New Roman"/>
          <w:sz w:val="28"/>
          <w:szCs w:val="28"/>
        </w:rPr>
        <w:t xml:space="preserve"> Комиссии. Председатель выполняет следующие функции: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открывает заседание Комиссии, сообщает о составе лиц, участвующих в заседании, их полномочиях (право участвовать в голосовании);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предоставляет слово для докладов и выступлений;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обсуждение рассматриваемых вопросов;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ставит на голосование предложения участвующих лиц;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порядок ведения заседания;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утверждает протокол заседания.</w:t>
      </w:r>
    </w:p>
    <w:p w:rsidR="006611DE" w:rsidRDefault="00E45B19" w:rsidP="006611DE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6611DE">
        <w:rPr>
          <w:rFonts w:cs="Times New Roman"/>
          <w:sz w:val="28"/>
          <w:szCs w:val="28"/>
        </w:rPr>
        <w:t>. Секретарь Комиссии выполняет следующие функции: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определяет наличие кворума и сообщает председателю Комиссии о правомочности заседания в целом;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информирует членов Комиссии, а также приглашенных, о планируемом заседании Комиссии, времени и месте его проведения;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формирует повестку заседания Комиссии;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готовит на заседание Комиссии необходимые для рассмотрения документы и материалы;</w:t>
      </w:r>
    </w:p>
    <w:p w:rsidR="006611DE" w:rsidRP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оформляет протокол заседания Комиссии.</w:t>
      </w:r>
    </w:p>
    <w:p w:rsidR="00370838" w:rsidRDefault="00370838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Pr="00511031" w:rsidRDefault="00A2654C" w:rsidP="00A2654C">
      <w:pPr>
        <w:spacing w:after="0"/>
        <w:jc w:val="center"/>
        <w:rPr>
          <w:rFonts w:cs="Times New Roman"/>
          <w:b/>
          <w:sz w:val="28"/>
          <w:szCs w:val="28"/>
        </w:rPr>
      </w:pPr>
      <w:r w:rsidRPr="00511031">
        <w:rPr>
          <w:rFonts w:cs="Times New Roman"/>
          <w:b/>
          <w:sz w:val="28"/>
          <w:szCs w:val="28"/>
        </w:rPr>
        <w:t xml:space="preserve">Состав </w:t>
      </w:r>
    </w:p>
    <w:p w:rsidR="00A2654C" w:rsidRPr="00511031" w:rsidRDefault="00A2654C" w:rsidP="00A2654C">
      <w:pPr>
        <w:spacing w:after="0"/>
        <w:jc w:val="center"/>
        <w:rPr>
          <w:rFonts w:cs="Times New Roman"/>
          <w:b/>
          <w:sz w:val="28"/>
          <w:szCs w:val="28"/>
        </w:rPr>
      </w:pPr>
      <w:r w:rsidRPr="00511031">
        <w:rPr>
          <w:rFonts w:cs="Times New Roman"/>
          <w:b/>
          <w:sz w:val="28"/>
          <w:szCs w:val="28"/>
        </w:rPr>
        <w:t>Комиссии по оценке эффективности реализации муниципальных программ</w:t>
      </w:r>
      <w:r w:rsidR="00511031">
        <w:rPr>
          <w:rFonts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1558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86"/>
        <w:gridCol w:w="5020"/>
      </w:tblGrid>
      <w:tr w:rsidR="00A2654C" w:rsidRPr="00F75543" w:rsidTr="007155CB">
        <w:trPr>
          <w:trHeight w:val="681"/>
        </w:trPr>
        <w:tc>
          <w:tcPr>
            <w:tcW w:w="3891" w:type="dxa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Председатель: 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Панин Алексей Викторович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председателя: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Слонич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Любовь Ивановна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Секретарь: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Коблякова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Татьяна Викторовна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</w:tcPr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глава </w:t>
            </w:r>
            <w:r w:rsidR="00A2654C">
              <w:rPr>
                <w:rFonts w:cs="Times New Roman"/>
                <w:sz w:val="28"/>
                <w:szCs w:val="28"/>
              </w:rPr>
              <w:t>городского поселения «Шерловогорское».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заместитель руководителя администрации городского поселения «Шерловогорское»</w:t>
            </w: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-ведущий специалист МБУ «Служба МТО»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88"/>
        </w:trPr>
        <w:tc>
          <w:tcPr>
            <w:tcW w:w="3891" w:type="dxa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Баженова Мария Ивановна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246B6" w:rsidRPr="00F75543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Сандукова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Нимаевна</w:t>
            </w:r>
            <w:proofErr w:type="spellEnd"/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</w:tcPr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 w:rsidR="008246B6">
              <w:rPr>
                <w:rFonts w:cs="Times New Roman"/>
                <w:sz w:val="28"/>
                <w:szCs w:val="28"/>
              </w:rPr>
              <w:t>г</w:t>
            </w:r>
            <w:r w:rsidRPr="00F75543">
              <w:rPr>
                <w:rFonts w:cs="Times New Roman"/>
                <w:sz w:val="28"/>
                <w:szCs w:val="28"/>
              </w:rPr>
              <w:t xml:space="preserve">лавный специалист администрации городского поселения «Шерловогорское» по </w:t>
            </w:r>
            <w:r>
              <w:rPr>
                <w:rFonts w:cs="Times New Roman"/>
                <w:sz w:val="28"/>
                <w:szCs w:val="28"/>
              </w:rPr>
              <w:t>социально-экономическому планированию.</w:t>
            </w: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отдела бюджета и отчетности администрации городского поселения «Шерловогорское»</w:t>
            </w:r>
          </w:p>
        </w:tc>
      </w:tr>
      <w:tr w:rsidR="00A2654C" w:rsidRPr="00F75543" w:rsidTr="007155CB">
        <w:trPr>
          <w:trHeight w:val="208"/>
        </w:trPr>
        <w:tc>
          <w:tcPr>
            <w:tcW w:w="8997" w:type="dxa"/>
            <w:gridSpan w:val="3"/>
          </w:tcPr>
          <w:p w:rsidR="00A2654C" w:rsidRPr="00F75543" w:rsidRDefault="00A2654C" w:rsidP="007155C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Стрельцова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Борисовна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главный специалист администрации городского поселения «Шерловогорское» по жилищно-коммунальному хозяйству</w:t>
            </w: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Колосова Кристина Александровна</w:t>
            </w: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юрист</w:t>
            </w: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главный специалист отдела бюджета и отчетности городского поселения «Шерловогорское»</w:t>
            </w:r>
          </w:p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Плотникова Ирина Викторовна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Мочалов Владимир Викторович</w:t>
            </w: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ведущий специалист администрации городского поселения «Шерловогорское» по градостроительству и земельным отношениям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ведущий специалист администрации городского поселения «Шерловогорское» по жилищно-коммунальному хозяйству.</w:t>
            </w:r>
          </w:p>
        </w:tc>
      </w:tr>
    </w:tbl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  <w:sectPr w:rsidR="00A2654C" w:rsidSect="008E761F">
          <w:footerReference w:type="default" r:id="rId8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1D3DD5" w:rsidRPr="001D3DD5" w:rsidRDefault="001D3DD5" w:rsidP="00A2654C">
      <w:pPr>
        <w:spacing w:after="0"/>
        <w:jc w:val="right"/>
        <w:rPr>
          <w:rFonts w:cs="Times New Roman"/>
          <w:sz w:val="28"/>
          <w:szCs w:val="28"/>
        </w:rPr>
      </w:pPr>
    </w:p>
    <w:sectPr w:rsidR="001D3DD5" w:rsidRPr="001D3DD5" w:rsidSect="003708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3A" w:rsidRDefault="00AF0D3A" w:rsidP="00147FA2">
      <w:pPr>
        <w:spacing w:after="0" w:line="240" w:lineRule="auto"/>
      </w:pPr>
      <w:r>
        <w:separator/>
      </w:r>
    </w:p>
  </w:endnote>
  <w:end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3A" w:rsidRDefault="00AF0D3A" w:rsidP="00147FA2">
      <w:pPr>
        <w:spacing w:after="0" w:line="240" w:lineRule="auto"/>
      </w:pPr>
      <w:r>
        <w:separator/>
      </w:r>
    </w:p>
  </w:footnote>
  <w:foot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A5125"/>
    <w:multiLevelType w:val="hybridMultilevel"/>
    <w:tmpl w:val="84423A1E"/>
    <w:lvl w:ilvl="0" w:tplc="552277EE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4"/>
  </w:num>
  <w:num w:numId="13">
    <w:abstractNumId w:val="25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6"/>
  </w:num>
  <w:num w:numId="23">
    <w:abstractNumId w:val="17"/>
  </w:num>
  <w:num w:numId="24">
    <w:abstractNumId w:val="5"/>
  </w:num>
  <w:num w:numId="25">
    <w:abstractNumId w:val="27"/>
  </w:num>
  <w:num w:numId="26">
    <w:abstractNumId w:val="23"/>
  </w:num>
  <w:num w:numId="27">
    <w:abstractNumId w:val="11"/>
  </w:num>
  <w:num w:numId="28">
    <w:abstractNumId w:val="7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D1A81"/>
    <w:rsid w:val="00122A66"/>
    <w:rsid w:val="00133F96"/>
    <w:rsid w:val="001345F6"/>
    <w:rsid w:val="00147FA2"/>
    <w:rsid w:val="001515AD"/>
    <w:rsid w:val="00183B5D"/>
    <w:rsid w:val="001864D6"/>
    <w:rsid w:val="001C1D67"/>
    <w:rsid w:val="001D3DD5"/>
    <w:rsid w:val="001E02A1"/>
    <w:rsid w:val="001F046B"/>
    <w:rsid w:val="0022683D"/>
    <w:rsid w:val="002327E2"/>
    <w:rsid w:val="0024141E"/>
    <w:rsid w:val="00260F9F"/>
    <w:rsid w:val="002A2564"/>
    <w:rsid w:val="002E2FF8"/>
    <w:rsid w:val="00337A51"/>
    <w:rsid w:val="00357D1D"/>
    <w:rsid w:val="00370838"/>
    <w:rsid w:val="00370E73"/>
    <w:rsid w:val="003911BC"/>
    <w:rsid w:val="0039581C"/>
    <w:rsid w:val="00395BFD"/>
    <w:rsid w:val="003A6292"/>
    <w:rsid w:val="003B0814"/>
    <w:rsid w:val="003C78D0"/>
    <w:rsid w:val="003F1CCF"/>
    <w:rsid w:val="00422044"/>
    <w:rsid w:val="00425553"/>
    <w:rsid w:val="00433010"/>
    <w:rsid w:val="004C31CC"/>
    <w:rsid w:val="004D38DD"/>
    <w:rsid w:val="004E1B70"/>
    <w:rsid w:val="004E70A3"/>
    <w:rsid w:val="005010EA"/>
    <w:rsid w:val="00505066"/>
    <w:rsid w:val="00511031"/>
    <w:rsid w:val="0051509E"/>
    <w:rsid w:val="00524E25"/>
    <w:rsid w:val="005350EF"/>
    <w:rsid w:val="00584D04"/>
    <w:rsid w:val="005A1F54"/>
    <w:rsid w:val="005C3F60"/>
    <w:rsid w:val="005C42DE"/>
    <w:rsid w:val="00631B53"/>
    <w:rsid w:val="006365DC"/>
    <w:rsid w:val="006611DE"/>
    <w:rsid w:val="00695A82"/>
    <w:rsid w:val="00697C90"/>
    <w:rsid w:val="006A0D1C"/>
    <w:rsid w:val="006D7C9A"/>
    <w:rsid w:val="006E2203"/>
    <w:rsid w:val="006E6792"/>
    <w:rsid w:val="006F4925"/>
    <w:rsid w:val="00724C83"/>
    <w:rsid w:val="00733871"/>
    <w:rsid w:val="00743EC3"/>
    <w:rsid w:val="0075360E"/>
    <w:rsid w:val="0077276A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9022F"/>
    <w:rsid w:val="00894EDE"/>
    <w:rsid w:val="008962E7"/>
    <w:rsid w:val="008C4CB5"/>
    <w:rsid w:val="008E761F"/>
    <w:rsid w:val="009245D9"/>
    <w:rsid w:val="00961255"/>
    <w:rsid w:val="00966725"/>
    <w:rsid w:val="0098507D"/>
    <w:rsid w:val="009861A7"/>
    <w:rsid w:val="009A153D"/>
    <w:rsid w:val="00A2654C"/>
    <w:rsid w:val="00A6394D"/>
    <w:rsid w:val="00AA3A09"/>
    <w:rsid w:val="00AF0D3A"/>
    <w:rsid w:val="00B16268"/>
    <w:rsid w:val="00B178AE"/>
    <w:rsid w:val="00B24925"/>
    <w:rsid w:val="00B44987"/>
    <w:rsid w:val="00B557D4"/>
    <w:rsid w:val="00B66F91"/>
    <w:rsid w:val="00BA4715"/>
    <w:rsid w:val="00BB6E72"/>
    <w:rsid w:val="00C20E2C"/>
    <w:rsid w:val="00C25C5B"/>
    <w:rsid w:val="00C40A98"/>
    <w:rsid w:val="00C6407D"/>
    <w:rsid w:val="00C656BA"/>
    <w:rsid w:val="00C67C8B"/>
    <w:rsid w:val="00CF165D"/>
    <w:rsid w:val="00CF5261"/>
    <w:rsid w:val="00D00348"/>
    <w:rsid w:val="00D0246C"/>
    <w:rsid w:val="00D24D7E"/>
    <w:rsid w:val="00D30DDF"/>
    <w:rsid w:val="00D34075"/>
    <w:rsid w:val="00D45C57"/>
    <w:rsid w:val="00D7206F"/>
    <w:rsid w:val="00D83C55"/>
    <w:rsid w:val="00DA10FF"/>
    <w:rsid w:val="00DA1BEF"/>
    <w:rsid w:val="00DD35E1"/>
    <w:rsid w:val="00DE759D"/>
    <w:rsid w:val="00E45B19"/>
    <w:rsid w:val="00E66A59"/>
    <w:rsid w:val="00E66E46"/>
    <w:rsid w:val="00E917C9"/>
    <w:rsid w:val="00E932E9"/>
    <w:rsid w:val="00EA08C4"/>
    <w:rsid w:val="00EC5E16"/>
    <w:rsid w:val="00ED2ED6"/>
    <w:rsid w:val="00EE0382"/>
    <w:rsid w:val="00EE67C9"/>
    <w:rsid w:val="00F335AD"/>
    <w:rsid w:val="00F42FCC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CD78-C342-4704-8EA9-ACA7D3E6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6</cp:revision>
  <cp:lastPrinted>2017-11-07T05:09:00Z</cp:lastPrinted>
  <dcterms:created xsi:type="dcterms:W3CDTF">2017-11-07T04:46:00Z</dcterms:created>
  <dcterms:modified xsi:type="dcterms:W3CDTF">2017-11-07T06:25:00Z</dcterms:modified>
</cp:coreProperties>
</file>