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D" w:rsidRPr="004004E9" w:rsidRDefault="00D35D0D" w:rsidP="0084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C6B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3D5C22" wp14:editId="0604465E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D35D0D" w:rsidRDefault="00D35D0D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</w:t>
      </w:r>
      <w:proofErr w:type="spellStart"/>
      <w:r w:rsidRPr="008607E7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sz w:val="28"/>
          <w:szCs w:val="28"/>
        </w:rPr>
        <w:t>»</w:t>
      </w:r>
    </w:p>
    <w:p w:rsidR="007C0547" w:rsidRPr="008607E7" w:rsidRDefault="007C0547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7C0547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547"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D35D0D" w:rsidRPr="008607E7" w:rsidRDefault="00316A78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0547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4F6E01">
        <w:rPr>
          <w:rFonts w:ascii="Times New Roman" w:hAnsi="Times New Roman" w:cs="Times New Roman"/>
          <w:sz w:val="28"/>
          <w:szCs w:val="28"/>
        </w:rPr>
        <w:t>2019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6C17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0547" w:rsidRPr="006C17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5D0D" w:rsidRPr="006C1769">
        <w:rPr>
          <w:rFonts w:ascii="Times New Roman" w:hAnsi="Times New Roman" w:cs="Times New Roman"/>
          <w:sz w:val="28"/>
          <w:szCs w:val="28"/>
        </w:rPr>
        <w:t xml:space="preserve">  </w:t>
      </w:r>
      <w:r w:rsidR="006C1769">
        <w:rPr>
          <w:rFonts w:ascii="Times New Roman" w:hAnsi="Times New Roman" w:cs="Times New Roman"/>
          <w:sz w:val="28"/>
          <w:szCs w:val="28"/>
        </w:rPr>
        <w:t xml:space="preserve">    </w:t>
      </w:r>
      <w:r w:rsidR="00D35D0D" w:rsidRPr="006C1769">
        <w:rPr>
          <w:rFonts w:ascii="Times New Roman" w:hAnsi="Times New Roman" w:cs="Times New Roman"/>
          <w:sz w:val="28"/>
          <w:szCs w:val="28"/>
        </w:rPr>
        <w:t xml:space="preserve">  </w:t>
      </w:r>
      <w:r w:rsidR="004F6E01" w:rsidRPr="006C1769">
        <w:rPr>
          <w:rFonts w:ascii="Times New Roman" w:hAnsi="Times New Roman" w:cs="Times New Roman"/>
          <w:sz w:val="28"/>
          <w:szCs w:val="28"/>
        </w:rPr>
        <w:t xml:space="preserve">  </w:t>
      </w:r>
      <w:r w:rsidR="006C1769" w:rsidRPr="006C1769">
        <w:rPr>
          <w:rFonts w:ascii="Times New Roman" w:hAnsi="Times New Roman" w:cs="Times New Roman"/>
          <w:sz w:val="28"/>
          <w:szCs w:val="28"/>
        </w:rPr>
        <w:t>№ 160</w:t>
      </w:r>
      <w:r w:rsidR="00D35D0D" w:rsidRPr="006C1769">
        <w:rPr>
          <w:rFonts w:ascii="Times New Roman" w:hAnsi="Times New Roman" w:cs="Times New Roman"/>
          <w:sz w:val="28"/>
          <w:szCs w:val="28"/>
        </w:rPr>
        <w:tab/>
      </w:r>
    </w:p>
    <w:p w:rsidR="00D35D0D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4F6E01" w:rsidRDefault="004F6E01" w:rsidP="007C05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449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</w:t>
      </w:r>
      <w:r w:rsidR="00DC6B40">
        <w:rPr>
          <w:rFonts w:ascii="Times New Roman" w:hAnsi="Times New Roman" w:cs="Times New Roman"/>
          <w:b/>
          <w:sz w:val="28"/>
          <w:szCs w:val="28"/>
        </w:rPr>
        <w:t>порядке оказания платных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«Культурно – библиотечный центр «Шахтёр»»</w:t>
      </w:r>
    </w:p>
    <w:p w:rsidR="007C0547" w:rsidRDefault="007C0547" w:rsidP="007C05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01" w:rsidRDefault="009E43BA" w:rsidP="005F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3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145 Трудового кодекса Российской Федерации, </w:t>
      </w:r>
      <w:r w:rsidRPr="005D5D6F">
        <w:rPr>
          <w:rFonts w:ascii="Times New Roman" w:eastAsia="Times New Roman" w:hAnsi="Times New Roman" w:cs="Times New Roman"/>
          <w:sz w:val="28"/>
          <w:szCs w:val="28"/>
        </w:rPr>
        <w:t xml:space="preserve">Закона Забайкальского края от 09 апреля 2014 года № 964-ЗЗК «Об оплате труда работников государственных учреждений Забайкальского края»,  распоряжением Правительства Забайкальского края </w:t>
      </w:r>
      <w:r w:rsidRPr="005D5D6F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плана</w:t>
      </w:r>
      <w:r w:rsidRPr="009E43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(«дорожная карта»)</w:t>
      </w:r>
      <w:r w:rsidRPr="009E43BA">
        <w:rPr>
          <w:rFonts w:ascii="Times New Roman" w:eastAsia="Times New Roman" w:hAnsi="Times New Roman" w:cs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сферы культуры Забайкальского края» </w:t>
      </w:r>
      <w:r w:rsidR="005F3ABB">
        <w:rPr>
          <w:rFonts w:ascii="Times New Roman" w:eastAsia="Times New Roman" w:hAnsi="Times New Roman" w:cs="Times New Roman"/>
          <w:sz w:val="28"/>
          <w:szCs w:val="28"/>
        </w:rPr>
        <w:t xml:space="preserve">от 25 февраля 2013 года № 76-р, </w:t>
      </w:r>
      <w:r w:rsidR="005F3ABB">
        <w:rPr>
          <w:rFonts w:ascii="Times New Roman" w:hAnsi="Times New Roman" w:cs="Times New Roman"/>
          <w:sz w:val="28"/>
          <w:szCs w:val="28"/>
        </w:rPr>
        <w:t>н</w:t>
      </w:r>
      <w:r w:rsidR="004F6E01" w:rsidRPr="005F3ABB">
        <w:rPr>
          <w:rFonts w:ascii="Times New Roman" w:hAnsi="Times New Roman" w:cs="Times New Roman"/>
          <w:sz w:val="28"/>
          <w:szCs w:val="28"/>
        </w:rPr>
        <w:t>а основании Федерального закона № 131-ФЗ от 06.10.2003г. «Об общих принципах организации местного самоуправления в Российской Федерации</w:t>
      </w:r>
      <w:r w:rsidR="008D2F35" w:rsidRPr="005F3ABB">
        <w:rPr>
          <w:rFonts w:ascii="Times New Roman" w:hAnsi="Times New Roman" w:cs="Times New Roman"/>
          <w:sz w:val="28"/>
          <w:szCs w:val="28"/>
        </w:rPr>
        <w:t>»</w:t>
      </w:r>
      <w:r w:rsidR="005F3ABB">
        <w:rPr>
          <w:rFonts w:ascii="Times New Roman" w:hAnsi="Times New Roman" w:cs="Times New Roman"/>
          <w:sz w:val="28"/>
          <w:szCs w:val="28"/>
        </w:rPr>
        <w:t>,</w:t>
      </w:r>
      <w:r w:rsidR="008D2F35" w:rsidRPr="005F3ABB">
        <w:rPr>
          <w:rFonts w:ascii="Times New Roman" w:hAnsi="Times New Roman" w:cs="Times New Roman"/>
          <w:sz w:val="28"/>
          <w:szCs w:val="28"/>
        </w:rPr>
        <w:t xml:space="preserve"> </w:t>
      </w:r>
      <w:r w:rsidR="004F6E01" w:rsidRPr="005F3ABB">
        <w:rPr>
          <w:rFonts w:ascii="Times New Roman" w:hAnsi="Times New Roman" w:cs="Times New Roman"/>
          <w:sz w:val="28"/>
          <w:szCs w:val="28"/>
        </w:rPr>
        <w:t xml:space="preserve"> </w:t>
      </w:r>
      <w:r w:rsidR="005F3ABB" w:rsidRPr="005F3ABB">
        <w:rPr>
          <w:rFonts w:ascii="Times New Roman" w:hAnsi="Times New Roman" w:cs="Times New Roman"/>
          <w:kern w:val="36"/>
          <w:sz w:val="28"/>
          <w:szCs w:val="28"/>
        </w:rPr>
        <w:t xml:space="preserve">"Основы законодательства Российской Федерации о культуре" </w:t>
      </w:r>
      <w:r w:rsidR="004F6E01" w:rsidRPr="005F3ABB">
        <w:rPr>
          <w:rFonts w:ascii="Times New Roman" w:hAnsi="Times New Roman" w:cs="Times New Roman"/>
          <w:sz w:val="28"/>
          <w:szCs w:val="28"/>
        </w:rPr>
        <w:t>№ 3612-1 от 09.10.1992г., Закона Забайкальского края от 01.04.2009г№154-</w:t>
      </w:r>
      <w:r w:rsidR="008D2F35" w:rsidRPr="005F3ABB">
        <w:rPr>
          <w:rFonts w:ascii="Times New Roman" w:hAnsi="Times New Roman" w:cs="Times New Roman"/>
          <w:sz w:val="28"/>
          <w:szCs w:val="28"/>
        </w:rPr>
        <w:t>ЗЗК «О культуре», ст. 27</w:t>
      </w:r>
      <w:r w:rsidR="004F6E01" w:rsidRPr="005F3ABB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 w:rsidR="004F6E01" w:rsidRPr="005F3AB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4F6E01" w:rsidRPr="005F3ABB">
        <w:rPr>
          <w:rFonts w:ascii="Times New Roman" w:hAnsi="Times New Roman" w:cs="Times New Roman"/>
          <w:sz w:val="28"/>
          <w:szCs w:val="28"/>
        </w:rPr>
        <w:t xml:space="preserve">», </w:t>
      </w:r>
      <w:r w:rsidR="004811E2" w:rsidRPr="005F3ABB">
        <w:rPr>
          <w:rFonts w:ascii="Times New Roman" w:hAnsi="Times New Roman" w:cs="Times New Roman"/>
          <w:sz w:val="28"/>
          <w:szCs w:val="28"/>
        </w:rPr>
        <w:t xml:space="preserve"> </w:t>
      </w:r>
      <w:r w:rsidR="004F6E01" w:rsidRPr="005F3ABB">
        <w:rPr>
          <w:rFonts w:ascii="Times New Roman" w:hAnsi="Times New Roman" w:cs="Times New Roman"/>
          <w:sz w:val="28"/>
          <w:szCs w:val="28"/>
        </w:rPr>
        <w:t>С</w:t>
      </w:r>
      <w:r w:rsidR="004811E2" w:rsidRPr="005F3ABB">
        <w:rPr>
          <w:rFonts w:ascii="Times New Roman" w:hAnsi="Times New Roman" w:cs="Times New Roman"/>
          <w:sz w:val="28"/>
          <w:szCs w:val="28"/>
        </w:rPr>
        <w:t>овет городского поселения «</w:t>
      </w:r>
      <w:proofErr w:type="spellStart"/>
      <w:r w:rsidR="004811E2" w:rsidRPr="005F3AB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4811E2" w:rsidRPr="005F3ABB">
        <w:rPr>
          <w:rFonts w:ascii="Times New Roman" w:hAnsi="Times New Roman" w:cs="Times New Roman"/>
          <w:sz w:val="28"/>
          <w:szCs w:val="28"/>
        </w:rPr>
        <w:t xml:space="preserve">» </w:t>
      </w:r>
      <w:r w:rsidR="004811E2" w:rsidRPr="005F3ABB">
        <w:rPr>
          <w:rFonts w:ascii="Times New Roman" w:hAnsi="Times New Roman" w:cs="Times New Roman"/>
          <w:b/>
          <w:sz w:val="28"/>
          <w:szCs w:val="28"/>
        </w:rPr>
        <w:t>решил:</w:t>
      </w:r>
      <w:r w:rsidR="004811E2" w:rsidRPr="005F3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47" w:rsidRPr="005F3ABB" w:rsidRDefault="007C0547" w:rsidP="005F3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1E2" w:rsidRDefault="004811E2" w:rsidP="007C0547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B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C0547">
        <w:rPr>
          <w:rFonts w:ascii="Times New Roman" w:hAnsi="Times New Roman" w:cs="Times New Roman"/>
          <w:sz w:val="28"/>
          <w:szCs w:val="28"/>
        </w:rPr>
        <w:t>П</w:t>
      </w:r>
      <w:r w:rsidRPr="00DC6B40">
        <w:rPr>
          <w:rFonts w:ascii="Times New Roman" w:hAnsi="Times New Roman" w:cs="Times New Roman"/>
          <w:sz w:val="28"/>
          <w:szCs w:val="28"/>
        </w:rPr>
        <w:t>оложение о порядке оказания платных услуг муниципального бюджетного учреждения городского поселения «</w:t>
      </w:r>
      <w:proofErr w:type="spellStart"/>
      <w:r w:rsidRPr="00DC6B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C6B40">
        <w:rPr>
          <w:rFonts w:ascii="Times New Roman" w:hAnsi="Times New Roman" w:cs="Times New Roman"/>
          <w:sz w:val="28"/>
          <w:szCs w:val="28"/>
        </w:rPr>
        <w:t>» «Культурно – библиотечный центр «Шахтёр»»</w:t>
      </w:r>
      <w:r w:rsidR="007C0547" w:rsidRPr="007C0547">
        <w:rPr>
          <w:rFonts w:ascii="Times New Roman" w:hAnsi="Times New Roman" w:cs="Times New Roman"/>
          <w:sz w:val="28"/>
          <w:szCs w:val="28"/>
        </w:rPr>
        <w:t xml:space="preserve"> </w:t>
      </w:r>
      <w:r w:rsidR="007C0547" w:rsidRPr="00DC6B40">
        <w:rPr>
          <w:rFonts w:ascii="Times New Roman" w:hAnsi="Times New Roman" w:cs="Times New Roman"/>
          <w:sz w:val="28"/>
          <w:szCs w:val="28"/>
        </w:rPr>
        <w:t>(приложение)</w:t>
      </w:r>
      <w:r w:rsidR="007C0547">
        <w:rPr>
          <w:rFonts w:ascii="Times New Roman" w:hAnsi="Times New Roman" w:cs="Times New Roman"/>
          <w:sz w:val="28"/>
          <w:szCs w:val="28"/>
        </w:rPr>
        <w:t>.</w:t>
      </w:r>
    </w:p>
    <w:p w:rsidR="004B7DC1" w:rsidRPr="00DC6B40" w:rsidRDefault="004B7DC1" w:rsidP="004B7DC1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11E2" w:rsidRDefault="004B7DC1" w:rsidP="004B7DC1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1E2" w:rsidRPr="00DC6B4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</w:t>
      </w:r>
      <w:proofErr w:type="spellStart"/>
      <w:r w:rsidR="004811E2" w:rsidRPr="00DC6B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4811E2" w:rsidRPr="00DC6B40">
        <w:rPr>
          <w:rFonts w:ascii="Times New Roman" w:hAnsi="Times New Roman" w:cs="Times New Roman"/>
          <w:sz w:val="28"/>
          <w:szCs w:val="28"/>
        </w:rPr>
        <w:t>» от 12 февраля 2011</w:t>
      </w:r>
      <w:r w:rsidR="007C0547">
        <w:rPr>
          <w:rFonts w:ascii="Times New Roman" w:hAnsi="Times New Roman" w:cs="Times New Roman"/>
          <w:sz w:val="28"/>
          <w:szCs w:val="28"/>
        </w:rPr>
        <w:t xml:space="preserve"> </w:t>
      </w:r>
      <w:r w:rsidR="004811E2" w:rsidRPr="00DC6B40">
        <w:rPr>
          <w:rFonts w:ascii="Times New Roman" w:hAnsi="Times New Roman" w:cs="Times New Roman"/>
          <w:sz w:val="28"/>
          <w:szCs w:val="28"/>
        </w:rPr>
        <w:t>г</w:t>
      </w:r>
      <w:r w:rsidR="007C0547">
        <w:rPr>
          <w:rFonts w:ascii="Times New Roman" w:hAnsi="Times New Roman" w:cs="Times New Roman"/>
          <w:sz w:val="28"/>
          <w:szCs w:val="28"/>
        </w:rPr>
        <w:t>ода</w:t>
      </w:r>
      <w:r w:rsidR="004811E2" w:rsidRPr="00DC6B40">
        <w:rPr>
          <w:rFonts w:ascii="Times New Roman" w:hAnsi="Times New Roman" w:cs="Times New Roman"/>
          <w:sz w:val="28"/>
          <w:szCs w:val="28"/>
        </w:rPr>
        <w:t xml:space="preserve"> № 181 </w:t>
      </w:r>
      <w:r w:rsidR="007C0547">
        <w:rPr>
          <w:rFonts w:ascii="Times New Roman" w:hAnsi="Times New Roman" w:cs="Times New Roman"/>
          <w:sz w:val="28"/>
          <w:szCs w:val="28"/>
        </w:rPr>
        <w:t>«О</w:t>
      </w:r>
      <w:r w:rsidR="004811E2" w:rsidRPr="00DC6B40">
        <w:rPr>
          <w:rFonts w:ascii="Times New Roman" w:hAnsi="Times New Roman" w:cs="Times New Roman"/>
          <w:sz w:val="28"/>
          <w:szCs w:val="28"/>
        </w:rPr>
        <w:t>б утверждении тарифов на услуги, оказываемые учреждением культуры городского поселения «</w:t>
      </w:r>
      <w:proofErr w:type="spellStart"/>
      <w:r w:rsidR="004811E2" w:rsidRPr="00DC6B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4811E2" w:rsidRPr="00DC6B40">
        <w:rPr>
          <w:rFonts w:ascii="Times New Roman" w:hAnsi="Times New Roman" w:cs="Times New Roman"/>
          <w:sz w:val="28"/>
          <w:szCs w:val="28"/>
        </w:rPr>
        <w:t>»</w:t>
      </w:r>
    </w:p>
    <w:p w:rsidR="004B7DC1" w:rsidRPr="00DC6B40" w:rsidRDefault="004B7DC1" w:rsidP="004B7DC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47697" w:rsidRDefault="00847697" w:rsidP="004B7DC1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B4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4B7DC1" w:rsidRDefault="004B7DC1" w:rsidP="004B7DC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4B7DC1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4B7DC1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4B7DC1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DC1" w:rsidRPr="00DC6B40" w:rsidRDefault="004B7DC1" w:rsidP="004B7DC1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697" w:rsidRPr="00DC6B40" w:rsidRDefault="00847697" w:rsidP="004B7DC1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B4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C0547" w:rsidRPr="00DC6B40">
        <w:rPr>
          <w:rFonts w:ascii="Times New Roman" w:hAnsi="Times New Roman" w:cs="Times New Roman"/>
          <w:sz w:val="28"/>
          <w:szCs w:val="28"/>
        </w:rPr>
        <w:t>опубликова</w:t>
      </w:r>
      <w:r w:rsidR="007C0547">
        <w:rPr>
          <w:rFonts w:ascii="Times New Roman" w:hAnsi="Times New Roman" w:cs="Times New Roman"/>
          <w:sz w:val="28"/>
          <w:szCs w:val="28"/>
        </w:rPr>
        <w:t>ть</w:t>
      </w:r>
      <w:r w:rsidR="007C0547" w:rsidRPr="00DC6B40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7C0547">
        <w:rPr>
          <w:rFonts w:ascii="Times New Roman" w:hAnsi="Times New Roman" w:cs="Times New Roman"/>
          <w:sz w:val="28"/>
          <w:szCs w:val="28"/>
        </w:rPr>
        <w:t>ть)</w:t>
      </w:r>
      <w:r w:rsidRPr="00DC6B40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«</w:t>
      </w:r>
      <w:proofErr w:type="spellStart"/>
      <w:r w:rsidRPr="00DC6B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C6B40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r w:rsidR="007C0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0547">
        <w:rPr>
          <w:rFonts w:ascii="Times New Roman" w:hAnsi="Times New Roman" w:cs="Times New Roman"/>
          <w:sz w:val="28"/>
          <w:szCs w:val="28"/>
        </w:rPr>
        <w:t>шерловогорское.рф</w:t>
      </w:r>
      <w:proofErr w:type="spellEnd"/>
      <w:r w:rsidR="007C0547">
        <w:rPr>
          <w:rFonts w:ascii="Times New Roman" w:hAnsi="Times New Roman" w:cs="Times New Roman"/>
          <w:sz w:val="28"/>
          <w:szCs w:val="28"/>
        </w:rPr>
        <w:t>)</w:t>
      </w:r>
      <w:r w:rsidRPr="00DC6B40">
        <w:rPr>
          <w:rFonts w:ascii="Times New Roman" w:hAnsi="Times New Roman" w:cs="Times New Roman"/>
          <w:sz w:val="28"/>
          <w:szCs w:val="28"/>
        </w:rPr>
        <w:t>.</w:t>
      </w:r>
    </w:p>
    <w:p w:rsidR="00847697" w:rsidRDefault="00847697" w:rsidP="007C0547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FE" w:rsidRDefault="004F28FE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Pr="004B7DC1" w:rsidRDefault="004B7DC1" w:rsidP="004B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DC1" w:rsidRPr="004B7DC1" w:rsidRDefault="004B7DC1" w:rsidP="004B7DC1">
      <w:pPr>
        <w:tabs>
          <w:tab w:val="left" w:pos="19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B7DC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городского                            Глава городского </w:t>
      </w:r>
    </w:p>
    <w:p w:rsidR="004B7DC1" w:rsidRPr="004B7DC1" w:rsidRDefault="004B7DC1" w:rsidP="004B7DC1">
      <w:pPr>
        <w:tabs>
          <w:tab w:val="left" w:pos="19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B7DC1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4B7DC1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4B7DC1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4B7D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поселения «</w:t>
      </w:r>
      <w:proofErr w:type="spellStart"/>
      <w:r w:rsidRPr="004B7DC1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Pr="004B7D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7DC1" w:rsidRPr="004B7DC1" w:rsidRDefault="004B7DC1" w:rsidP="004B7DC1">
      <w:pPr>
        <w:tabs>
          <w:tab w:val="left" w:pos="19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B7DC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B7DC1">
        <w:rPr>
          <w:rFonts w:ascii="Times New Roman" w:eastAsia="Times New Roman" w:hAnsi="Times New Roman" w:cs="Times New Roman"/>
          <w:sz w:val="28"/>
          <w:szCs w:val="28"/>
        </w:rPr>
        <w:t xml:space="preserve">_____Т.М. Соколовская                                      ________________А.В. Панин </w:t>
      </w:r>
    </w:p>
    <w:p w:rsidR="004B7DC1" w:rsidRPr="004B7DC1" w:rsidRDefault="004B7DC1" w:rsidP="004B7DC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FE" w:rsidRDefault="004F28FE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DC1" w:rsidRDefault="004B7DC1" w:rsidP="00DC6B4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4F28FE" w:rsidRPr="004F28FE" w:rsidTr="004F28FE">
        <w:trPr>
          <w:trHeight w:val="105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7DC1" w:rsidRPr="004B7DC1" w:rsidRDefault="004F28FE" w:rsidP="004F28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4F28FE" w:rsidRPr="004B7DC1" w:rsidRDefault="004F28FE" w:rsidP="004F28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</w:p>
          <w:p w:rsidR="004F28FE" w:rsidRPr="004B7DC1" w:rsidRDefault="004F28FE" w:rsidP="004F28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депутатов</w:t>
            </w:r>
          </w:p>
          <w:p w:rsidR="004B7DC1" w:rsidRDefault="004F28FE" w:rsidP="004F28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ородского поселения</w:t>
            </w:r>
          </w:p>
          <w:p w:rsidR="004F28FE" w:rsidRDefault="004F28FE" w:rsidP="004F28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Шерловогорское</w:t>
            </w:r>
            <w:proofErr w:type="spellEnd"/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B7DC1" w:rsidRPr="004B7DC1" w:rsidRDefault="004B7DC1" w:rsidP="004F28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23.04.2019 г. № </w:t>
            </w:r>
            <w:r w:rsidR="006C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  <w:bookmarkStart w:id="0" w:name="_GoBack"/>
            <w:bookmarkEnd w:id="0"/>
          </w:p>
          <w:p w:rsidR="004F28FE" w:rsidRPr="004F28FE" w:rsidRDefault="004F28FE" w:rsidP="004F2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8FE" w:rsidRPr="004F28FE" w:rsidRDefault="004F28FE" w:rsidP="004F28FE">
      <w:pPr>
        <w:spacing w:after="0" w:line="240" w:lineRule="auto"/>
        <w:rPr>
          <w:rFonts w:ascii="Century Gothic" w:eastAsia="Times New Roman" w:hAnsi="Century Gothic" w:cs="Times New Roman"/>
          <w:color w:val="292929"/>
          <w:sz w:val="20"/>
          <w:szCs w:val="20"/>
        </w:rPr>
      </w:pPr>
      <w:r w:rsidRPr="004F28F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B7DC1" w:rsidRDefault="004B7DC1" w:rsidP="004B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F28FE" w:rsidRPr="004F28FE" w:rsidRDefault="004F28FE" w:rsidP="004B7DC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92929"/>
          <w:sz w:val="20"/>
          <w:szCs w:val="20"/>
        </w:rPr>
      </w:pPr>
      <w:r w:rsidRPr="004F28F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4F28FE" w:rsidRPr="004F28FE" w:rsidRDefault="004F28FE" w:rsidP="004B7DC1">
      <w:pPr>
        <w:spacing w:after="0" w:line="240" w:lineRule="auto"/>
        <w:jc w:val="center"/>
        <w:rPr>
          <w:rFonts w:ascii="Century Gothic" w:eastAsia="Times New Roman" w:hAnsi="Century Gothic" w:cs="Times New Roman"/>
          <w:color w:val="292929"/>
          <w:sz w:val="20"/>
          <w:szCs w:val="20"/>
        </w:rPr>
      </w:pPr>
      <w:r w:rsidRPr="004F28FE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оказания платных услуг муниципального бюджетного</w:t>
      </w:r>
    </w:p>
    <w:p w:rsidR="004F28FE" w:rsidRPr="004F28FE" w:rsidRDefault="004F28FE" w:rsidP="004B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 городского поселения «</w:t>
      </w:r>
      <w:proofErr w:type="spellStart"/>
      <w:r w:rsidRPr="004F28FE">
        <w:rPr>
          <w:rFonts w:ascii="Times New Roman" w:eastAsia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4F2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4F28FE" w:rsidRPr="004F28FE" w:rsidRDefault="004F28FE" w:rsidP="004B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«Культурно – библиотечный центр «Шахтёр»</w:t>
      </w:r>
    </w:p>
    <w:p w:rsidR="004B7DC1" w:rsidRDefault="004B7DC1" w:rsidP="004F28F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8FE" w:rsidRPr="004F28FE" w:rsidRDefault="004F28FE" w:rsidP="004F28F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</w:t>
      </w:r>
      <w:r w:rsidR="004B7DC1" w:rsidRPr="004B7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DC1" w:rsidRPr="004B7DC1">
        <w:rPr>
          <w:rFonts w:ascii="Times New Roman" w:eastAsia="Times New Roman" w:hAnsi="Times New Roman" w:cs="Times New Roman"/>
          <w:bCs/>
          <w:sz w:val="28"/>
          <w:szCs w:val="28"/>
        </w:rPr>
        <w:t>о порядке оказания платных услуг муниципального бюджетного</w:t>
      </w:r>
      <w:r w:rsidR="004B7D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7DC1" w:rsidRPr="004B7DC1">
        <w:rPr>
          <w:rFonts w:ascii="Times New Roman" w:eastAsia="Times New Roman" w:hAnsi="Times New Roman" w:cs="Times New Roman"/>
          <w:bCs/>
          <w:sz w:val="28"/>
          <w:szCs w:val="28"/>
        </w:rPr>
        <w:t>учреждения городского поселения «</w:t>
      </w:r>
      <w:proofErr w:type="spellStart"/>
      <w:r w:rsidR="004B7DC1" w:rsidRPr="004B7DC1">
        <w:rPr>
          <w:rFonts w:ascii="Times New Roman" w:eastAsia="Times New Roman" w:hAnsi="Times New Roman" w:cs="Times New Roman"/>
          <w:bCs/>
          <w:sz w:val="28"/>
          <w:szCs w:val="28"/>
        </w:rPr>
        <w:t>Шерловогорское</w:t>
      </w:r>
      <w:proofErr w:type="spellEnd"/>
      <w:r w:rsidR="004B7DC1" w:rsidRPr="004B7D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B7D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7DC1" w:rsidRPr="004B7DC1">
        <w:rPr>
          <w:rFonts w:ascii="Times New Roman" w:eastAsia="Times New Roman" w:hAnsi="Times New Roman" w:cs="Times New Roman"/>
          <w:bCs/>
          <w:sz w:val="28"/>
          <w:szCs w:val="28"/>
        </w:rPr>
        <w:t>«Культурно – библиотечный центр «Шахтёр»</w:t>
      </w: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Положение), разработано в соответствии с действующими нормативно-правовыми актами: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Гражданским кодексом Российской Федерации;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Бюджетным кодексом Российской Федерации;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Налоговым кодексом Российской Федерации;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12.01.1996 N 7-ФЗ «О некоммерческих организациях»;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Законом РФ от 07.02.1992 N 2300-1 «О защите прав потребителей»;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статьями 47, 52 Закона Российской Федерации от 09.10. 1992 № 3612-1 «Основы законодательства Российской Федерации о культуре»;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Законом Забайкальского края от 01.04.2009 .3 154-ЗЗК «О культуре»; 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(принят Законодательным Собранием Забайкальского края 18.03.2009)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РФ от 26.06.1995 N 609 «Об утверждении Положения об основах хозяйственной деятельности и финансирования организаций культуры и искусства»;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методических рекомендаций по формированию и применению свободных цен и тарифов на продукцию, товары и услуги, утвержденных Министерством экономики РФ от 06.12.1995 № СИ-484/7-982;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финансов РФ от 25.12.2008 № 145н «Об утверждении указаний о порядке применения бюджетной классификации РФ»;</w:t>
      </w:r>
    </w:p>
    <w:p w:rsidR="004F28FE" w:rsidRDefault="004F28FE" w:rsidP="004F28FE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en-US"/>
        </w:rPr>
      </w:pPr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>-"О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  <w:r w:rsidRPr="004F28F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en-US"/>
        </w:rPr>
        <w:t> </w:t>
      </w:r>
    </w:p>
    <w:p w:rsidR="004B7DC1" w:rsidRDefault="004B7DC1" w:rsidP="004F28FE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en-US"/>
        </w:rPr>
      </w:pPr>
    </w:p>
    <w:p w:rsidR="004B7DC1" w:rsidRDefault="004B7DC1" w:rsidP="004F28FE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en-US"/>
        </w:rPr>
      </w:pPr>
    </w:p>
    <w:p w:rsidR="004B7DC1" w:rsidRPr="004F28FE" w:rsidRDefault="004B7DC1" w:rsidP="004F28FE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en-US"/>
        </w:rPr>
      </w:pPr>
    </w:p>
    <w:p w:rsidR="004F28FE" w:rsidRPr="004F28FE" w:rsidRDefault="004F28FE" w:rsidP="004F28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8F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en-US"/>
        </w:rPr>
        <w:t>-</w:t>
      </w:r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Министерства культуры Забайкальского края от 26.11. 2014г. №5-НПА «Об утверждении Порядка установления государственными организациями культуры, финансируемыми из бюджета Забайкальского края, льгот для детей дошкольного возраста, обучающихся, инвалидов, военнослужащих, проходящих военную службу по призыву, при организации платных мероприятий»; 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уставом МБУ КБ» «Шахтёр» (далее по тексту - учреждение);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иными нормативно правовыми актами Российской Федерации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регулирует прядок оказания платных услуг учреждением.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вводится в целях упорядочения деятельности Учреждения в части оказания платных услуг.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1.3. Платные услуги предоставляются с целью всестороннего удовлетворения потребности населения, организаций различных форм собственности,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 Учреждения, создания возможности организации занятий по месту жительства.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1.4. Платные услуги являются частью деятельности учреждения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1.5. Платные услуги осуществляются за счет средств юридических и физических лиц и бюджета городского поселения «</w:t>
      </w:r>
      <w:proofErr w:type="spellStart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Шерловогорское</w:t>
      </w:r>
      <w:proofErr w:type="spellEnd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1.6. Платные услуги не рассматриваются как предпринимательские, так как доход от них полностью идет на развитие и содержание учреждения.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 по предоставлению платных услуг учреждением.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2.1. Всестороннее удовлетворение культурных потребностей населения, предприятий и организаций городского поселения «</w:t>
      </w:r>
      <w:proofErr w:type="spellStart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Шерловогорское</w:t>
      </w:r>
      <w:proofErr w:type="spellEnd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2.2. Создание условий для свободной культурной деятельности и реализации потребителями своих потенциальных возможностей.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Привлечение внебюджетных источников финансирования на культурную деятельность.</w:t>
      </w:r>
    </w:p>
    <w:p w:rsidR="004F28FE" w:rsidRPr="004F28FE" w:rsidRDefault="004F28FE" w:rsidP="004F28FE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Компетенция администрации городского поселения «</w:t>
      </w:r>
      <w:proofErr w:type="spellStart"/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Шерловогорское</w:t>
      </w:r>
      <w:proofErr w:type="spellEnd"/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 сфере предоставления платных</w:t>
      </w: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услуг.</w:t>
      </w:r>
    </w:p>
    <w:p w:rsidR="004F28FE" w:rsidRPr="004F28FE" w:rsidRDefault="004F28FE" w:rsidP="004F28FE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3.1. Способствует развитию платных услуг учреждением.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Контролирует организацию и качество выполнения платных услуг учреждением, а также правильность взимания платы с потребителей.</w:t>
      </w:r>
    </w:p>
    <w:p w:rsidR="004F28FE" w:rsidRPr="004F28FE" w:rsidRDefault="004F28FE" w:rsidP="004F28FE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Компетенция Учреждения.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4.1. Учреждение самостоятельно определяет перечень платных услуг, сроки их введения, тарифы, расценки, договорные цены, размер оплаты родителей.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4.2. Утверждается перечень, размер и условия предоставления льгот по оплате за платные услуги учреждения и предоставляет его на согласование главе городского поселения «</w:t>
      </w:r>
      <w:proofErr w:type="spellStart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Шерловогорское</w:t>
      </w:r>
      <w:proofErr w:type="spellEnd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мере необходимости.</w:t>
      </w:r>
    </w:p>
    <w:p w:rsid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4.3. Создает условия для предоставления платных услуг в соответствии с уставом.</w:t>
      </w:r>
    </w:p>
    <w:p w:rsidR="004B7DC1" w:rsidRDefault="004B7DC1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DC1" w:rsidRPr="004F28FE" w:rsidRDefault="004B7DC1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4.4. Ведет учет предоставляемых платных услуг в соответствии с инструкцией по бухгалтерскому учету в учреждениях и организациях, финансируемых из бюджета.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4.5. Устанавливает цены на услуги в сфере культуры, в соответствии с основами законодательства Российской Федерации о культуре.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4.6. Осуществляет контроль качества оказываемых услуг.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4.7. Создает условия для реализации платных услуг в сфере культуры, гарантируя при этом охрану жизни и безопасность здоровья потребителя.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Обеспечивает реализацию платных услуг квалифицированными кадрами.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4.9. Заключает трудовые договоры, договоры подряда с физическими лицами, оформляет договорные отношения с учреждениями и организациями различных форм собственности.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4.10. Составляет смету на платные услуги в сфере культуры.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4.11. Заключает гражданско-правовые договоры с потребителями на оказание платных услуг.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4.12. Осуществляет расходование денежных средств, полученных от оказания платных услуг, в соответствии с утвержденной сметой.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Условия предоставления платных услуг.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5.1. Учреждение оказывает платные услуги потребителям в соответствии с уставом учреждения.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5.2. Платные услуги могут предоставляться физическим и юридическим лицам независимо от форм собственности на одинаковых при оказании одних и тех же услуг условиях.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5.3. Платные услуги предоставляются учреждением на основании договора. Договор заключается в письменной форме и должен содержать следующие сведения:</w:t>
      </w:r>
    </w:p>
    <w:p w:rsidR="004F28FE" w:rsidRPr="004F28FE" w:rsidRDefault="004F28FE" w:rsidP="004F2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учреждения - исполнителя и место его нахождения (юридический адрес);</w:t>
      </w:r>
    </w:p>
    <w:p w:rsidR="004F28FE" w:rsidRPr="004F28FE" w:rsidRDefault="004F28FE" w:rsidP="004F2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б) фамилия, имя, отчество, телефон и адрес потребителя;</w:t>
      </w:r>
    </w:p>
    <w:p w:rsidR="004F28FE" w:rsidRPr="004F28FE" w:rsidRDefault="004F28FE" w:rsidP="004F2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в) сроки оказания услуг;</w:t>
      </w:r>
    </w:p>
    <w:p w:rsidR="004F28FE" w:rsidRPr="004F28FE" w:rsidRDefault="004F28FE" w:rsidP="004F2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г) другие необходимые сведения, связанные со спецификой оказываемых услуг;</w:t>
      </w:r>
    </w:p>
    <w:p w:rsidR="004F28FE" w:rsidRPr="004F28FE" w:rsidRDefault="004F28FE" w:rsidP="004F2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д)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5.4. Доход учреждения от платных услуг направляется на развитие и содержание учреждения.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предоставления платных услуг учреждением.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Учреждение имеет право оказывать платные услуги на основании устава учреждения, данного Положения, в пределах муниципального задания.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6.2. Перечень и размер льгот устанавливаются руководителем Учреждения самостоятельно в соответствии приказом Министерства культуры Забайкальского края от 26.11.2014г. №5-НПА.</w:t>
      </w:r>
    </w:p>
    <w:p w:rsid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6.3. При предоставлении платных услуг сохраняется установленный режим работы Учреждения.</w:t>
      </w:r>
    </w:p>
    <w:p w:rsidR="004B7DC1" w:rsidRDefault="004B7DC1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DC1" w:rsidRPr="004F28FE" w:rsidRDefault="004B7DC1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6.4. Платные услуги осуществляются как штатной численностью работников Учреждения, так и привлеченными по договорам гражданско-правового характера специалистами.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6.5. Количество часов, предлагаемых в качестве платной услуги, должно соответствовать возрастным и индивидуальным особенностям потребителей.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6.6. Режим занятий (работы) по перечню платных услуг устанавливается Учреждением согласно утвержденному учебному плану, годовому календарному учебному графику и расписанию занятий (при их необходимости).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6.7. Руководство деятельностью Учреждения по оказанию платных услуг потребителям осуществляет директор Учреждения, который в установленном порядке: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несет ответственность за качество оказания платных услуг;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4F28FE" w:rsidRPr="004F28FE" w:rsidRDefault="004F28FE" w:rsidP="004F28FE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Порядок оформления оплаты и учета платных услуг.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7.1. Цены (тарифы) на услуги и продукцию, включая цены на билеты, предоставляемые потребителям за плату, устанавливаются в соответствии с законодательством Российской Федерации.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7.2. Оплата за услуги производится как непосредственно в кассу учреждения без применения контрольно-кассовых машин или по бланкам строгой отчетности, так и через банковские учреждения.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7.3. В услуги Учреждения включается оплата населением входных билетов, посещения культурно-просветительных мероприятий и др.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7.4. Учет и контроль ведения билетов осуществляется в соответствии с инструкцией учета и использования бланков строгой отчетности.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7.5. Учреждение обязано выдавать потребителю документ, подтверждающий прием наличных денег (билет).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7.6. Расчет с юридическими лицами за оказание услуг в сфере культуры осуществляется путем перечисления предусмотренной в договоре суммы на лицевой счет Учреждения, либо наличными в кассу Учреждения.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7.7. Денежные средства, получаемые Учреждением от оказания платных услуг, аккумулируются на лицевом счете, открытом в органах федерального казначейства.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Определение цены платных услуг.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8.1. Цены (тарифы) на платные услуги, не подлежащие государственному регулированию, формируются в порядке, предусмотренном методическими рекомендациями по формированию и применению свободных цен и тарифов на продукцию, товары и услуги, утвержденными приказом Минэкономики России от 6 декабря 1995 г. N СИ-484/7-982.</w:t>
      </w:r>
    </w:p>
    <w:p w:rsidR="004B7DC1" w:rsidRDefault="004B7DC1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DC1" w:rsidRDefault="004B7DC1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DC1" w:rsidRPr="004F28FE" w:rsidRDefault="004B7DC1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8.2. Для расчета цен на платные услуги определяется себестоимость исходя из фактических затрат, с учетом конъюнктуры рынка, качества и потребительских свойств услуг. (приложени</w:t>
      </w:r>
      <w:r w:rsidR="004B7D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="004B7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2.</w:t>
      </w:r>
      <w:r w:rsidR="004B7D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Порядок формирования смет расходов за счет денежных средств, полученных от оказания платных услуг.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9.1. Денежные средства, полученные от оказания платных услуг, при формировании смет расходов планируются на осуществление капитальных и текущих расходов: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- капитальные расходы включают в себя расходы на проведение капитального (восстановительного) ремонта;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текущие расходы обеспечивают текущее финансирование Учреждения (заработная плата, налоги, хозяйственные расходы, оплата командировочных и транспортных услуг, услуг связи, коммунальные платежи, мероприятия по социальной защите и охране труда работников учреждения, материальная помощь и т.д.) – от общего объема фактически полученных средств, в </w:t>
      </w:r>
      <w:proofErr w:type="spellStart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. до 50 % на ФОТ.</w:t>
      </w: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28FE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Заключительные положения.</w:t>
      </w:r>
    </w:p>
    <w:p w:rsidR="004B7DC1" w:rsidRPr="004F28FE" w:rsidRDefault="004B7DC1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F28FE" w:rsidRPr="004F28FE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4F28FE">
        <w:rPr>
          <w:rFonts w:ascii="Times New Roman" w:eastAsia="Times New Roman" w:hAnsi="Times New Roman" w:cs="Times New Roman"/>
          <w:color w:val="000000"/>
          <w:sz w:val="28"/>
          <w:szCs w:val="28"/>
        </w:rPr>
        <w:t>10.1. Изменение положения осуществляется в том же порядке, как и его принятие.</w:t>
      </w: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B7DC1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2"/>
        <w:gridCol w:w="5282"/>
      </w:tblGrid>
      <w:tr w:rsidR="004F28FE" w:rsidRPr="004F28FE" w:rsidTr="007C0547">
        <w:tc>
          <w:tcPr>
            <w:tcW w:w="2500" w:type="pct"/>
            <w:shd w:val="clear" w:color="auto" w:fill="auto"/>
          </w:tcPr>
          <w:p w:rsidR="004F28FE" w:rsidRPr="004F28FE" w:rsidRDefault="004F28FE" w:rsidP="004F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2"/>
              <w:jc w:val="right"/>
              <w:rPr>
                <w:rFonts w:ascii="TimesET" w:eastAsia="Times New Roman" w:hAnsi="TimesET" w:cs="Times New Roman"/>
                <w:spacing w:val="-13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F28FE" w:rsidRDefault="004F28FE" w:rsidP="004B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eastAsia="Times New Roman" w:hAnsi="TimesET" w:cs="Times New Roman"/>
                <w:spacing w:val="-13"/>
                <w:sz w:val="28"/>
                <w:szCs w:val="28"/>
              </w:rPr>
            </w:pPr>
            <w:r w:rsidRPr="004B7DC1">
              <w:rPr>
                <w:rFonts w:ascii="TimesET" w:eastAsia="Times New Roman" w:hAnsi="TimesET" w:cs="Times New Roman"/>
                <w:spacing w:val="-13"/>
                <w:sz w:val="28"/>
                <w:szCs w:val="28"/>
              </w:rPr>
              <w:t>Приложение № 1</w:t>
            </w:r>
          </w:p>
          <w:p w:rsidR="004B7DC1" w:rsidRPr="004B7DC1" w:rsidRDefault="004B7DC1" w:rsidP="004B7D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4B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  <w:p w:rsidR="004B7DC1" w:rsidRPr="004B7DC1" w:rsidRDefault="004B7DC1" w:rsidP="004B7D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292929"/>
                <w:sz w:val="28"/>
                <w:szCs w:val="28"/>
              </w:rPr>
            </w:pPr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порядке оказания платных услуг муниципального бюджетного</w:t>
            </w:r>
          </w:p>
          <w:p w:rsidR="004B7DC1" w:rsidRDefault="004B7DC1" w:rsidP="004B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чреждения городского поселения </w:t>
            </w:r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Шерловогорское</w:t>
            </w:r>
            <w:proofErr w:type="spellEnd"/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«Культурно </w:t>
            </w:r>
            <w:proofErr w:type="gramStart"/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библиотечный</w:t>
            </w:r>
            <w:proofErr w:type="gramEnd"/>
            <w:r w:rsidRPr="004B7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 «Шахтёр»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B7DC1" w:rsidRDefault="004B7DC1" w:rsidP="004B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утвержденного </w:t>
            </w:r>
            <w:r w:rsidR="0097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решением Совета</w:t>
            </w:r>
          </w:p>
          <w:p w:rsidR="00975B50" w:rsidRDefault="00975B50" w:rsidP="004B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75B50" w:rsidRDefault="00975B50" w:rsidP="004B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23.04.2019 г. № ___</w:t>
            </w:r>
          </w:p>
          <w:p w:rsidR="004B7DC1" w:rsidRPr="004B7DC1" w:rsidRDefault="004B7DC1" w:rsidP="004B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  <w:p w:rsidR="004B7DC1" w:rsidRPr="004B7DC1" w:rsidRDefault="004B7DC1" w:rsidP="004F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pacing w:val="-13"/>
                <w:sz w:val="28"/>
                <w:szCs w:val="28"/>
              </w:rPr>
            </w:pPr>
          </w:p>
          <w:p w:rsidR="004F28FE" w:rsidRPr="004F28FE" w:rsidRDefault="004F28FE" w:rsidP="004F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pacing w:val="-13"/>
                <w:sz w:val="16"/>
                <w:szCs w:val="16"/>
              </w:rPr>
            </w:pPr>
          </w:p>
          <w:p w:rsidR="004F28FE" w:rsidRPr="004F28FE" w:rsidRDefault="004F28FE" w:rsidP="004F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2"/>
              <w:jc w:val="center"/>
              <w:rPr>
                <w:rFonts w:ascii="TimesET" w:eastAsia="Times New Roman" w:hAnsi="TimesET" w:cs="Times New Roman"/>
                <w:spacing w:val="-13"/>
                <w:sz w:val="24"/>
                <w:szCs w:val="24"/>
              </w:rPr>
            </w:pPr>
          </w:p>
        </w:tc>
      </w:tr>
    </w:tbl>
    <w:p w:rsidR="004F28FE" w:rsidRPr="004F28FE" w:rsidRDefault="004F28FE" w:rsidP="004F28FE">
      <w:pPr>
        <w:spacing w:after="0" w:line="240" w:lineRule="auto"/>
        <w:jc w:val="right"/>
        <w:rPr>
          <w:rFonts w:ascii="TimesET" w:eastAsia="Times New Roman" w:hAnsi="TimesET" w:cs="Times New Roman"/>
          <w:b/>
          <w:bCs/>
          <w:sz w:val="24"/>
          <w:szCs w:val="24"/>
        </w:rPr>
      </w:pPr>
    </w:p>
    <w:p w:rsidR="004F28FE" w:rsidRPr="00975B50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расчета цен платных услуг, оказываемых населению </w:t>
      </w:r>
      <w:proofErr w:type="gramStart"/>
      <w:r w:rsidRPr="00975B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  бюджетным</w:t>
      </w:r>
      <w:proofErr w:type="gramEnd"/>
      <w:r w:rsidRPr="00975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учреждением городского поселения «</w:t>
      </w:r>
      <w:proofErr w:type="spellStart"/>
      <w:r w:rsidRPr="00975B50">
        <w:rPr>
          <w:rFonts w:ascii="Times New Roman" w:eastAsia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975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4F28FE" w:rsidRPr="00975B50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B50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«Культурно – библиотечный центр «Шахтёр»»</w:t>
      </w:r>
    </w:p>
    <w:p w:rsidR="004F28FE" w:rsidRPr="00975B50" w:rsidRDefault="004F28FE" w:rsidP="004F2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B5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F28FE" w:rsidRPr="00975B50" w:rsidRDefault="004F28FE" w:rsidP="004F2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75B50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</w:t>
      </w:r>
      <w:r w:rsidRPr="00975B50">
        <w:rPr>
          <w:rFonts w:ascii="Times New Roman" w:eastAsia="Times New Roman" w:hAnsi="Times New Roman" w:cs="Times New Roman"/>
          <w:bCs/>
          <w:sz w:val="28"/>
          <w:szCs w:val="28"/>
        </w:rPr>
        <w:t>Методика расчета цен платных услуг, оказываемых населению муниципальным бюджетным учреждением городского поселения «</w:t>
      </w:r>
      <w:proofErr w:type="spellStart"/>
      <w:r w:rsidRPr="00975B50">
        <w:rPr>
          <w:rFonts w:ascii="Times New Roman" w:eastAsia="Times New Roman" w:hAnsi="Times New Roman" w:cs="Times New Roman"/>
          <w:bCs/>
          <w:sz w:val="28"/>
          <w:szCs w:val="28"/>
        </w:rPr>
        <w:t>Шерловогорское</w:t>
      </w:r>
      <w:proofErr w:type="spellEnd"/>
      <w:r w:rsidRPr="00975B50">
        <w:rPr>
          <w:rFonts w:ascii="Times New Roman" w:eastAsia="Times New Roman" w:hAnsi="Times New Roman" w:cs="Times New Roman"/>
          <w:bCs/>
          <w:sz w:val="28"/>
          <w:szCs w:val="28"/>
        </w:rPr>
        <w:t xml:space="preserve">» «Культурно – библиотечный центр «Шахтёр»» </w:t>
      </w:r>
      <w:r w:rsidRPr="00975B50">
        <w:rPr>
          <w:rFonts w:ascii="Times New Roman" w:eastAsia="Times New Roman" w:hAnsi="Times New Roman" w:cs="Times New Roman"/>
          <w:sz w:val="28"/>
          <w:szCs w:val="28"/>
        </w:rPr>
        <w:t xml:space="preserve">(далее – Методика), разработана в соответствии с Налоговым кодексом Российской Федерации, Законом Российской Федерации «Основы законодательства Российской Федерации о культуре», постановлением Государственного комитета Российской Федерации по статистике от 30 октября </w:t>
      </w:r>
      <w:smartTag w:uri="urn:schemas-microsoft-com:office:smarttags" w:element="metricconverter">
        <w:smartTagPr>
          <w:attr w:name="ProductID" w:val="1996 г"/>
        </w:smartTagPr>
        <w:r w:rsidRPr="00975B50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</w:smartTag>
      <w:r w:rsidRPr="00975B50">
        <w:rPr>
          <w:rFonts w:ascii="Times New Roman" w:eastAsia="Times New Roman" w:hAnsi="Times New Roman" w:cs="Times New Roman"/>
          <w:sz w:val="28"/>
          <w:szCs w:val="28"/>
        </w:rPr>
        <w:t>. № 132 «Об утверждении методических указаний о порядке регистрации цен и тарифов на отдельные виды платных услуг населению».</w:t>
      </w:r>
      <w:r w:rsidRPr="00975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Методическими рекомендациями по формированию и применению свободных цен и тарифов на продукцию, товары и услуги, утвержденными приказом Минэкономики России от 6 декабря 1995 г. N СИ-484/7-982.</w:t>
      </w:r>
    </w:p>
    <w:p w:rsidR="004F28FE" w:rsidRPr="004F28FE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4"/>
        </w:rPr>
      </w:pPr>
    </w:p>
    <w:p w:rsidR="004F28FE" w:rsidRPr="00975B50" w:rsidRDefault="004F28FE" w:rsidP="004F28FE">
      <w:pPr>
        <w:spacing w:after="0" w:line="240" w:lineRule="auto"/>
        <w:jc w:val="center"/>
        <w:rPr>
          <w:rFonts w:ascii="TimesET" w:eastAsia="Times New Roman" w:hAnsi="TimesET" w:cs="Times New Roman"/>
          <w:b/>
          <w:sz w:val="28"/>
          <w:szCs w:val="28"/>
        </w:rPr>
      </w:pPr>
      <w:r w:rsidRPr="00975B50">
        <w:rPr>
          <w:rFonts w:ascii="TimesET" w:eastAsia="Times New Roman" w:hAnsi="TimesET" w:cs="Times New Roman"/>
          <w:b/>
          <w:sz w:val="28"/>
          <w:szCs w:val="28"/>
          <w:lang w:val="en-US"/>
        </w:rPr>
        <w:t>II</w:t>
      </w:r>
      <w:r w:rsidRPr="00975B50">
        <w:rPr>
          <w:rFonts w:ascii="TimesET" w:eastAsia="Times New Roman" w:hAnsi="TimesET" w:cs="Times New Roman"/>
          <w:b/>
          <w:sz w:val="28"/>
          <w:szCs w:val="28"/>
        </w:rPr>
        <w:t>. Формирование цены</w:t>
      </w:r>
    </w:p>
    <w:p w:rsidR="004F28FE" w:rsidRPr="00975B50" w:rsidRDefault="004F28FE" w:rsidP="004F28FE">
      <w:pPr>
        <w:spacing w:after="0" w:line="240" w:lineRule="auto"/>
        <w:jc w:val="center"/>
        <w:rPr>
          <w:rFonts w:ascii="TimesET" w:eastAsia="Times New Roman" w:hAnsi="TimesET" w:cs="Times New Roman"/>
          <w:b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2.1. Цена (Ц) на конкретную единицу платной услуги представляет собой сумму двух составляющих элементов: себестоимости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Сб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) и прибыли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):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center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 xml:space="preserve">Ц =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Сб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+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Пр</w:t>
      </w:r>
      <w:proofErr w:type="spellEnd"/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2.2. Расчет себестоимости платных услуг КДУ производится по калькуляционным статьям за единицу услуги.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2.3. Формирование себестоимости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Сб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) на оказываемые платные услуги КДУ производится в соответствии с Налоговым кодексом Российской Федерации по двум видам расходов: прямые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) и косвенные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).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center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lastRenderedPageBreak/>
        <w:t>Сб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=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+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, где:</w:t>
      </w:r>
    </w:p>
    <w:p w:rsidR="004F28FE" w:rsidRPr="00975B50" w:rsidRDefault="004F28FE" w:rsidP="004F28FE">
      <w:pPr>
        <w:spacing w:after="0" w:line="240" w:lineRule="auto"/>
        <w:ind w:firstLine="709"/>
        <w:jc w:val="center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Сб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себестоимость платной услуги;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величина прямых расходов, включаемых в себестоимость услуги, оказываемой КДУ;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величина косвенных расходов, включаемых в стоимость конкретной услуги, оказываемой КДУ.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2.4. К прямым расходам относятся расходы, непосредственно связанные с оказанием услуги, полностью переносимые на себестоимость.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Величина прямых расходов определяется по формуле: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center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=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ФОТосн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+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Носн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+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Мз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+ А, где</w:t>
      </w:r>
    </w:p>
    <w:p w:rsidR="004F28FE" w:rsidRPr="00975B50" w:rsidRDefault="004F28FE" w:rsidP="004F28FE">
      <w:pPr>
        <w:spacing w:after="0" w:line="240" w:lineRule="auto"/>
        <w:ind w:firstLine="709"/>
        <w:jc w:val="center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 xml:space="preserve">ФОТ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осн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оплата труда персонала, непосредственно участвующего в оказании платной услуги согласно штатного расписания, утвержденного в установленном порядке;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Носн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начисления на оплату труда, включающие расходы на отчисления страховых взносов в государственные внебюджетные фонды в соответствии с законодательствам Российской Федерации, а также взносы по страховым тарифам на обязательное страхование от несчастных случаев на производстве и профессиональных заболеваний;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Мз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материальные затраты на приобретение инвентаря и других расходных материалов, используемых непосредственно в процессе оказания платной услуги;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А – амортизация используемого оборудования, износ инвентаря и прочих материальных запасов.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Courier New"/>
          <w:color w:val="000000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 xml:space="preserve">2.5. </w:t>
      </w:r>
      <w:r w:rsidRPr="00975B50">
        <w:rPr>
          <w:rFonts w:ascii="TimesET" w:eastAsia="Times New Roman" w:hAnsi="TimesET" w:cs="Courier New"/>
          <w:color w:val="000000"/>
          <w:sz w:val="28"/>
          <w:szCs w:val="28"/>
        </w:rPr>
        <w:t xml:space="preserve">Амортизационные отчисления на оборудования определяются в соответствии с едиными нормами амортизационных отчислений в соответствии </w:t>
      </w:r>
      <w:r w:rsidRPr="00975B50">
        <w:rPr>
          <w:rFonts w:ascii="TimesET" w:eastAsia="Times New Roman" w:hAnsi="TimesET" w:cs="Times New Roman"/>
          <w:sz w:val="28"/>
          <w:szCs w:val="28"/>
        </w:rPr>
        <w:t xml:space="preserve">с классификацией основных средств,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975B50">
          <w:rPr>
            <w:rFonts w:ascii="TimesET" w:eastAsia="Times New Roman" w:hAnsi="TimesET" w:cs="Times New Roman"/>
            <w:sz w:val="28"/>
            <w:szCs w:val="28"/>
          </w:rPr>
          <w:t>2002 г</w:t>
        </w:r>
      </w:smartTag>
      <w:r w:rsidRPr="00975B50">
        <w:rPr>
          <w:rFonts w:ascii="TimesET" w:eastAsia="Times New Roman" w:hAnsi="TimesET" w:cs="Times New Roman"/>
          <w:sz w:val="28"/>
          <w:szCs w:val="28"/>
        </w:rPr>
        <w:t>. № 1 «О Классификации основных средств, включаемых в амортизационные группы»</w:t>
      </w:r>
      <w:r w:rsidRPr="00975B50">
        <w:rPr>
          <w:rFonts w:ascii="TimesET" w:eastAsia="Times New Roman" w:hAnsi="TimesET" w:cs="Courier New"/>
          <w:color w:val="000000"/>
          <w:sz w:val="28"/>
          <w:szCs w:val="28"/>
        </w:rPr>
        <w:t>.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r w:rsidRPr="00975B50">
        <w:rPr>
          <w:rFonts w:ascii="TimesET" w:eastAsia="Times New Roman" w:hAnsi="TimesET" w:cs="Arial"/>
          <w:sz w:val="28"/>
          <w:szCs w:val="28"/>
        </w:rPr>
        <w:t>Годовая сумма амортизации (</w:t>
      </w: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Саi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>) каждого вида оборудования исчисляется исходя из балансовой стоимости основных средств (</w:t>
      </w: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Боi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>), которую можно определить по «Инвентарной карточке учета основных средств» (форма № ОС 0511106), и нормы амортизации (</w:t>
      </w: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Нi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 xml:space="preserve">), исчисленной исходя из срока полезного использования оборудования. 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r w:rsidRPr="00975B50">
        <w:rPr>
          <w:rFonts w:ascii="TimesET" w:eastAsia="Times New Roman" w:hAnsi="TimesET" w:cs="Arial"/>
          <w:sz w:val="28"/>
          <w:szCs w:val="28"/>
        </w:rPr>
        <w:t>Годовая сумма амортизации оборудования определяется по формуле: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Courier New"/>
          <w:sz w:val="28"/>
          <w:szCs w:val="28"/>
        </w:rPr>
      </w:pPr>
      <w:proofErr w:type="spellStart"/>
      <w:r w:rsidRPr="00975B50">
        <w:rPr>
          <w:rFonts w:ascii="TimesET" w:eastAsia="Times New Roman" w:hAnsi="TimesET" w:cs="Courier New"/>
          <w:sz w:val="28"/>
          <w:szCs w:val="28"/>
        </w:rPr>
        <w:t>Саi</w:t>
      </w:r>
      <w:proofErr w:type="spellEnd"/>
      <w:r w:rsidRPr="00975B50">
        <w:rPr>
          <w:rFonts w:ascii="TimesET" w:eastAsia="Times New Roman" w:hAnsi="TimesET" w:cs="Courier New"/>
          <w:sz w:val="28"/>
          <w:szCs w:val="28"/>
        </w:rPr>
        <w:t xml:space="preserve"> = </w:t>
      </w:r>
      <w:proofErr w:type="spellStart"/>
      <w:r w:rsidRPr="00975B50">
        <w:rPr>
          <w:rFonts w:ascii="TimesET" w:eastAsia="Times New Roman" w:hAnsi="TimesET" w:cs="Courier New"/>
          <w:sz w:val="28"/>
          <w:szCs w:val="28"/>
        </w:rPr>
        <w:t>Боi</w:t>
      </w:r>
      <w:proofErr w:type="spellEnd"/>
      <w:r w:rsidRPr="00975B50">
        <w:rPr>
          <w:rFonts w:ascii="TimesET" w:eastAsia="Times New Roman" w:hAnsi="TimesET" w:cs="Courier New"/>
          <w:sz w:val="28"/>
          <w:szCs w:val="28"/>
        </w:rPr>
        <w:t xml:space="preserve"> x </w:t>
      </w:r>
      <w:proofErr w:type="spellStart"/>
      <w:r w:rsidRPr="00975B50">
        <w:rPr>
          <w:rFonts w:ascii="TimesET" w:eastAsia="Times New Roman" w:hAnsi="TimesET" w:cs="Courier New"/>
          <w:sz w:val="28"/>
          <w:szCs w:val="28"/>
        </w:rPr>
        <w:t>Нi</w:t>
      </w:r>
      <w:proofErr w:type="spellEnd"/>
      <w:r w:rsidRPr="00975B50">
        <w:rPr>
          <w:rFonts w:ascii="TimesET" w:eastAsia="Times New Roman" w:hAnsi="TimesET" w:cs="Courier New"/>
          <w:sz w:val="28"/>
          <w:szCs w:val="28"/>
        </w:rPr>
        <w:t>.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r w:rsidRPr="00975B50">
        <w:rPr>
          <w:rFonts w:ascii="TimesET" w:eastAsia="Times New Roman" w:hAnsi="TimesET" w:cs="Arial"/>
          <w:sz w:val="28"/>
          <w:szCs w:val="28"/>
        </w:rPr>
        <w:t>Амортизация (</w:t>
      </w: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Аос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>) всех видов оборудования, непосредственно участвующих в оказании услуги, рассчитывается по формуле: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</w:p>
    <w:tbl>
      <w:tblPr>
        <w:tblW w:w="4717" w:type="dxa"/>
        <w:tblInd w:w="2448" w:type="dxa"/>
        <w:tblLook w:val="01E0" w:firstRow="1" w:lastRow="1" w:firstColumn="1" w:lastColumn="1" w:noHBand="0" w:noVBand="0"/>
      </w:tblPr>
      <w:tblGrid>
        <w:gridCol w:w="1260"/>
        <w:gridCol w:w="1657"/>
        <w:gridCol w:w="1800"/>
      </w:tblGrid>
      <w:tr w:rsidR="004F28FE" w:rsidRPr="00975B50" w:rsidTr="007C0547">
        <w:tc>
          <w:tcPr>
            <w:tcW w:w="1260" w:type="dxa"/>
            <w:vMerge w:val="restart"/>
            <w:shd w:val="clear" w:color="auto" w:fill="auto"/>
            <w:vAlign w:val="center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eastAsia="Times New Roman" w:hAnsi="TimesET" w:cs="Courier New"/>
                <w:sz w:val="28"/>
                <w:szCs w:val="28"/>
              </w:rPr>
            </w:pP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Аос</w:t>
            </w:r>
            <w:proofErr w:type="spellEnd"/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 xml:space="preserve"> 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=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</w:pP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SUM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Са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i</w:t>
            </w:r>
            <w:proofErr w:type="spellEnd"/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eastAsia="Times New Roman" w:hAnsi="TimesET" w:cs="Courier New"/>
                <w:sz w:val="28"/>
                <w:szCs w:val="28"/>
              </w:rPr>
            </w:pPr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x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 xml:space="preserve"> 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t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, где</w:t>
            </w:r>
          </w:p>
        </w:tc>
      </w:tr>
      <w:tr w:rsidR="004F28FE" w:rsidRPr="00975B50" w:rsidTr="007C0547">
        <w:tc>
          <w:tcPr>
            <w:tcW w:w="1260" w:type="dxa"/>
            <w:vMerge/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eastAsia="Times New Roman" w:hAnsi="TimesET" w:cs="Courier New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Courier New"/>
                <w:sz w:val="28"/>
                <w:szCs w:val="28"/>
              </w:rPr>
            </w:pP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Рд</w:t>
            </w:r>
            <w:proofErr w:type="spellEnd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 xml:space="preserve"> x </w:t>
            </w: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Вд</w:t>
            </w:r>
            <w:proofErr w:type="spellEnd"/>
          </w:p>
        </w:tc>
        <w:tc>
          <w:tcPr>
            <w:tcW w:w="1800" w:type="dxa"/>
            <w:vMerge/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eastAsia="Times New Roman" w:hAnsi="TimesET" w:cs="Courier New"/>
                <w:sz w:val="28"/>
                <w:szCs w:val="28"/>
              </w:rPr>
            </w:pPr>
          </w:p>
        </w:tc>
      </w:tr>
    </w:tbl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Саi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 xml:space="preserve"> – годовая амортизация i-ого вида оборудования, используемого при оказании услуги;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lastRenderedPageBreak/>
        <w:t>Рд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 xml:space="preserve"> – среднее число дней работы оборудования за год;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Вд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 xml:space="preserve"> – среднее время работы оборудования за день (час);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r w:rsidRPr="00975B50">
        <w:rPr>
          <w:rFonts w:ascii="TimesET" w:eastAsia="Times New Roman" w:hAnsi="TimesET" w:cs="Arial"/>
          <w:sz w:val="28"/>
          <w:szCs w:val="28"/>
        </w:rPr>
        <w:t>t – время оказания услуги (час);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Courier New"/>
          <w:color w:val="000000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i – виды оборудования, используемого при оказании услуги</w:t>
      </w:r>
      <w:r w:rsidRPr="00975B50">
        <w:rPr>
          <w:rFonts w:ascii="TimesET" w:eastAsia="Times New Roman" w:hAnsi="TimesET" w:cs="Courier New"/>
          <w:color w:val="000000"/>
          <w:sz w:val="28"/>
          <w:szCs w:val="28"/>
        </w:rPr>
        <w:t xml:space="preserve"> 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r w:rsidRPr="00975B50">
        <w:rPr>
          <w:rFonts w:ascii="TimesET" w:eastAsia="Times New Roman" w:hAnsi="TimesET" w:cs="Arial"/>
          <w:sz w:val="28"/>
          <w:szCs w:val="28"/>
        </w:rPr>
        <w:t xml:space="preserve">Износ инвентаря (Ии) по основным подразделениям может быть рассчитан исходя из фактических расходов на его приобретение и срока использования. В этом случае расчет производится по фактическому списанию на основе актов (приказ Министерства финансов Российской Федерации от </w:t>
      </w:r>
      <w:r w:rsidRPr="00975B50">
        <w:rPr>
          <w:rFonts w:ascii="TimesET" w:eastAsia="Times New Roman" w:hAnsi="TimesET" w:cs="Arial"/>
          <w:sz w:val="28"/>
          <w:szCs w:val="28"/>
        </w:rPr>
        <w:br/>
        <w:t>30 декабря 2008 г. № 148н «Об утверждении инструкции по бюджетному учету»).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r w:rsidRPr="00975B50">
        <w:rPr>
          <w:rFonts w:ascii="TimesET" w:eastAsia="Times New Roman" w:hAnsi="TimesET" w:cs="Arial"/>
          <w:sz w:val="28"/>
          <w:szCs w:val="28"/>
        </w:rPr>
        <w:t>В общем виде износ инвентаря (Ии) рассчитывается по формуле: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rPr>
          <w:rFonts w:ascii="TimesET" w:eastAsia="Times New Roman" w:hAnsi="TimesET" w:cs="Courier New"/>
          <w:sz w:val="28"/>
          <w:szCs w:val="28"/>
        </w:rPr>
      </w:pPr>
      <w:r w:rsidRPr="00975B50">
        <w:rPr>
          <w:rFonts w:ascii="TimesET" w:eastAsia="Times New Roman" w:hAnsi="TimesET" w:cs="Courier New"/>
          <w:sz w:val="28"/>
          <w:szCs w:val="28"/>
        </w:rPr>
        <w:t xml:space="preserve">                                         </w:t>
      </w:r>
    </w:p>
    <w:tbl>
      <w:tblPr>
        <w:tblW w:w="4500" w:type="dxa"/>
        <w:tblInd w:w="2448" w:type="dxa"/>
        <w:tblLook w:val="01E0" w:firstRow="1" w:lastRow="1" w:firstColumn="1" w:lastColumn="1" w:noHBand="0" w:noVBand="0"/>
      </w:tblPr>
      <w:tblGrid>
        <w:gridCol w:w="1260"/>
        <w:gridCol w:w="1440"/>
        <w:gridCol w:w="1800"/>
      </w:tblGrid>
      <w:tr w:rsidR="004F28FE" w:rsidRPr="00975B50" w:rsidTr="007C0547">
        <w:tc>
          <w:tcPr>
            <w:tcW w:w="1260" w:type="dxa"/>
            <w:vMerge w:val="restart"/>
            <w:shd w:val="clear" w:color="auto" w:fill="auto"/>
            <w:vAlign w:val="center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eastAsia="Times New Roman" w:hAnsi="TimesET" w:cs="Courier New"/>
                <w:sz w:val="28"/>
                <w:szCs w:val="28"/>
              </w:rPr>
            </w:pPr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Ии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 xml:space="preserve"> 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Courier New"/>
                <w:sz w:val="28"/>
                <w:szCs w:val="28"/>
              </w:rPr>
            </w:pP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SUM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 xml:space="preserve"> </w:t>
            </w: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Ис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eastAsia="Times New Roman" w:hAnsi="TimesET" w:cs="Courier New"/>
                <w:sz w:val="28"/>
                <w:szCs w:val="28"/>
              </w:rPr>
            </w:pPr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x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 xml:space="preserve"> 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  <w:lang w:val="en-US"/>
              </w:rPr>
              <w:t>t</w:t>
            </w:r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, где</w:t>
            </w:r>
          </w:p>
        </w:tc>
      </w:tr>
      <w:tr w:rsidR="004F28FE" w:rsidRPr="00975B50" w:rsidTr="007C0547">
        <w:tc>
          <w:tcPr>
            <w:tcW w:w="1260" w:type="dxa"/>
            <w:vMerge/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eastAsia="Times New Roman" w:hAnsi="TimesET" w:cs="Courier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Courier New"/>
                <w:sz w:val="28"/>
                <w:szCs w:val="28"/>
              </w:rPr>
            </w:pP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Рд</w:t>
            </w:r>
            <w:proofErr w:type="spellEnd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 xml:space="preserve"> x </w:t>
            </w:r>
            <w:proofErr w:type="spellStart"/>
            <w:r w:rsidRPr="00975B50">
              <w:rPr>
                <w:rFonts w:ascii="TimesET" w:eastAsia="Times New Roman" w:hAnsi="TimesET" w:cs="Courier New"/>
                <w:sz w:val="28"/>
                <w:szCs w:val="28"/>
              </w:rPr>
              <w:t>Вд</w:t>
            </w:r>
            <w:proofErr w:type="spellEnd"/>
          </w:p>
        </w:tc>
        <w:tc>
          <w:tcPr>
            <w:tcW w:w="1800" w:type="dxa"/>
            <w:vMerge/>
            <w:shd w:val="clear" w:color="auto" w:fill="auto"/>
          </w:tcPr>
          <w:p w:rsidR="004F28FE" w:rsidRPr="00975B50" w:rsidRDefault="004F28FE" w:rsidP="004F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eastAsia="Times New Roman" w:hAnsi="TimesET" w:cs="Courier New"/>
                <w:sz w:val="28"/>
                <w:szCs w:val="28"/>
              </w:rPr>
            </w:pPr>
          </w:p>
        </w:tc>
      </w:tr>
    </w:tbl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  <w:lang w:val="en-US"/>
        </w:rPr>
      </w:pP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Исi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 xml:space="preserve"> – фактические расходы на приобретение i-ого вида мягкого инвентаря, непосредственно используемого при оказании услуги, (с учетом фактического срока использования мягкого инвентаря) в пересчете за год;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r w:rsidRPr="00975B50">
        <w:rPr>
          <w:rFonts w:ascii="TimesET" w:eastAsia="Times New Roman" w:hAnsi="TimesET" w:cs="Arial"/>
          <w:sz w:val="28"/>
          <w:szCs w:val="28"/>
        </w:rPr>
        <w:t>t – время оказания услуги (час);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Рд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 xml:space="preserve"> – среднее число дней работы КДУ, во время которых оказывалась данная услуга, за год;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  <w:proofErr w:type="spellStart"/>
      <w:r w:rsidRPr="00975B50">
        <w:rPr>
          <w:rFonts w:ascii="TimesET" w:eastAsia="Times New Roman" w:hAnsi="TimesET" w:cs="Arial"/>
          <w:sz w:val="28"/>
          <w:szCs w:val="28"/>
        </w:rPr>
        <w:t>Вд</w:t>
      </w:r>
      <w:proofErr w:type="spellEnd"/>
      <w:r w:rsidRPr="00975B50">
        <w:rPr>
          <w:rFonts w:ascii="TimesET" w:eastAsia="Times New Roman" w:hAnsi="TimesET" w:cs="Arial"/>
          <w:sz w:val="28"/>
          <w:szCs w:val="28"/>
        </w:rPr>
        <w:t xml:space="preserve"> – среднее количество часов работы КДУ за день, во время которых оказывалась данная услуга.</w:t>
      </w:r>
    </w:p>
    <w:p w:rsidR="004F28FE" w:rsidRPr="00975B50" w:rsidRDefault="004F28FE" w:rsidP="004F2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ET" w:eastAsia="Times New Roman" w:hAnsi="TimesET" w:cs="Arial"/>
          <w:sz w:val="28"/>
          <w:szCs w:val="28"/>
        </w:rPr>
      </w:pP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2.6. К косвенным расходам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) относятся те виды затрат, которые необходимы для оказания услуги, но которые нельзя включить в себестоимость платных услуг методом прямого </w:t>
      </w:r>
      <w:proofErr w:type="gramStart"/>
      <w:r w:rsidRPr="00975B50">
        <w:rPr>
          <w:rFonts w:ascii="TimesET" w:eastAsia="Times New Roman" w:hAnsi="TimesET" w:cs="Times New Roman"/>
          <w:sz w:val="28"/>
          <w:szCs w:val="28"/>
        </w:rPr>
        <w:t>счета:  оплата</w:t>
      </w:r>
      <w:proofErr w:type="gramEnd"/>
      <w:r w:rsidRPr="00975B50">
        <w:rPr>
          <w:rFonts w:ascii="TimesET" w:eastAsia="Times New Roman" w:hAnsi="TimesET" w:cs="Times New Roman"/>
          <w:sz w:val="28"/>
          <w:szCs w:val="28"/>
        </w:rPr>
        <w:t xml:space="preserve"> труда административно-управленческого, хозяйственного и прочего персонала, транспортные расходы, коммунальные платежи, расходы на содержание и эксплуатацию оборудования, общехозяйственные расходы, прочие расходы и другие.</w:t>
      </w: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Величина косвенных расходов определяется по формуле:</w:t>
      </w:r>
    </w:p>
    <w:p w:rsidR="004F28FE" w:rsidRPr="004F28FE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4"/>
        </w:rPr>
      </w:pP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=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ФОТоу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+ Ноу +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Рх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+ Аз +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Рпроч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, где </w:t>
      </w: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величина косвенных расходов, включаемых в себестоимость платных услуг;</w:t>
      </w: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ФОТоу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оплата труда административно-управленческого, хозяйственного и прочего персонала;</w:t>
      </w: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Ноу – начисления на оплату труда административно-управленческого, хозяйственного и прочего персонала;</w:t>
      </w: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Рх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хозяйственные расходы;</w:t>
      </w: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Аз – расходы по амортизации зданий, сооружений и других основных средств, непосредственно не связанные с оказанием платных услуг;</w:t>
      </w:r>
    </w:p>
    <w:p w:rsidR="004F28FE" w:rsidRPr="00975B50" w:rsidRDefault="004F28FE" w:rsidP="004F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Рпроч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прочие расходы.   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 xml:space="preserve">2.7. В себестоимость конкретной платной услуги косвенные расходы могут быть включены пропорционально распределительной базе, прямым расходам, </w:t>
      </w:r>
      <w:r w:rsidRPr="00975B50">
        <w:rPr>
          <w:rFonts w:ascii="TimesET" w:eastAsia="Times New Roman" w:hAnsi="TimesET" w:cs="Times New Roman"/>
          <w:sz w:val="28"/>
          <w:szCs w:val="28"/>
        </w:rPr>
        <w:lastRenderedPageBreak/>
        <w:t>приходящимся на платную услугу через расчетный коэффициент косвенных расходов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Ккр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):</w:t>
      </w:r>
    </w:p>
    <w:p w:rsidR="004F28FE" w:rsidRPr="00975B50" w:rsidRDefault="004F28FE" w:rsidP="004F28FE">
      <w:pPr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=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х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Ккр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, где</w:t>
      </w:r>
    </w:p>
    <w:p w:rsidR="004F28FE" w:rsidRPr="00975B50" w:rsidRDefault="004F28FE" w:rsidP="004F28FE">
      <w:pPr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величина косвенных расходов, включаемых в себестоимость конкретной платной услуги;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величина прямых расходов, включаемых в себестоимость платной услуги;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Ккр</w:t>
      </w:r>
      <w:proofErr w:type="spellEnd"/>
      <w:r w:rsidRPr="00975B50">
        <w:rPr>
          <w:rFonts w:ascii="TimesET" w:eastAsia="Times New Roman" w:hAnsi="TimesET" w:cs="Times New Roman"/>
          <w:b/>
          <w:sz w:val="28"/>
          <w:szCs w:val="28"/>
        </w:rPr>
        <w:t xml:space="preserve"> </w:t>
      </w:r>
      <w:r w:rsidRPr="00975B50">
        <w:rPr>
          <w:rFonts w:ascii="TimesET" w:eastAsia="Times New Roman" w:hAnsi="TimesET" w:cs="Times New Roman"/>
          <w:sz w:val="28"/>
          <w:szCs w:val="28"/>
        </w:rPr>
        <w:t>– коэффициент косвенных расходов, включаемых в себестоимость данной платной услуги пропорционально прямым расходам.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Для расчета косвенных расходов необходимо определить коэффициент косвенных расходов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Ккр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)</w:t>
      </w:r>
      <w:r w:rsidRPr="00975B50">
        <w:rPr>
          <w:rFonts w:ascii="TimesET" w:eastAsia="Times New Roman" w:hAnsi="TimesET" w:cs="Times New Roman"/>
          <w:b/>
          <w:sz w:val="28"/>
          <w:szCs w:val="28"/>
        </w:rPr>
        <w:t xml:space="preserve">, </w:t>
      </w:r>
      <w:r w:rsidRPr="00975B50">
        <w:rPr>
          <w:rFonts w:ascii="TimesET" w:eastAsia="Times New Roman" w:hAnsi="TimesET" w:cs="Times New Roman"/>
          <w:sz w:val="28"/>
          <w:szCs w:val="28"/>
        </w:rPr>
        <w:t>включаемых в себестоимость данной платной услуги пропорционально прямым расходам. Коэффициент косвенных расходов (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Ккр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) рассчитывается по фактическим данным предшествующего периода, либо, в случае недостаточного ресурсного обеспечения или отсутствия данных за предшествующий </w:t>
      </w:r>
      <w:proofErr w:type="gramStart"/>
      <w:r w:rsidRPr="00975B50">
        <w:rPr>
          <w:rFonts w:ascii="TimesET" w:eastAsia="Times New Roman" w:hAnsi="TimesET" w:cs="Times New Roman"/>
          <w:sz w:val="28"/>
          <w:szCs w:val="28"/>
        </w:rPr>
        <w:t>период,  в</w:t>
      </w:r>
      <w:proofErr w:type="gramEnd"/>
      <w:r w:rsidRPr="00975B50">
        <w:rPr>
          <w:rFonts w:ascii="TimesET" w:eastAsia="Times New Roman" w:hAnsi="TimesET" w:cs="Times New Roman"/>
          <w:sz w:val="28"/>
          <w:szCs w:val="28"/>
        </w:rPr>
        <w:t xml:space="preserve"> соответствии с планом работы на текущий год по формуле:</w:t>
      </w:r>
    </w:p>
    <w:p w:rsidR="004F28FE" w:rsidRPr="00975B50" w:rsidRDefault="004F28FE" w:rsidP="004F28FE">
      <w:pPr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Ккр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= сумма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/ сумму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>, где</w:t>
      </w:r>
    </w:p>
    <w:p w:rsidR="004F28FE" w:rsidRPr="00975B50" w:rsidRDefault="004F28FE" w:rsidP="004F28FE">
      <w:pPr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 xml:space="preserve">сумма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Ркосв</w:t>
      </w:r>
      <w:proofErr w:type="spellEnd"/>
      <w:r w:rsidRPr="00975B50">
        <w:rPr>
          <w:rFonts w:ascii="TimesET" w:eastAsia="Times New Roman" w:hAnsi="TimesET" w:cs="Times New Roman"/>
          <w:b/>
          <w:sz w:val="28"/>
          <w:szCs w:val="28"/>
        </w:rPr>
        <w:t xml:space="preserve"> </w:t>
      </w:r>
      <w:r w:rsidRPr="00975B50">
        <w:rPr>
          <w:rFonts w:ascii="TimesET" w:eastAsia="Times New Roman" w:hAnsi="TimesET" w:cs="Times New Roman"/>
          <w:sz w:val="28"/>
          <w:szCs w:val="28"/>
        </w:rPr>
        <w:t>–</w:t>
      </w:r>
      <w:r w:rsidRPr="00975B50">
        <w:rPr>
          <w:rFonts w:ascii="TimesET" w:eastAsia="Times New Roman" w:hAnsi="TimesET" w:cs="Times New Roman"/>
          <w:b/>
          <w:sz w:val="28"/>
          <w:szCs w:val="28"/>
        </w:rPr>
        <w:t xml:space="preserve"> </w:t>
      </w:r>
      <w:r w:rsidRPr="00975B50">
        <w:rPr>
          <w:rFonts w:ascii="TimesET" w:eastAsia="Times New Roman" w:hAnsi="TimesET" w:cs="Times New Roman"/>
          <w:sz w:val="28"/>
          <w:szCs w:val="28"/>
        </w:rPr>
        <w:t xml:space="preserve">сумма косвенных расходов в расчете на весь объем оказанных платных услуг за год; 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 xml:space="preserve">сумма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Рпр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сумма прямых расходов в расчете на весь объем оказанных платных услуг за год.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2.8. Прибыль от конкретной услуги рассчитывается исходя из уровня рентабельности по формуле:</w:t>
      </w:r>
    </w:p>
    <w:p w:rsidR="004F28FE" w:rsidRPr="00975B50" w:rsidRDefault="004F28FE" w:rsidP="004F28FE">
      <w:pPr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= </w:t>
      </w: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Сб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х Ре, где</w:t>
      </w:r>
    </w:p>
    <w:p w:rsidR="004F28FE" w:rsidRPr="00975B50" w:rsidRDefault="004F28FE" w:rsidP="004F28FE">
      <w:pPr>
        <w:spacing w:after="0" w:line="240" w:lineRule="auto"/>
        <w:ind w:firstLine="720"/>
        <w:jc w:val="center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Пр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прибыль от конкретной услуги;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proofErr w:type="spellStart"/>
      <w:r w:rsidRPr="00975B50">
        <w:rPr>
          <w:rFonts w:ascii="TimesET" w:eastAsia="Times New Roman" w:hAnsi="TimesET" w:cs="Times New Roman"/>
          <w:sz w:val="28"/>
          <w:szCs w:val="28"/>
        </w:rPr>
        <w:t>Сб</w:t>
      </w:r>
      <w:proofErr w:type="spellEnd"/>
      <w:r w:rsidRPr="00975B50">
        <w:rPr>
          <w:rFonts w:ascii="TimesET" w:eastAsia="Times New Roman" w:hAnsi="TimesET" w:cs="Times New Roman"/>
          <w:sz w:val="28"/>
          <w:szCs w:val="28"/>
        </w:rPr>
        <w:t xml:space="preserve"> – себестоимость конкретной услуги;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>Ре – уровень рентабельности, применяемый при формировании цены на конкретную платную услугу.</w:t>
      </w:r>
    </w:p>
    <w:p w:rsidR="004F28FE" w:rsidRPr="00975B50" w:rsidRDefault="004F28FE" w:rsidP="004F28FE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8"/>
          <w:szCs w:val="28"/>
        </w:rPr>
      </w:pPr>
      <w:r w:rsidRPr="00975B50">
        <w:rPr>
          <w:rFonts w:ascii="TimesET" w:eastAsia="Times New Roman" w:hAnsi="TimesET" w:cs="Times New Roman"/>
          <w:sz w:val="28"/>
          <w:szCs w:val="28"/>
        </w:rPr>
        <w:t xml:space="preserve">С целью сдерживания роста цен и увеличения спроса населения на платные услуги при формировании цен рекомендуется применять уровень рентабельности не более 20 процентов. </w:t>
      </w: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</w:rPr>
      </w:pPr>
    </w:p>
    <w:p w:rsidR="004F28FE" w:rsidRPr="00975B50" w:rsidRDefault="004F28FE" w:rsidP="004F28FE">
      <w:pPr>
        <w:spacing w:after="0" w:line="240" w:lineRule="auto"/>
        <w:ind w:firstLine="709"/>
        <w:rPr>
          <w:rFonts w:ascii="TimesET" w:eastAsia="Times New Roman" w:hAnsi="TimesET" w:cs="Times New Roman"/>
          <w:b/>
          <w:sz w:val="28"/>
          <w:szCs w:val="28"/>
        </w:rPr>
      </w:pPr>
    </w:p>
    <w:p w:rsidR="004F28FE" w:rsidRPr="00975B50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975B50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F28FE" w:rsidRPr="004F28FE" w:rsidRDefault="004F28FE" w:rsidP="004F28F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F28FE" w:rsidRPr="004F28FE" w:rsidRDefault="004F28FE" w:rsidP="004F28F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F28FE" w:rsidRPr="00975B50" w:rsidRDefault="004F28FE" w:rsidP="004F28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B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№2</w:t>
      </w:r>
    </w:p>
    <w:p w:rsidR="00975B50" w:rsidRPr="004B7DC1" w:rsidRDefault="00975B50" w:rsidP="00975B50">
      <w:pPr>
        <w:spacing w:after="0" w:line="240" w:lineRule="auto"/>
        <w:jc w:val="right"/>
        <w:rPr>
          <w:rFonts w:ascii="Century Gothic" w:eastAsia="Times New Roman" w:hAnsi="Century Gothic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B7DC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975B50" w:rsidRDefault="00975B50" w:rsidP="00975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оказания платных услуг </w:t>
      </w:r>
    </w:p>
    <w:p w:rsidR="00975B50" w:rsidRPr="004B7DC1" w:rsidRDefault="00975B50" w:rsidP="00975B50">
      <w:pPr>
        <w:spacing w:after="0" w:line="240" w:lineRule="auto"/>
        <w:jc w:val="right"/>
        <w:rPr>
          <w:rFonts w:ascii="Century Gothic" w:eastAsia="Times New Roman" w:hAnsi="Century Gothic" w:cs="Times New Roman"/>
          <w:color w:val="292929"/>
          <w:sz w:val="28"/>
          <w:szCs w:val="28"/>
        </w:rPr>
      </w:pPr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</w:t>
      </w:r>
    </w:p>
    <w:p w:rsidR="00975B50" w:rsidRDefault="00975B50" w:rsidP="00975B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чреждения городского поселения</w:t>
      </w:r>
    </w:p>
    <w:p w:rsidR="00975B50" w:rsidRDefault="00975B50" w:rsidP="00975B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>Шерловогорское</w:t>
      </w:r>
      <w:proofErr w:type="spellEnd"/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 xml:space="preserve">«Культурно – </w:t>
      </w:r>
    </w:p>
    <w:p w:rsidR="00975B50" w:rsidRDefault="00975B50" w:rsidP="00975B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>Библиотечный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7DC1">
        <w:rPr>
          <w:rFonts w:ascii="Times New Roman" w:eastAsia="Times New Roman" w:hAnsi="Times New Roman" w:cs="Times New Roman"/>
          <w:bCs/>
          <w:sz w:val="28"/>
          <w:szCs w:val="28"/>
        </w:rPr>
        <w:t>центр «Шахтёр»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975B50" w:rsidRDefault="00975B50" w:rsidP="00975B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утвержденного решением Совета</w:t>
      </w:r>
    </w:p>
    <w:p w:rsidR="00975B50" w:rsidRDefault="00975B50" w:rsidP="00975B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75B50" w:rsidRDefault="00975B50" w:rsidP="00975B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23.04.2019 г. № ___</w:t>
      </w:r>
    </w:p>
    <w:p w:rsidR="004F28FE" w:rsidRPr="004F28FE" w:rsidRDefault="004F28FE" w:rsidP="004F28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Default="004F28FE" w:rsidP="004F28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</w:p>
    <w:p w:rsidR="00975B50" w:rsidRDefault="00975B50" w:rsidP="004F28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>Тарифы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платных услуг муниципального бюджетного учреждения  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«</w:t>
      </w:r>
      <w:proofErr w:type="spellStart"/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F28FE" w:rsidRPr="004F28FE" w:rsidRDefault="004F28FE" w:rsidP="004F28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8FE">
        <w:rPr>
          <w:rFonts w:ascii="Times New Roman" w:eastAsia="Calibri" w:hAnsi="Times New Roman" w:cs="Times New Roman"/>
          <w:sz w:val="28"/>
          <w:szCs w:val="28"/>
          <w:lang w:eastAsia="en-US"/>
        </w:rPr>
        <w:t>«Культурно – библиотечный центр «Шахтёр»</w:t>
      </w:r>
    </w:p>
    <w:p w:rsidR="004F28FE" w:rsidRPr="004F28FE" w:rsidRDefault="004F28FE" w:rsidP="004F28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51"/>
        <w:tblW w:w="9639" w:type="dxa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842"/>
      </w:tblGrid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F28FE" w:rsidRPr="00906F49" w:rsidRDefault="004F28FE" w:rsidP="004F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Цена услуги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Концерты с участием 50 артистов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Концерты с участием 100 и более артистов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Аренда помещения (более 6 часов)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по договору.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по договору.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  <w:proofErr w:type="gramStart"/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помещения  (</w:t>
            </w:r>
            <w:proofErr w:type="gramEnd"/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до 6 часов)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Аренда помещения (цирки, платные мероприятия)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% по договору</w:t>
            </w:r>
          </w:p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от валового сбора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% по договору от валового сбора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Вечера отдыха, дискотеки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от 50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(информационные, фестивали, конкурсы)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Аренда аппаратуры</w:t>
            </w:r>
          </w:p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специалиста 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проведении профессиональных праздников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Аттракционы (батуты) 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(концерты, спектакли)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4F28FE" w:rsidRPr="004F28FE" w:rsidTr="007C0547"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Выездные аттракционы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4F28FE" w:rsidRPr="004F28FE" w:rsidTr="007C0547">
        <w:trPr>
          <w:trHeight w:val="562"/>
        </w:trPr>
        <w:tc>
          <w:tcPr>
            <w:tcW w:w="993" w:type="dxa"/>
          </w:tcPr>
          <w:p w:rsidR="004F28FE" w:rsidRPr="00906F49" w:rsidRDefault="004F28FE" w:rsidP="004F28F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Прокат сценических костюмов</w:t>
            </w:r>
          </w:p>
        </w:tc>
        <w:tc>
          <w:tcPr>
            <w:tcW w:w="1985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2" w:type="dxa"/>
          </w:tcPr>
          <w:p w:rsidR="004F28FE" w:rsidRPr="00906F49" w:rsidRDefault="004F28FE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</w:tbl>
    <w:p w:rsidR="004F28FE" w:rsidRPr="004811E2" w:rsidRDefault="004F28FE" w:rsidP="00906F4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28FE" w:rsidRPr="004811E2" w:rsidSect="00DC6B40">
      <w:headerReference w:type="even" r:id="rId9"/>
      <w:footerReference w:type="even" r:id="rId10"/>
      <w:footerReference w:type="default" r:id="rId11"/>
      <w:pgSz w:w="11906" w:h="16838"/>
      <w:pgMar w:top="426" w:right="42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B7" w:rsidRDefault="00F37EB7">
      <w:pPr>
        <w:spacing w:after="0" w:line="240" w:lineRule="auto"/>
      </w:pPr>
      <w:r>
        <w:separator/>
      </w:r>
    </w:p>
  </w:endnote>
  <w:endnote w:type="continuationSeparator" w:id="0">
    <w:p w:rsidR="00F37EB7" w:rsidRDefault="00F3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47" w:rsidRDefault="007C054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547" w:rsidRDefault="007C05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47" w:rsidRDefault="007C0547">
    <w:pPr>
      <w:pStyle w:val="aa"/>
      <w:ind w:right="360"/>
    </w:pPr>
  </w:p>
  <w:p w:rsidR="007C0547" w:rsidRDefault="007C05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B7" w:rsidRDefault="00F37EB7">
      <w:pPr>
        <w:spacing w:after="0" w:line="240" w:lineRule="auto"/>
      </w:pPr>
      <w:r>
        <w:separator/>
      </w:r>
    </w:p>
  </w:footnote>
  <w:footnote w:type="continuationSeparator" w:id="0">
    <w:p w:rsidR="00F37EB7" w:rsidRDefault="00F3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47" w:rsidRDefault="007C0547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547" w:rsidRDefault="007C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C3345D"/>
    <w:multiLevelType w:val="hybridMultilevel"/>
    <w:tmpl w:val="3500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C6772F"/>
    <w:multiLevelType w:val="hybridMultilevel"/>
    <w:tmpl w:val="3500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863235"/>
    <w:multiLevelType w:val="hybridMultilevel"/>
    <w:tmpl w:val="D62C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662171F"/>
    <w:multiLevelType w:val="hybridMultilevel"/>
    <w:tmpl w:val="D89C6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E3B73"/>
    <w:multiLevelType w:val="hybridMultilevel"/>
    <w:tmpl w:val="EAEE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CBA2E25"/>
    <w:multiLevelType w:val="hybridMultilevel"/>
    <w:tmpl w:val="F84A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023CAA"/>
    <w:multiLevelType w:val="hybridMultilevel"/>
    <w:tmpl w:val="DFB4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7"/>
  </w:num>
  <w:num w:numId="16">
    <w:abstractNumId w:val="1"/>
  </w:num>
  <w:num w:numId="17">
    <w:abstractNumId w:val="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D"/>
    <w:rsid w:val="00000A1A"/>
    <w:rsid w:val="00005A51"/>
    <w:rsid w:val="000201F2"/>
    <w:rsid w:val="00032754"/>
    <w:rsid w:val="00074A30"/>
    <w:rsid w:val="00085167"/>
    <w:rsid w:val="000A70F0"/>
    <w:rsid w:val="000C178E"/>
    <w:rsid w:val="000F7195"/>
    <w:rsid w:val="00101B99"/>
    <w:rsid w:val="00114069"/>
    <w:rsid w:val="00114F8A"/>
    <w:rsid w:val="0012061D"/>
    <w:rsid w:val="0012716D"/>
    <w:rsid w:val="00141BC5"/>
    <w:rsid w:val="0015710B"/>
    <w:rsid w:val="00171438"/>
    <w:rsid w:val="00173F36"/>
    <w:rsid w:val="00181AB6"/>
    <w:rsid w:val="001C6298"/>
    <w:rsid w:val="001D7333"/>
    <w:rsid w:val="001E5E5F"/>
    <w:rsid w:val="001E66F7"/>
    <w:rsid w:val="00210618"/>
    <w:rsid w:val="00217C5B"/>
    <w:rsid w:val="00220B92"/>
    <w:rsid w:val="002247D4"/>
    <w:rsid w:val="00243DA5"/>
    <w:rsid w:val="00253CBB"/>
    <w:rsid w:val="0025761D"/>
    <w:rsid w:val="00266690"/>
    <w:rsid w:val="002721C9"/>
    <w:rsid w:val="002B5D2D"/>
    <w:rsid w:val="002C499F"/>
    <w:rsid w:val="002E7452"/>
    <w:rsid w:val="002F5747"/>
    <w:rsid w:val="002F7271"/>
    <w:rsid w:val="00316A78"/>
    <w:rsid w:val="003241EC"/>
    <w:rsid w:val="00345A62"/>
    <w:rsid w:val="003978D3"/>
    <w:rsid w:val="003A4AEA"/>
    <w:rsid w:val="003A58A3"/>
    <w:rsid w:val="003B2030"/>
    <w:rsid w:val="003F7323"/>
    <w:rsid w:val="004004E9"/>
    <w:rsid w:val="00412F47"/>
    <w:rsid w:val="0042023C"/>
    <w:rsid w:val="00421C34"/>
    <w:rsid w:val="00421E34"/>
    <w:rsid w:val="00426AB3"/>
    <w:rsid w:val="004305A0"/>
    <w:rsid w:val="00432788"/>
    <w:rsid w:val="00434498"/>
    <w:rsid w:val="004522FD"/>
    <w:rsid w:val="004715D1"/>
    <w:rsid w:val="004811E2"/>
    <w:rsid w:val="0049133C"/>
    <w:rsid w:val="00494477"/>
    <w:rsid w:val="004B5CA3"/>
    <w:rsid w:val="004B7DC1"/>
    <w:rsid w:val="004D0CA2"/>
    <w:rsid w:val="004D39FF"/>
    <w:rsid w:val="004E2FFC"/>
    <w:rsid w:val="004F28FE"/>
    <w:rsid w:val="004F38C7"/>
    <w:rsid w:val="004F6E01"/>
    <w:rsid w:val="00516EC2"/>
    <w:rsid w:val="005175B2"/>
    <w:rsid w:val="00521574"/>
    <w:rsid w:val="0052733E"/>
    <w:rsid w:val="0055116E"/>
    <w:rsid w:val="0055351D"/>
    <w:rsid w:val="00586E92"/>
    <w:rsid w:val="00586ECD"/>
    <w:rsid w:val="005A0FCF"/>
    <w:rsid w:val="005A182D"/>
    <w:rsid w:val="005B140D"/>
    <w:rsid w:val="005D5D6F"/>
    <w:rsid w:val="005E0CF0"/>
    <w:rsid w:val="005F3ABB"/>
    <w:rsid w:val="005F7A62"/>
    <w:rsid w:val="006369FD"/>
    <w:rsid w:val="00641158"/>
    <w:rsid w:val="00641939"/>
    <w:rsid w:val="006473E0"/>
    <w:rsid w:val="00654B90"/>
    <w:rsid w:val="00654EA9"/>
    <w:rsid w:val="00655DCB"/>
    <w:rsid w:val="00661C22"/>
    <w:rsid w:val="00682D5C"/>
    <w:rsid w:val="00685CAB"/>
    <w:rsid w:val="00692521"/>
    <w:rsid w:val="006C1769"/>
    <w:rsid w:val="006D2723"/>
    <w:rsid w:val="00700F7D"/>
    <w:rsid w:val="00703100"/>
    <w:rsid w:val="0070776B"/>
    <w:rsid w:val="0071585F"/>
    <w:rsid w:val="007C0547"/>
    <w:rsid w:val="007E06D9"/>
    <w:rsid w:val="007E1773"/>
    <w:rsid w:val="007E6604"/>
    <w:rsid w:val="00815574"/>
    <w:rsid w:val="00824113"/>
    <w:rsid w:val="00847697"/>
    <w:rsid w:val="008607E7"/>
    <w:rsid w:val="00872F7C"/>
    <w:rsid w:val="008903B6"/>
    <w:rsid w:val="008A3E18"/>
    <w:rsid w:val="008B272D"/>
    <w:rsid w:val="008B4C3F"/>
    <w:rsid w:val="008B5989"/>
    <w:rsid w:val="008C2C3D"/>
    <w:rsid w:val="008D2F35"/>
    <w:rsid w:val="009063DF"/>
    <w:rsid w:val="00906F49"/>
    <w:rsid w:val="009165E0"/>
    <w:rsid w:val="00924817"/>
    <w:rsid w:val="00954356"/>
    <w:rsid w:val="00955084"/>
    <w:rsid w:val="00965B20"/>
    <w:rsid w:val="00975B50"/>
    <w:rsid w:val="00977FB3"/>
    <w:rsid w:val="009911C1"/>
    <w:rsid w:val="00994A41"/>
    <w:rsid w:val="009C3688"/>
    <w:rsid w:val="009C3926"/>
    <w:rsid w:val="009E43BA"/>
    <w:rsid w:val="009E5E8E"/>
    <w:rsid w:val="009F1878"/>
    <w:rsid w:val="009F423A"/>
    <w:rsid w:val="00A101EE"/>
    <w:rsid w:val="00A13825"/>
    <w:rsid w:val="00A15705"/>
    <w:rsid w:val="00A37B37"/>
    <w:rsid w:val="00A440E2"/>
    <w:rsid w:val="00A47B5B"/>
    <w:rsid w:val="00A64DD6"/>
    <w:rsid w:val="00A66456"/>
    <w:rsid w:val="00A74483"/>
    <w:rsid w:val="00AA2BE9"/>
    <w:rsid w:val="00AB262E"/>
    <w:rsid w:val="00AC093D"/>
    <w:rsid w:val="00AC3A12"/>
    <w:rsid w:val="00AF2A4D"/>
    <w:rsid w:val="00B41B9D"/>
    <w:rsid w:val="00B46369"/>
    <w:rsid w:val="00B63820"/>
    <w:rsid w:val="00B9287D"/>
    <w:rsid w:val="00BB026E"/>
    <w:rsid w:val="00BC0D79"/>
    <w:rsid w:val="00BC3B5E"/>
    <w:rsid w:val="00BE0702"/>
    <w:rsid w:val="00BE1FD3"/>
    <w:rsid w:val="00BE34A6"/>
    <w:rsid w:val="00C02265"/>
    <w:rsid w:val="00C27230"/>
    <w:rsid w:val="00C35B98"/>
    <w:rsid w:val="00C44A14"/>
    <w:rsid w:val="00C64050"/>
    <w:rsid w:val="00C66EB4"/>
    <w:rsid w:val="00C76DC5"/>
    <w:rsid w:val="00C834D5"/>
    <w:rsid w:val="00CC02B0"/>
    <w:rsid w:val="00CE7265"/>
    <w:rsid w:val="00D00540"/>
    <w:rsid w:val="00D21B82"/>
    <w:rsid w:val="00D35D0D"/>
    <w:rsid w:val="00D43296"/>
    <w:rsid w:val="00D548D8"/>
    <w:rsid w:val="00D77791"/>
    <w:rsid w:val="00D81C0D"/>
    <w:rsid w:val="00DB4F8D"/>
    <w:rsid w:val="00DC04AB"/>
    <w:rsid w:val="00DC09BA"/>
    <w:rsid w:val="00DC6B40"/>
    <w:rsid w:val="00DF1D67"/>
    <w:rsid w:val="00DF69A1"/>
    <w:rsid w:val="00E069CE"/>
    <w:rsid w:val="00E31C85"/>
    <w:rsid w:val="00E4402B"/>
    <w:rsid w:val="00E479A3"/>
    <w:rsid w:val="00E609A5"/>
    <w:rsid w:val="00E63B08"/>
    <w:rsid w:val="00E76DD1"/>
    <w:rsid w:val="00E9340C"/>
    <w:rsid w:val="00EC6FBE"/>
    <w:rsid w:val="00EF2790"/>
    <w:rsid w:val="00F10125"/>
    <w:rsid w:val="00F3162F"/>
    <w:rsid w:val="00F37EB7"/>
    <w:rsid w:val="00F416D5"/>
    <w:rsid w:val="00F656D0"/>
    <w:rsid w:val="00F8512D"/>
    <w:rsid w:val="00F92AD0"/>
    <w:rsid w:val="00FC1E3D"/>
    <w:rsid w:val="00FC3095"/>
    <w:rsid w:val="00FC70F9"/>
    <w:rsid w:val="00FC77DF"/>
    <w:rsid w:val="00FD3031"/>
    <w:rsid w:val="00FE121A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E96CC4-C3A4-4027-A94F-934F2C73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21B82"/>
  </w:style>
  <w:style w:type="paragraph" w:styleId="af">
    <w:name w:val="List Paragraph"/>
    <w:basedOn w:val="a"/>
    <w:uiPriority w:val="34"/>
    <w:qFormat/>
    <w:rsid w:val="004811E2"/>
    <w:pPr>
      <w:ind w:left="720"/>
      <w:contextualSpacing/>
    </w:pPr>
  </w:style>
  <w:style w:type="paragraph" w:styleId="af0">
    <w:name w:val="No Spacing"/>
    <w:uiPriority w:val="1"/>
    <w:qFormat/>
    <w:rsid w:val="009E43BA"/>
    <w:pPr>
      <w:spacing w:after="0" w:line="240" w:lineRule="auto"/>
    </w:pPr>
  </w:style>
  <w:style w:type="table" w:customStyle="1" w:styleId="51">
    <w:name w:val="Сетка таблицы5"/>
    <w:basedOn w:val="a1"/>
    <w:next w:val="ad"/>
    <w:uiPriority w:val="59"/>
    <w:rsid w:val="004F28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ECB2-C364-4E27-89A2-BC47441F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11</cp:revision>
  <cp:lastPrinted>2019-04-23T06:07:00Z</cp:lastPrinted>
  <dcterms:created xsi:type="dcterms:W3CDTF">2019-03-12T06:06:00Z</dcterms:created>
  <dcterms:modified xsi:type="dcterms:W3CDTF">2019-04-23T06:09:00Z</dcterms:modified>
</cp:coreProperties>
</file>