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7A" w:rsidRDefault="00D4777A" w:rsidP="00204792">
      <w:pPr>
        <w:rPr>
          <w:sz w:val="28"/>
          <w:szCs w:val="28"/>
        </w:rPr>
      </w:pPr>
    </w:p>
    <w:p w:rsidR="00D4777A" w:rsidRDefault="00D4777A" w:rsidP="00204792">
      <w:pPr>
        <w:rPr>
          <w:sz w:val="28"/>
          <w:szCs w:val="28"/>
        </w:rPr>
      </w:pPr>
    </w:p>
    <w:p w:rsidR="008603F9" w:rsidRDefault="00734CCF" w:rsidP="002047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33350" distR="123190" simplePos="0" relativeHeight="251676160" behindDoc="0" locked="0" layoutInCell="1" allowOverlap="1" wp14:anchorId="6C94AA8D" wp14:editId="1E5FE500">
            <wp:simplePos x="0" y="0"/>
            <wp:positionH relativeFrom="column">
              <wp:posOffset>2727325</wp:posOffset>
            </wp:positionH>
            <wp:positionV relativeFrom="paragraph">
              <wp:posOffset>14605</wp:posOffset>
            </wp:positionV>
            <wp:extent cx="441325" cy="561975"/>
            <wp:effectExtent l="0" t="0" r="0" b="0"/>
            <wp:wrapSquare wrapText="largest"/>
            <wp:docPr id="1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3F9" w:rsidRDefault="008603F9">
      <w:pPr>
        <w:jc w:val="right"/>
        <w:rPr>
          <w:sz w:val="20"/>
          <w:szCs w:val="20"/>
        </w:rPr>
      </w:pPr>
    </w:p>
    <w:p w:rsidR="008603F9" w:rsidRDefault="001F2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8603F9" w:rsidRPr="00204792" w:rsidRDefault="001F2006" w:rsidP="002047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8603F9" w:rsidRPr="007258EC" w:rsidRDefault="001F2006">
      <w:pPr>
        <w:jc w:val="center"/>
        <w:rPr>
          <w:b/>
          <w:sz w:val="32"/>
          <w:szCs w:val="32"/>
        </w:rPr>
      </w:pPr>
      <w:r w:rsidRPr="007258EC">
        <w:rPr>
          <w:b/>
          <w:sz w:val="32"/>
          <w:szCs w:val="32"/>
        </w:rPr>
        <w:t>Совет городского поселения «Шерловогорское»</w:t>
      </w:r>
    </w:p>
    <w:p w:rsidR="00734CCF" w:rsidRDefault="007258EC">
      <w:pPr>
        <w:jc w:val="center"/>
        <w:rPr>
          <w:b/>
          <w:sz w:val="32"/>
          <w:szCs w:val="32"/>
        </w:rPr>
      </w:pPr>
      <w:r w:rsidRPr="007258EC">
        <w:rPr>
          <w:b/>
          <w:sz w:val="32"/>
          <w:szCs w:val="32"/>
        </w:rPr>
        <w:t>муниципального района «Борзинский район»</w:t>
      </w:r>
      <w:r w:rsidR="00734CCF">
        <w:rPr>
          <w:b/>
          <w:sz w:val="32"/>
          <w:szCs w:val="32"/>
        </w:rPr>
        <w:t xml:space="preserve"> </w:t>
      </w:r>
    </w:p>
    <w:p w:rsidR="007258EC" w:rsidRDefault="00734CC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Забайкальского края</w:t>
      </w:r>
    </w:p>
    <w:p w:rsidR="008603F9" w:rsidRDefault="008603F9">
      <w:pPr>
        <w:jc w:val="center"/>
        <w:rPr>
          <w:b/>
          <w:sz w:val="28"/>
          <w:szCs w:val="28"/>
        </w:rPr>
      </w:pPr>
    </w:p>
    <w:p w:rsidR="008603F9" w:rsidRPr="007258EC" w:rsidRDefault="001F2006">
      <w:pPr>
        <w:jc w:val="center"/>
        <w:rPr>
          <w:b/>
          <w:sz w:val="44"/>
          <w:szCs w:val="44"/>
        </w:rPr>
      </w:pPr>
      <w:r w:rsidRPr="007258EC">
        <w:rPr>
          <w:b/>
          <w:sz w:val="44"/>
          <w:szCs w:val="44"/>
        </w:rPr>
        <w:t>РЕШЕНИЕ</w:t>
      </w:r>
    </w:p>
    <w:p w:rsidR="008603F9" w:rsidRPr="007258EC" w:rsidRDefault="007B4E54">
      <w:pPr>
        <w:rPr>
          <w:sz w:val="28"/>
          <w:szCs w:val="28"/>
        </w:rPr>
      </w:pPr>
      <w:r w:rsidRPr="00812857">
        <w:rPr>
          <w:sz w:val="28"/>
          <w:szCs w:val="28"/>
        </w:rPr>
        <w:t xml:space="preserve">  </w:t>
      </w:r>
      <w:r w:rsidR="00D4777A">
        <w:rPr>
          <w:sz w:val="28"/>
          <w:szCs w:val="28"/>
        </w:rPr>
        <w:t>27</w:t>
      </w:r>
      <w:r w:rsidR="00BD2634" w:rsidRPr="00CC6112">
        <w:rPr>
          <w:sz w:val="28"/>
          <w:szCs w:val="28"/>
        </w:rPr>
        <w:t xml:space="preserve"> февраля 2020</w:t>
      </w:r>
      <w:r w:rsidR="001F2006" w:rsidRPr="00CC6112">
        <w:rPr>
          <w:sz w:val="28"/>
          <w:szCs w:val="28"/>
        </w:rPr>
        <w:t xml:space="preserve"> года                                                       </w:t>
      </w:r>
      <w:r w:rsidRPr="00CC6112">
        <w:rPr>
          <w:sz w:val="28"/>
          <w:szCs w:val="28"/>
        </w:rPr>
        <w:t xml:space="preserve">    </w:t>
      </w:r>
      <w:r w:rsidR="007258EC" w:rsidRPr="00CC6112">
        <w:rPr>
          <w:sz w:val="28"/>
          <w:szCs w:val="28"/>
        </w:rPr>
        <w:t xml:space="preserve">     </w:t>
      </w:r>
      <w:r w:rsidR="00BD2634" w:rsidRPr="00CC6112">
        <w:rPr>
          <w:sz w:val="28"/>
          <w:szCs w:val="28"/>
        </w:rPr>
        <w:t xml:space="preserve">        </w:t>
      </w:r>
      <w:r w:rsidR="00D4777A">
        <w:rPr>
          <w:sz w:val="28"/>
          <w:szCs w:val="28"/>
        </w:rPr>
        <w:t xml:space="preserve">       </w:t>
      </w:r>
      <w:r w:rsidR="00BD2634" w:rsidRPr="00CC6112">
        <w:rPr>
          <w:sz w:val="28"/>
          <w:szCs w:val="28"/>
        </w:rPr>
        <w:t xml:space="preserve">  </w:t>
      </w:r>
      <w:r w:rsidRPr="00CC6112">
        <w:rPr>
          <w:sz w:val="28"/>
          <w:szCs w:val="28"/>
        </w:rPr>
        <w:t xml:space="preserve"> №</w:t>
      </w:r>
      <w:r w:rsidR="00D4777A">
        <w:rPr>
          <w:sz w:val="28"/>
          <w:szCs w:val="28"/>
        </w:rPr>
        <w:t xml:space="preserve"> 194</w:t>
      </w:r>
      <w:r w:rsidR="00BD2634">
        <w:rPr>
          <w:sz w:val="28"/>
          <w:szCs w:val="28"/>
        </w:rPr>
        <w:t xml:space="preserve"> </w:t>
      </w:r>
    </w:p>
    <w:p w:rsidR="008603F9" w:rsidRDefault="008603F9">
      <w:pPr>
        <w:rPr>
          <w:b/>
          <w:sz w:val="28"/>
          <w:szCs w:val="28"/>
        </w:rPr>
      </w:pPr>
    </w:p>
    <w:p w:rsidR="008603F9" w:rsidRPr="00812857" w:rsidRDefault="008128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городского типа Ш</w:t>
      </w:r>
      <w:r w:rsidR="001F2006" w:rsidRPr="00812857">
        <w:rPr>
          <w:sz w:val="28"/>
          <w:szCs w:val="28"/>
        </w:rPr>
        <w:t>ерловая Гора</w:t>
      </w:r>
    </w:p>
    <w:p w:rsidR="008603F9" w:rsidRDefault="008603F9">
      <w:pPr>
        <w:rPr>
          <w:b/>
          <w:sz w:val="28"/>
          <w:szCs w:val="28"/>
        </w:rPr>
      </w:pPr>
    </w:p>
    <w:p w:rsidR="008603F9" w:rsidRPr="00812857" w:rsidRDefault="00887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на оказание платных услуг</w:t>
      </w:r>
      <w:r w:rsidR="00BD2634">
        <w:rPr>
          <w:b/>
          <w:sz w:val="28"/>
          <w:szCs w:val="28"/>
        </w:rPr>
        <w:t xml:space="preserve"> муниципальным унитарным предприятием </w:t>
      </w:r>
      <w:r w:rsidR="00964CBB" w:rsidRPr="00812857">
        <w:rPr>
          <w:b/>
          <w:sz w:val="28"/>
          <w:szCs w:val="28"/>
        </w:rPr>
        <w:t>«Шерловогорское</w:t>
      </w:r>
      <w:r w:rsidR="00BD2634">
        <w:rPr>
          <w:b/>
          <w:sz w:val="28"/>
          <w:szCs w:val="28"/>
        </w:rPr>
        <w:t xml:space="preserve"> жилищно-коммунальное хозяйство</w:t>
      </w:r>
      <w:r w:rsidR="001F2006" w:rsidRPr="00812857">
        <w:rPr>
          <w:b/>
          <w:sz w:val="28"/>
          <w:szCs w:val="28"/>
        </w:rPr>
        <w:t>» на территории городского по</w:t>
      </w:r>
      <w:r w:rsidR="00964CBB" w:rsidRPr="00812857">
        <w:rPr>
          <w:b/>
          <w:sz w:val="28"/>
          <w:szCs w:val="28"/>
        </w:rPr>
        <w:t xml:space="preserve">селения «Шерловогорское» </w:t>
      </w:r>
      <w:r w:rsidR="00A9584E">
        <w:rPr>
          <w:b/>
          <w:sz w:val="28"/>
          <w:szCs w:val="28"/>
        </w:rPr>
        <w:t>с 01 марта 2020 года</w:t>
      </w:r>
    </w:p>
    <w:p w:rsidR="008603F9" w:rsidRPr="00812857" w:rsidRDefault="008603F9">
      <w:pPr>
        <w:jc w:val="both"/>
        <w:rPr>
          <w:b/>
          <w:sz w:val="28"/>
          <w:szCs w:val="28"/>
        </w:rPr>
      </w:pPr>
    </w:p>
    <w:p w:rsidR="008603F9" w:rsidRDefault="001F2006">
      <w:pPr>
        <w:jc w:val="both"/>
        <w:rPr>
          <w:b/>
          <w:sz w:val="28"/>
          <w:szCs w:val="28"/>
        </w:rPr>
      </w:pPr>
      <w:r w:rsidRPr="00812857">
        <w:rPr>
          <w:b/>
          <w:sz w:val="28"/>
          <w:szCs w:val="28"/>
        </w:rPr>
        <w:t xml:space="preserve">        </w:t>
      </w:r>
      <w:r w:rsidRPr="00812857">
        <w:rPr>
          <w:sz w:val="28"/>
          <w:szCs w:val="28"/>
        </w:rPr>
        <w:t xml:space="preserve"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</w:t>
      </w:r>
      <w:r w:rsidR="00567DA5" w:rsidRPr="00812857">
        <w:rPr>
          <w:sz w:val="28"/>
          <w:szCs w:val="28"/>
        </w:rPr>
        <w:t xml:space="preserve">РФ от 13 августа 2006 г. № 491, </w:t>
      </w:r>
      <w:r w:rsidRPr="00812857">
        <w:rPr>
          <w:sz w:val="28"/>
          <w:szCs w:val="28"/>
        </w:rPr>
        <w:t>Устав</w:t>
      </w:r>
      <w:r w:rsidR="006945C0">
        <w:rPr>
          <w:sz w:val="28"/>
          <w:szCs w:val="28"/>
        </w:rPr>
        <w:t>ом</w:t>
      </w:r>
      <w:r w:rsidRPr="00812857">
        <w:rPr>
          <w:sz w:val="28"/>
          <w:szCs w:val="28"/>
        </w:rPr>
        <w:t xml:space="preserve"> городского поселения «Шерловогорское» от 06.03.2018 г. № 93, Совет городского поселения «Шерловогорское» </w:t>
      </w:r>
      <w:r w:rsidRPr="00812857">
        <w:rPr>
          <w:b/>
          <w:sz w:val="28"/>
          <w:szCs w:val="28"/>
        </w:rPr>
        <w:t>решил:</w:t>
      </w:r>
    </w:p>
    <w:p w:rsidR="00D4777A" w:rsidRPr="002C227D" w:rsidRDefault="00D4777A">
      <w:pPr>
        <w:jc w:val="both"/>
        <w:rPr>
          <w:b/>
          <w:sz w:val="28"/>
          <w:szCs w:val="28"/>
        </w:rPr>
      </w:pPr>
    </w:p>
    <w:p w:rsidR="00F47AF3" w:rsidRPr="00812857" w:rsidRDefault="00F47AF3" w:rsidP="00F47AF3">
      <w:pPr>
        <w:ind w:firstLine="708"/>
        <w:jc w:val="both"/>
        <w:rPr>
          <w:sz w:val="28"/>
          <w:szCs w:val="28"/>
        </w:rPr>
      </w:pPr>
      <w:r w:rsidRPr="00812857">
        <w:rPr>
          <w:sz w:val="28"/>
          <w:szCs w:val="28"/>
        </w:rPr>
        <w:t xml:space="preserve">1. </w:t>
      </w:r>
      <w:r w:rsidR="0088798E">
        <w:rPr>
          <w:sz w:val="28"/>
          <w:szCs w:val="28"/>
        </w:rPr>
        <w:t xml:space="preserve">Утвердить тарифы на оказание платных услуг, оказываемых </w:t>
      </w:r>
      <w:r w:rsidR="00204792" w:rsidRPr="00204792">
        <w:rPr>
          <w:sz w:val="28"/>
          <w:szCs w:val="28"/>
        </w:rPr>
        <w:t>муниципальным унитарным предприятием «Шерловогорское жилищно-коммунальное хозяйство» на территории городского поселения «Шерловогорское»</w:t>
      </w:r>
      <w:r w:rsidR="001F2006" w:rsidRPr="00812857">
        <w:rPr>
          <w:sz w:val="28"/>
          <w:szCs w:val="28"/>
        </w:rPr>
        <w:t xml:space="preserve"> (приложение).</w:t>
      </w:r>
    </w:p>
    <w:p w:rsidR="00B9653A" w:rsidRPr="00B9653A" w:rsidRDefault="00B9653A" w:rsidP="00B9653A">
      <w:pPr>
        <w:suppressLineNumbers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3A">
        <w:rPr>
          <w:rFonts w:eastAsia="Calibri"/>
          <w:sz w:val="28"/>
          <w:szCs w:val="28"/>
          <w:lang w:eastAsia="en-US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812857" w:rsidRDefault="00B9653A" w:rsidP="002C227D">
      <w:pPr>
        <w:suppressLineNumbers/>
        <w:ind w:right="-1" w:firstLine="708"/>
        <w:contextualSpacing/>
        <w:jc w:val="both"/>
        <w:rPr>
          <w:i/>
          <w:sz w:val="28"/>
          <w:szCs w:val="28"/>
        </w:rPr>
      </w:pPr>
      <w:r w:rsidRPr="00B9653A">
        <w:rPr>
          <w:rFonts w:eastAsia="Calibri"/>
          <w:sz w:val="28"/>
          <w:szCs w:val="28"/>
          <w:lang w:eastAsia="en-US"/>
        </w:rPr>
        <w:t xml:space="preserve">3. </w:t>
      </w:r>
      <w:r w:rsidRPr="00B9653A">
        <w:rPr>
          <w:sz w:val="28"/>
          <w:szCs w:val="28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д.12, а также размещению на сайте муниципального образования в информационно-телекоммуникационной сети «Интернет</w:t>
      </w:r>
      <w:r w:rsidRPr="002C227D">
        <w:rPr>
          <w:sz w:val="28"/>
          <w:szCs w:val="28"/>
        </w:rPr>
        <w:t xml:space="preserve">» </w:t>
      </w:r>
      <w:r w:rsidRPr="002C227D">
        <w:rPr>
          <w:i/>
          <w:sz w:val="28"/>
          <w:szCs w:val="28"/>
        </w:rPr>
        <w:t>(</w:t>
      </w:r>
      <w:hyperlink r:id="rId8" w:history="1">
        <w:r w:rsidR="002C227D" w:rsidRPr="002C227D">
          <w:rPr>
            <w:rStyle w:val="af0"/>
            <w:i/>
            <w:color w:val="auto"/>
            <w:sz w:val="28"/>
            <w:szCs w:val="28"/>
            <w:lang w:val="en-US"/>
          </w:rPr>
          <w:t>www</w:t>
        </w:r>
        <w:r w:rsidR="002C227D" w:rsidRPr="002C227D">
          <w:rPr>
            <w:rStyle w:val="af0"/>
            <w:i/>
            <w:color w:val="auto"/>
            <w:sz w:val="28"/>
            <w:szCs w:val="28"/>
          </w:rPr>
          <w:t>.шерловогорское.рф</w:t>
        </w:r>
      </w:hyperlink>
      <w:r w:rsidRPr="002C227D">
        <w:rPr>
          <w:i/>
          <w:sz w:val="28"/>
          <w:szCs w:val="28"/>
        </w:rPr>
        <w:t>).</w:t>
      </w:r>
    </w:p>
    <w:p w:rsidR="002C227D" w:rsidRDefault="002C227D" w:rsidP="002C227D">
      <w:pPr>
        <w:suppressLineNumbers/>
        <w:ind w:right="-1" w:firstLine="708"/>
        <w:contextualSpacing/>
        <w:jc w:val="both"/>
        <w:rPr>
          <w:i/>
          <w:sz w:val="28"/>
          <w:szCs w:val="28"/>
        </w:rPr>
      </w:pPr>
    </w:p>
    <w:p w:rsidR="002C227D" w:rsidRPr="002C227D" w:rsidRDefault="002C227D" w:rsidP="002C227D">
      <w:pPr>
        <w:suppressLineNumbers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75409B" w:rsidRPr="005053C1" w:rsidTr="00431774">
        <w:tc>
          <w:tcPr>
            <w:tcW w:w="4775" w:type="dxa"/>
            <w:hideMark/>
          </w:tcPr>
          <w:p w:rsidR="0075409B" w:rsidRPr="0084576F" w:rsidRDefault="0075409B" w:rsidP="0043177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5409B" w:rsidRPr="0084576F" w:rsidRDefault="0075409B" w:rsidP="0043177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________________Т.М. Соколовская</w:t>
            </w:r>
          </w:p>
        </w:tc>
        <w:tc>
          <w:tcPr>
            <w:tcW w:w="1003" w:type="dxa"/>
          </w:tcPr>
          <w:p w:rsidR="0075409B" w:rsidRPr="0084576F" w:rsidRDefault="0075409B" w:rsidP="0043177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5409B" w:rsidRPr="0084576F" w:rsidRDefault="0075409B" w:rsidP="00431774">
            <w:pPr>
              <w:pStyle w:val="af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409B" w:rsidRPr="0084576F" w:rsidRDefault="0075409B" w:rsidP="00431774">
            <w:pPr>
              <w:pStyle w:val="af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______________А.В. Панин</w:t>
            </w:r>
          </w:p>
        </w:tc>
      </w:tr>
    </w:tbl>
    <w:p w:rsidR="00204792" w:rsidRDefault="00204792" w:rsidP="00204792">
      <w:r>
        <w:t xml:space="preserve">                                                                                                            </w:t>
      </w:r>
    </w:p>
    <w:tbl>
      <w:tblPr>
        <w:tblStyle w:val="ae"/>
        <w:tblW w:w="0" w:type="auto"/>
        <w:tblInd w:w="5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04792" w:rsidTr="00204792">
        <w:trPr>
          <w:trHeight w:val="985"/>
        </w:trPr>
        <w:tc>
          <w:tcPr>
            <w:tcW w:w="3792" w:type="dxa"/>
          </w:tcPr>
          <w:p w:rsidR="00204792" w:rsidRDefault="00204792" w:rsidP="00204792">
            <w:r>
              <w:lastRenderedPageBreak/>
              <w:t xml:space="preserve">Приложение </w:t>
            </w:r>
          </w:p>
          <w:p w:rsidR="00204792" w:rsidRDefault="00204792" w:rsidP="00204792">
            <w:r>
              <w:t xml:space="preserve">к решению Совета городского поселения «Шерловогорское» </w:t>
            </w:r>
          </w:p>
          <w:p w:rsidR="00204792" w:rsidRDefault="005C3487" w:rsidP="00204792">
            <w:r>
              <w:t xml:space="preserve">от </w:t>
            </w:r>
            <w:r w:rsidR="00D4777A">
              <w:t>27</w:t>
            </w:r>
            <w:r>
              <w:t xml:space="preserve"> февраля 2020 г. № </w:t>
            </w:r>
            <w:r w:rsidR="00D4777A">
              <w:t>194</w:t>
            </w:r>
            <w:bookmarkStart w:id="0" w:name="_GoBack"/>
            <w:bookmarkEnd w:id="0"/>
          </w:p>
          <w:p w:rsidR="00204792" w:rsidRDefault="00204792" w:rsidP="00204792"/>
        </w:tc>
      </w:tr>
    </w:tbl>
    <w:p w:rsidR="008603F9" w:rsidRDefault="001F2006">
      <w:r>
        <w:t xml:space="preserve">                    </w:t>
      </w:r>
    </w:p>
    <w:p w:rsidR="005C3487" w:rsidRDefault="0088798E" w:rsidP="005C3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оказание платных услуг, оказываемых</w:t>
      </w:r>
      <w:r w:rsidR="00204792">
        <w:rPr>
          <w:b/>
          <w:sz w:val="28"/>
          <w:szCs w:val="28"/>
        </w:rPr>
        <w:t xml:space="preserve"> муниципальным унитарным предприятием </w:t>
      </w:r>
      <w:r w:rsidR="00204792" w:rsidRPr="00812857">
        <w:rPr>
          <w:b/>
          <w:sz w:val="28"/>
          <w:szCs w:val="28"/>
        </w:rPr>
        <w:t>«Шерловогорское</w:t>
      </w:r>
      <w:r w:rsidR="00204792">
        <w:rPr>
          <w:b/>
          <w:sz w:val="28"/>
          <w:szCs w:val="28"/>
        </w:rPr>
        <w:t xml:space="preserve"> жилищно-коммунальное хозяйство</w:t>
      </w:r>
      <w:r w:rsidR="00204792" w:rsidRPr="00812857">
        <w:rPr>
          <w:b/>
          <w:sz w:val="28"/>
          <w:szCs w:val="28"/>
        </w:rPr>
        <w:t>» на территории городского поселения «Шерловогорское»</w:t>
      </w:r>
    </w:p>
    <w:p w:rsidR="005C3487" w:rsidRPr="00812857" w:rsidRDefault="00204792" w:rsidP="005C3487">
      <w:pPr>
        <w:jc w:val="center"/>
        <w:rPr>
          <w:b/>
          <w:sz w:val="28"/>
          <w:szCs w:val="28"/>
        </w:rPr>
      </w:pPr>
      <w:r w:rsidRPr="00812857">
        <w:rPr>
          <w:b/>
          <w:sz w:val="28"/>
          <w:szCs w:val="28"/>
        </w:rPr>
        <w:t xml:space="preserve"> </w:t>
      </w:r>
      <w:r w:rsidR="005C3487">
        <w:rPr>
          <w:b/>
          <w:sz w:val="28"/>
          <w:szCs w:val="28"/>
        </w:rPr>
        <w:t>с 01 марта 2020 года</w:t>
      </w:r>
    </w:p>
    <w:p w:rsidR="008603F9" w:rsidRDefault="008603F9">
      <w:pPr>
        <w:jc w:val="center"/>
        <w:rPr>
          <w:b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709"/>
        <w:gridCol w:w="5954"/>
        <w:gridCol w:w="2693"/>
      </w:tblGrid>
      <w:tr w:rsidR="008603F9" w:rsidTr="0088798E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8603F9" w:rsidRPr="0088798E" w:rsidRDefault="001F2006" w:rsidP="003816A4">
            <w:pPr>
              <w:widowControl w:val="0"/>
              <w:jc w:val="center"/>
              <w:rPr>
                <w:b/>
                <w:szCs w:val="20"/>
              </w:rPr>
            </w:pPr>
            <w:r w:rsidRPr="0088798E">
              <w:rPr>
                <w:b/>
                <w:szCs w:val="20"/>
              </w:rPr>
              <w:t>№</w:t>
            </w:r>
          </w:p>
          <w:p w:rsidR="008603F9" w:rsidRPr="0088798E" w:rsidRDefault="001F2006" w:rsidP="003816A4">
            <w:pPr>
              <w:widowControl w:val="0"/>
              <w:jc w:val="center"/>
              <w:rPr>
                <w:b/>
                <w:szCs w:val="20"/>
              </w:rPr>
            </w:pPr>
            <w:r w:rsidRPr="0088798E">
              <w:rPr>
                <w:b/>
                <w:szCs w:val="20"/>
              </w:rPr>
              <w:t>п/п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8603F9" w:rsidRPr="0088798E" w:rsidRDefault="0088798E" w:rsidP="0088798E">
            <w:pPr>
              <w:widowControl w:val="0"/>
              <w:jc w:val="center"/>
              <w:rPr>
                <w:b/>
                <w:szCs w:val="20"/>
              </w:rPr>
            </w:pPr>
            <w:r w:rsidRPr="0088798E">
              <w:rPr>
                <w:b/>
                <w:szCs w:val="20"/>
              </w:rPr>
              <w:t>Вывоз и транспортиров</w:t>
            </w:r>
            <w:r w:rsidR="000D00A4">
              <w:rPr>
                <w:b/>
                <w:szCs w:val="20"/>
              </w:rPr>
              <w:t>ка золошлаковых отходов</w:t>
            </w:r>
            <w:r w:rsidRPr="0088798E">
              <w:rPr>
                <w:b/>
                <w:szCs w:val="20"/>
              </w:rPr>
              <w:t>, в месяц</w:t>
            </w:r>
          </w:p>
        </w:tc>
        <w:tc>
          <w:tcPr>
            <w:tcW w:w="2693" w:type="dxa"/>
            <w:shd w:val="clear" w:color="auto" w:fill="auto"/>
          </w:tcPr>
          <w:p w:rsidR="008603F9" w:rsidRPr="0088798E" w:rsidRDefault="001F2006">
            <w:pPr>
              <w:widowControl w:val="0"/>
              <w:jc w:val="center"/>
              <w:rPr>
                <w:b/>
                <w:szCs w:val="20"/>
              </w:rPr>
            </w:pPr>
            <w:r w:rsidRPr="0088798E">
              <w:rPr>
                <w:b/>
                <w:szCs w:val="20"/>
              </w:rPr>
              <w:t>Размер платы</w:t>
            </w:r>
          </w:p>
        </w:tc>
      </w:tr>
      <w:tr w:rsidR="003816A4" w:rsidTr="0088798E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:rsidR="003816A4" w:rsidRPr="0088798E" w:rsidRDefault="003816A4">
            <w:pPr>
              <w:widowControl w:val="0"/>
              <w:rPr>
                <w:b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3816A4" w:rsidRPr="0088798E" w:rsidRDefault="003816A4">
            <w:pPr>
              <w:widowControl w:val="0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816A4" w:rsidRPr="0088798E" w:rsidRDefault="003816A4" w:rsidP="003816A4">
            <w:pPr>
              <w:widowControl w:val="0"/>
              <w:jc w:val="center"/>
              <w:rPr>
                <w:b/>
                <w:szCs w:val="20"/>
              </w:rPr>
            </w:pPr>
            <w:r w:rsidRPr="0088798E">
              <w:rPr>
                <w:b/>
                <w:szCs w:val="20"/>
              </w:rPr>
              <w:t>Период с 01.03.2020 г. по 01.01.2021 г.</w:t>
            </w:r>
          </w:p>
        </w:tc>
      </w:tr>
      <w:tr w:rsidR="003816A4" w:rsidTr="0088798E">
        <w:tc>
          <w:tcPr>
            <w:tcW w:w="709" w:type="dxa"/>
            <w:shd w:val="clear" w:color="auto" w:fill="auto"/>
          </w:tcPr>
          <w:p w:rsidR="003816A4" w:rsidRPr="00860EC7" w:rsidRDefault="003816A4" w:rsidP="00860EC7">
            <w:pPr>
              <w:widowControl w:val="0"/>
              <w:jc w:val="center"/>
              <w:rPr>
                <w:b/>
                <w:szCs w:val="20"/>
              </w:rPr>
            </w:pPr>
            <w:r w:rsidRPr="003816A4">
              <w:rPr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816A4" w:rsidRPr="00414C22" w:rsidRDefault="0088798E" w:rsidP="00860EC7">
            <w:pPr>
              <w:widowControl w:val="0"/>
              <w:rPr>
                <w:b/>
              </w:rPr>
            </w:pPr>
            <w:r>
              <w:rPr>
                <w:bCs/>
                <w:color w:val="000000"/>
                <w:sz w:val="28"/>
                <w:szCs w:val="28"/>
              </w:rPr>
              <w:t>Тариф для бюджетных</w:t>
            </w:r>
            <w:r w:rsidR="00860EC7">
              <w:rPr>
                <w:bCs/>
                <w:color w:val="000000"/>
                <w:sz w:val="28"/>
                <w:szCs w:val="28"/>
              </w:rPr>
              <w:t xml:space="preserve"> и прочих</w:t>
            </w:r>
            <w:r>
              <w:rPr>
                <w:bCs/>
                <w:color w:val="000000"/>
                <w:sz w:val="28"/>
                <w:szCs w:val="28"/>
              </w:rPr>
              <w:t xml:space="preserve"> потребителей,</w:t>
            </w:r>
            <w:r w:rsidR="003816A4" w:rsidRPr="00035951">
              <w:rPr>
                <w:color w:val="000000"/>
                <w:sz w:val="28"/>
                <w:szCs w:val="28"/>
              </w:rPr>
              <w:t xml:space="preserve"> </w:t>
            </w:r>
            <w:r w:rsidR="00860EC7">
              <w:rPr>
                <w:color w:val="000000"/>
                <w:sz w:val="28"/>
                <w:szCs w:val="28"/>
              </w:rPr>
              <w:t>руб/м³</w:t>
            </w:r>
          </w:p>
        </w:tc>
        <w:tc>
          <w:tcPr>
            <w:tcW w:w="2693" w:type="dxa"/>
            <w:shd w:val="clear" w:color="auto" w:fill="auto"/>
          </w:tcPr>
          <w:p w:rsidR="00860EC7" w:rsidRDefault="00860EC7" w:rsidP="00860EC7">
            <w:pPr>
              <w:widowControl w:val="0"/>
              <w:rPr>
                <w:szCs w:val="20"/>
              </w:rPr>
            </w:pPr>
          </w:p>
          <w:p w:rsidR="003816A4" w:rsidRPr="00414C22" w:rsidRDefault="005C3487" w:rsidP="00860EC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605,96</w:t>
            </w:r>
          </w:p>
        </w:tc>
      </w:tr>
      <w:tr w:rsidR="003816A4" w:rsidTr="0088798E">
        <w:tc>
          <w:tcPr>
            <w:tcW w:w="709" w:type="dxa"/>
            <w:shd w:val="clear" w:color="auto" w:fill="auto"/>
          </w:tcPr>
          <w:p w:rsidR="003816A4" w:rsidRPr="00414C22" w:rsidRDefault="003816A4" w:rsidP="00860EC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816A4" w:rsidRPr="00414C22" w:rsidRDefault="003816A4" w:rsidP="00860EC7">
            <w:pPr>
              <w:widowControl w:val="0"/>
              <w:rPr>
                <w:szCs w:val="20"/>
              </w:rPr>
            </w:pPr>
            <w:r w:rsidRPr="00414C22">
              <w:rPr>
                <w:szCs w:val="20"/>
              </w:rPr>
              <w:t xml:space="preserve"> </w:t>
            </w:r>
            <w:r w:rsidR="00860EC7">
              <w:rPr>
                <w:bCs/>
                <w:color w:val="000000"/>
                <w:sz w:val="28"/>
                <w:szCs w:val="28"/>
              </w:rPr>
              <w:t>Тариф</w:t>
            </w:r>
            <w:r w:rsidRPr="00035951">
              <w:rPr>
                <w:bCs/>
                <w:color w:val="000000"/>
                <w:sz w:val="28"/>
                <w:szCs w:val="28"/>
              </w:rPr>
              <w:t xml:space="preserve"> для н</w:t>
            </w:r>
            <w:r w:rsidR="00860EC7">
              <w:rPr>
                <w:color w:val="000000"/>
                <w:sz w:val="28"/>
                <w:szCs w:val="28"/>
              </w:rPr>
              <w:t xml:space="preserve">аселения с 1 человека, </w:t>
            </w:r>
            <w:r w:rsidRPr="0003595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shd w:val="clear" w:color="auto" w:fill="auto"/>
          </w:tcPr>
          <w:p w:rsidR="003816A4" w:rsidRDefault="003816A4" w:rsidP="003816A4">
            <w:pPr>
              <w:widowControl w:val="0"/>
              <w:jc w:val="center"/>
              <w:rPr>
                <w:szCs w:val="20"/>
              </w:rPr>
            </w:pPr>
          </w:p>
          <w:p w:rsidR="003816A4" w:rsidRPr="00414C22" w:rsidRDefault="005C3487" w:rsidP="003816A4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60,60</w:t>
            </w:r>
          </w:p>
        </w:tc>
      </w:tr>
    </w:tbl>
    <w:p w:rsidR="003816A4" w:rsidRDefault="001F2006" w:rsidP="003816A4">
      <w:r>
        <w:t xml:space="preserve">        </w:t>
      </w:r>
    </w:p>
    <w:p w:rsidR="008603F9" w:rsidRDefault="001F2006" w:rsidP="003816A4">
      <w:r>
        <w:t xml:space="preserve">Размер платы для населения является конечным      </w:t>
      </w:r>
    </w:p>
    <w:p w:rsidR="008603F9" w:rsidRDefault="008603F9"/>
    <w:sectPr w:rsidR="008603F9" w:rsidSect="002C227D">
      <w:headerReference w:type="default" r:id="rId9"/>
      <w:pgSz w:w="11906" w:h="16838"/>
      <w:pgMar w:top="426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C3" w:rsidRDefault="003846C3" w:rsidP="003839D2">
      <w:r>
        <w:separator/>
      </w:r>
    </w:p>
  </w:endnote>
  <w:endnote w:type="continuationSeparator" w:id="0">
    <w:p w:rsidR="003846C3" w:rsidRDefault="003846C3" w:rsidP="0038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C3" w:rsidRDefault="003846C3" w:rsidP="003839D2">
      <w:r>
        <w:separator/>
      </w:r>
    </w:p>
  </w:footnote>
  <w:footnote w:type="continuationSeparator" w:id="0">
    <w:p w:rsidR="003846C3" w:rsidRDefault="003846C3" w:rsidP="0038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715544"/>
      <w:docPartObj>
        <w:docPartGallery w:val="Page Numbers (Top of Page)"/>
        <w:docPartUnique/>
      </w:docPartObj>
    </w:sdtPr>
    <w:sdtEndPr/>
    <w:sdtContent>
      <w:p w:rsidR="003839D2" w:rsidRDefault="003839D2">
        <w:pPr>
          <w:pStyle w:val="ab"/>
          <w:jc w:val="center"/>
        </w:pPr>
      </w:p>
      <w:p w:rsidR="003839D2" w:rsidRDefault="003839D2">
        <w:pPr>
          <w:pStyle w:val="ab"/>
          <w:jc w:val="center"/>
        </w:pPr>
      </w:p>
      <w:p w:rsidR="003839D2" w:rsidRDefault="003839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7A">
          <w:rPr>
            <w:noProof/>
          </w:rPr>
          <w:t>2</w:t>
        </w:r>
        <w:r>
          <w:fldChar w:fldCharType="end"/>
        </w:r>
      </w:p>
    </w:sdtContent>
  </w:sdt>
  <w:p w:rsidR="003839D2" w:rsidRDefault="003839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B3F"/>
    <w:multiLevelType w:val="multilevel"/>
    <w:tmpl w:val="2D081B9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7"/>
      <w:numFmt w:val="decimal"/>
      <w:lvlText w:val="%1.%2."/>
      <w:lvlJc w:val="left"/>
      <w:pPr>
        <w:ind w:left="645" w:hanging="600"/>
      </w:pPr>
    </w:lvl>
    <w:lvl w:ilvl="2">
      <w:start w:val="1"/>
      <w:numFmt w:val="decimal"/>
      <w:lvlText w:val="%1.%2.%3."/>
      <w:lvlJc w:val="left"/>
      <w:pPr>
        <w:ind w:left="765" w:hanging="720"/>
      </w:pPr>
    </w:lvl>
    <w:lvl w:ilvl="3">
      <w:start w:val="1"/>
      <w:numFmt w:val="decimal"/>
      <w:lvlText w:val="%1.%2.%3.%4."/>
      <w:lvlJc w:val="left"/>
      <w:pPr>
        <w:ind w:left="765" w:hanging="720"/>
      </w:pPr>
    </w:lvl>
    <w:lvl w:ilvl="4">
      <w:start w:val="1"/>
      <w:numFmt w:val="decimal"/>
      <w:lvlText w:val="%1.%2.%3.%4.%5."/>
      <w:lvlJc w:val="left"/>
      <w:pPr>
        <w:ind w:left="1125" w:hanging="1080"/>
      </w:pPr>
    </w:lvl>
    <w:lvl w:ilvl="5">
      <w:start w:val="1"/>
      <w:numFmt w:val="decimal"/>
      <w:lvlText w:val="%1.%2.%3.%4.%5.%6."/>
      <w:lvlJc w:val="left"/>
      <w:pPr>
        <w:ind w:left="1125" w:hanging="1080"/>
      </w:pPr>
    </w:lvl>
    <w:lvl w:ilvl="6">
      <w:start w:val="1"/>
      <w:numFmt w:val="decimal"/>
      <w:lvlText w:val="%1.%2.%3.%4.%5.%6.%7."/>
      <w:lvlJc w:val="left"/>
      <w:pPr>
        <w:ind w:left="1485" w:hanging="1440"/>
      </w:pPr>
    </w:lvl>
    <w:lvl w:ilvl="7">
      <w:start w:val="1"/>
      <w:numFmt w:val="decimal"/>
      <w:lvlText w:val="%1.%2.%3.%4.%5.%6.%7.%8."/>
      <w:lvlJc w:val="left"/>
      <w:pPr>
        <w:ind w:left="1485" w:hanging="1440"/>
      </w:pPr>
    </w:lvl>
    <w:lvl w:ilvl="8">
      <w:start w:val="1"/>
      <w:numFmt w:val="decimal"/>
      <w:lvlText w:val="%1.%2.%3.%4.%5.%6.%7.%8.%9."/>
      <w:lvlJc w:val="left"/>
      <w:pPr>
        <w:ind w:left="1845" w:hanging="1800"/>
      </w:pPr>
    </w:lvl>
  </w:abstractNum>
  <w:abstractNum w:abstractNumId="1">
    <w:nsid w:val="54D83189"/>
    <w:multiLevelType w:val="hybridMultilevel"/>
    <w:tmpl w:val="3670CD48"/>
    <w:lvl w:ilvl="0" w:tplc="9322E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91EE5"/>
    <w:multiLevelType w:val="multilevel"/>
    <w:tmpl w:val="D0F4D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3F9"/>
    <w:rsid w:val="00001A1C"/>
    <w:rsid w:val="000362A5"/>
    <w:rsid w:val="000D00A4"/>
    <w:rsid w:val="00176A4D"/>
    <w:rsid w:val="001B444F"/>
    <w:rsid w:val="001F2006"/>
    <w:rsid w:val="00204792"/>
    <w:rsid w:val="002C227D"/>
    <w:rsid w:val="003816A4"/>
    <w:rsid w:val="003839D2"/>
    <w:rsid w:val="003846C3"/>
    <w:rsid w:val="00414C22"/>
    <w:rsid w:val="00567DA5"/>
    <w:rsid w:val="005C3487"/>
    <w:rsid w:val="005D07BF"/>
    <w:rsid w:val="006766E9"/>
    <w:rsid w:val="006945C0"/>
    <w:rsid w:val="007258EC"/>
    <w:rsid w:val="00734CCF"/>
    <w:rsid w:val="0075409B"/>
    <w:rsid w:val="00777063"/>
    <w:rsid w:val="007B4E54"/>
    <w:rsid w:val="00812857"/>
    <w:rsid w:val="008603F9"/>
    <w:rsid w:val="00860EC7"/>
    <w:rsid w:val="0087101F"/>
    <w:rsid w:val="0088798E"/>
    <w:rsid w:val="00955EC9"/>
    <w:rsid w:val="00964CBB"/>
    <w:rsid w:val="00977D17"/>
    <w:rsid w:val="00A50647"/>
    <w:rsid w:val="00A5527D"/>
    <w:rsid w:val="00A90645"/>
    <w:rsid w:val="00A9584E"/>
    <w:rsid w:val="00AB61AB"/>
    <w:rsid w:val="00B9653A"/>
    <w:rsid w:val="00BB270E"/>
    <w:rsid w:val="00BD2634"/>
    <w:rsid w:val="00C13D3B"/>
    <w:rsid w:val="00CA3939"/>
    <w:rsid w:val="00CC6112"/>
    <w:rsid w:val="00CF20BA"/>
    <w:rsid w:val="00D4777A"/>
    <w:rsid w:val="00DE715A"/>
    <w:rsid w:val="00E86C8B"/>
    <w:rsid w:val="00F406B5"/>
    <w:rsid w:val="00F47AF3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A696-CD2B-4873-9A38-8E9CA00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C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055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5F3B69"/>
    <w:pPr>
      <w:ind w:left="720"/>
      <w:contextualSpacing/>
    </w:pPr>
  </w:style>
  <w:style w:type="paragraph" w:styleId="ab">
    <w:name w:val="header"/>
    <w:basedOn w:val="a"/>
    <w:uiPriority w:val="99"/>
    <w:unhideWhenUsed/>
    <w:rsid w:val="006C308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C308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055BD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082C0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5409B"/>
    <w:rPr>
      <w:rFonts w:ascii="Calibri" w:eastAsia="Times New Roman" w:hAnsi="Calibri" w:cs="Times New Roman"/>
      <w:sz w:val="22"/>
      <w:lang w:eastAsia="ru-RU"/>
    </w:rPr>
  </w:style>
  <w:style w:type="character" w:styleId="af0">
    <w:name w:val="Hyperlink"/>
    <w:basedOn w:val="a0"/>
    <w:uiPriority w:val="99"/>
    <w:unhideWhenUsed/>
    <w:rsid w:val="002C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7;&#1088;&#1083;&#1086;&#1074;&#1086;&#1075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dc:description/>
  <cp:lastModifiedBy>User</cp:lastModifiedBy>
  <cp:revision>85</cp:revision>
  <cp:lastPrinted>2020-02-27T07:51:00Z</cp:lastPrinted>
  <dcterms:created xsi:type="dcterms:W3CDTF">2016-11-29T07:51:00Z</dcterms:created>
  <dcterms:modified xsi:type="dcterms:W3CDTF">2020-02-27T07:52:00Z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