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16" w:rsidRDefault="00396C55" w:rsidP="00396C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7C57">
        <w:rPr>
          <w:rFonts w:ascii="Times New Roman" w:hAnsi="Times New Roman" w:cs="Times New Roman"/>
          <w:b/>
          <w:sz w:val="36"/>
          <w:szCs w:val="36"/>
        </w:rPr>
        <w:t>Уважаемые жители пгт. Шерловая Гора!</w:t>
      </w:r>
    </w:p>
    <w:p w:rsidR="00633B87" w:rsidRPr="00E37C57" w:rsidRDefault="00633B87" w:rsidP="00396C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6C55" w:rsidRPr="00396C55" w:rsidRDefault="00396C55" w:rsidP="00396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55">
        <w:rPr>
          <w:rFonts w:ascii="Times New Roman" w:hAnsi="Times New Roman" w:cs="Times New Roman"/>
          <w:b/>
          <w:sz w:val="28"/>
          <w:szCs w:val="28"/>
        </w:rPr>
        <w:t>Информация о запрете выхода на лед, правилах поведения на льду.</w:t>
      </w:r>
    </w:p>
    <w:p w:rsidR="00F35939" w:rsidRDefault="00FF4648" w:rsidP="00E37C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«Шерловогорское» сообщает что, в целях обеспечения безопасности людей на природных водных объектах запрещен выход на лед водоемов, расположенных на территории городского поселения «Шерловогорское», населения и техники</w:t>
      </w:r>
      <w:r w:rsidR="00F359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48" w:rsidRDefault="00FF4648" w:rsidP="00E37C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чрезвычайных ситуаций и происшествий на водных объектах на территории городского поселения «Шерловогорское»</w:t>
      </w:r>
      <w:r w:rsidR="00F2442E">
        <w:rPr>
          <w:rFonts w:ascii="Times New Roman" w:hAnsi="Times New Roman" w:cs="Times New Roman"/>
          <w:sz w:val="28"/>
          <w:szCs w:val="28"/>
        </w:rPr>
        <w:t xml:space="preserve"> в 2019</w:t>
      </w:r>
      <w:r>
        <w:rPr>
          <w:rFonts w:ascii="Times New Roman" w:hAnsi="Times New Roman" w:cs="Times New Roman"/>
          <w:sz w:val="28"/>
          <w:szCs w:val="28"/>
        </w:rPr>
        <w:t xml:space="preserve"> года будут проводиться рейдовые мероприятия по выявлению нарушителей установленного запрета выхода людей и выезда транспортных средств на поверхность водных объектов в период, когда такие действия угрожают безопасности людей, и составлению протоколов об административных правонарушениях:</w:t>
      </w:r>
    </w:p>
    <w:p w:rsidR="00FF4648" w:rsidRDefault="00FF4648" w:rsidP="00E37C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установленного органами местного самоуправления запрета выхода людей или выезда транспортных средств на поверхность водного объекта в период, когда такие действия угрожают безопасности людей;</w:t>
      </w:r>
    </w:p>
    <w:p w:rsidR="00FF4648" w:rsidRDefault="00E37C57" w:rsidP="00E37C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Пробивание лунок и майн для рыбной ловли, переход людей и проезд транспортных средств, осуществление иной деятельности, не относящейся к содержанию переправ в местах, запрещенных правилами охраны жизни людей на водных объектах</w:t>
      </w:r>
    </w:p>
    <w:p w:rsidR="00E37C57" w:rsidRDefault="00E37C57" w:rsidP="00E37C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изложенным, Администрация городского поселения «Шерловогорское» напоминает основные правила поведения на льду:</w:t>
      </w:r>
    </w:p>
    <w:p w:rsidR="00E37C57" w:rsidRDefault="00F35939" w:rsidP="00E37C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7C57">
        <w:rPr>
          <w:rFonts w:ascii="Times New Roman" w:hAnsi="Times New Roman" w:cs="Times New Roman"/>
          <w:sz w:val="28"/>
          <w:szCs w:val="28"/>
        </w:rPr>
        <w:t>ри нестабильном ледовом покрове, выезд автотранспорта и выход населения на лед природных водных объектов, расположенных на территории городского поселения «Шерловогорское» запрещен.</w:t>
      </w:r>
    </w:p>
    <w:p w:rsidR="00E37C57" w:rsidRPr="00E37C57" w:rsidRDefault="00E37C57" w:rsidP="00633B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7C57">
        <w:rPr>
          <w:color w:val="000000" w:themeColor="text1"/>
          <w:sz w:val="28"/>
          <w:szCs w:val="28"/>
        </w:rPr>
        <w:lastRenderedPageBreak/>
        <w:t>При переходе водоема по льду следует пользоваться оборудованными ледовыми переправами или проложенными тропами, а при их отсутствии убедиться в прочности льда с помощью пешни. Проверять прочность льда ударами ноги категорически запрещается.</w:t>
      </w:r>
    </w:p>
    <w:p w:rsidR="00E37C57" w:rsidRPr="00E37C57" w:rsidRDefault="00E37C57" w:rsidP="00633B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7C57">
        <w:rPr>
          <w:color w:val="000000" w:themeColor="text1"/>
          <w:sz w:val="28"/>
          <w:szCs w:val="28"/>
        </w:rPr>
        <w:t>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наблюдается быстрое течение, родники, выступают на поверхность кусты, впадают в водный объект ручьи, ведется заготовка льда. Безопасным для перехода человека является лед с зеленоватым оттенком и толщиной не менее 7 см.</w:t>
      </w:r>
    </w:p>
    <w:p w:rsidR="00E37C57" w:rsidRPr="00E37C57" w:rsidRDefault="00E37C57" w:rsidP="00633B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7C57">
        <w:rPr>
          <w:color w:val="000000" w:themeColor="text1"/>
          <w:sz w:val="28"/>
          <w:szCs w:val="28"/>
        </w:rPr>
        <w:t>При переходе по льду группами необходимо следовать друг за другом на расстоянии 5 - 6 м. и быть готовым оказать немедленную помощь впереди (позади) идущему человеку. Перевозка грузов производится на санях или других приспособлениях с возможно большей площадью опоры на поверхность льда.</w:t>
      </w:r>
    </w:p>
    <w:p w:rsidR="00E37C57" w:rsidRPr="00E37C57" w:rsidRDefault="00E37C57" w:rsidP="00633B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7C57">
        <w:rPr>
          <w:color w:val="000000" w:themeColor="text1"/>
          <w:sz w:val="28"/>
          <w:szCs w:val="28"/>
        </w:rPr>
        <w:t>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- не менее 25 см.</w:t>
      </w:r>
    </w:p>
    <w:p w:rsidR="00E37C57" w:rsidRPr="00E37C57" w:rsidRDefault="00E37C57" w:rsidP="00633B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7C57">
        <w:rPr>
          <w:color w:val="000000" w:themeColor="text1"/>
          <w:sz w:val="28"/>
          <w:szCs w:val="28"/>
        </w:rPr>
        <w:t>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отогнуть крепления лыж и снять петли лыжных палок с кистей рук. Рюкзак или ранец необходимо взять на одно плечо. Расстояние между лыжниками должно быть 5 - 6 метров. Во время движения лыжник, идущий первым, ударами палок проверяет прочность льда и следит за его состоянием.</w:t>
      </w:r>
    </w:p>
    <w:p w:rsidR="00C718C9" w:rsidRPr="00C718C9" w:rsidRDefault="00E37C57" w:rsidP="00C718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7C57">
        <w:rPr>
          <w:color w:val="000000" w:themeColor="text1"/>
          <w:sz w:val="28"/>
          <w:szCs w:val="28"/>
        </w:rPr>
        <w:t>Во время рыбной ловли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12 - 15 м, на одном конце которого должен быть закреплен груз весом 200 - 300 граммов, а на другом изготовлена петля.</w:t>
      </w:r>
      <w:bookmarkStart w:id="0" w:name="_GoBack"/>
      <w:bookmarkEnd w:id="0"/>
    </w:p>
    <w:sectPr w:rsidR="00C718C9" w:rsidRPr="00C7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55F0B"/>
    <w:multiLevelType w:val="hybridMultilevel"/>
    <w:tmpl w:val="004CE674"/>
    <w:lvl w:ilvl="0" w:tplc="9D4A9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6C55"/>
    <w:rsid w:val="00396C55"/>
    <w:rsid w:val="00633B87"/>
    <w:rsid w:val="00C718C9"/>
    <w:rsid w:val="00E37C57"/>
    <w:rsid w:val="00F2442E"/>
    <w:rsid w:val="00F35939"/>
    <w:rsid w:val="00F60216"/>
    <w:rsid w:val="00FC266A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5C04F-D225-4ABD-9643-06C05452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6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ЗубокАВ</dc:creator>
  <cp:keywords/>
  <dc:description/>
  <cp:lastModifiedBy>ЗубокАВ</cp:lastModifiedBy>
  <cp:revision>11</cp:revision>
  <cp:lastPrinted>2019-01-11T06:02:00Z</cp:lastPrinted>
  <dcterms:created xsi:type="dcterms:W3CDTF">2015-11-18T03:51:00Z</dcterms:created>
  <dcterms:modified xsi:type="dcterms:W3CDTF">2019-04-23T00:18:00Z</dcterms:modified>
</cp:coreProperties>
</file>